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A3" w:rsidRPr="00737FA3" w:rsidRDefault="00737FA3" w:rsidP="00737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737FA3" w:rsidRPr="00737FA3" w:rsidRDefault="00737FA3" w:rsidP="00737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37FA3" w:rsidRPr="00737FA3" w:rsidRDefault="00737FA3" w:rsidP="00737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37F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3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–6/26  от 23 декабря 2015 года</w:t>
      </w:r>
    </w:p>
    <w:p w:rsidR="00737FA3" w:rsidRPr="00737FA3" w:rsidRDefault="00737FA3" w:rsidP="00737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«О рассмотрении отчета о ходе реализации программы «</w:t>
      </w:r>
      <w:r w:rsidRPr="0073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Противодействие коррупции в МО МР «Койгородский </w:t>
      </w:r>
      <w:r w:rsidRPr="00737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73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2013 -2014 гг.»  за 2014 год»</w:t>
      </w:r>
    </w:p>
    <w:p w:rsidR="00737FA3" w:rsidRPr="00737FA3" w:rsidRDefault="00737FA3" w:rsidP="00737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Заслушав и обсудив отчет о ходе реализации программы «</w:t>
      </w: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МО МР «Койгородский на 2013 -2014 гг.»  за 2014 год,</w:t>
      </w: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Совет муниципального района «Койгородский» решил:</w:t>
      </w: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1. Отчет о ходе реализации программы «</w:t>
      </w: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МО МР «Койгородский на 2013 -2014 гг.»  за 2014 год принять к сведению согласно приложению.</w:t>
      </w: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</w:t>
      </w:r>
      <w:r w:rsidRPr="00737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2.Настоящее решение вступает в силу со дня его принятия.</w:t>
      </w: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 МР «Койгородский»-</w:t>
      </w: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Председатель Совета МР «Койгородский»                           А.И. Главинская</w:t>
      </w:r>
    </w:p>
    <w:p w:rsidR="00737FA3" w:rsidRPr="00737FA3" w:rsidRDefault="00737FA3" w:rsidP="00737FA3">
      <w:pPr>
        <w:shd w:val="clear" w:color="auto" w:fill="FFFFFF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7FA3" w:rsidRPr="00737FA3" w:rsidRDefault="00737FA3" w:rsidP="00737FA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3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6/26  от   23 декабря  2015 года</w:t>
      </w:r>
    </w:p>
    <w:p w:rsidR="00737FA3" w:rsidRPr="00737FA3" w:rsidRDefault="00737FA3" w:rsidP="00737F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37FA3" w:rsidRPr="00737FA3" w:rsidRDefault="00737FA3" w:rsidP="00737F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37FA3" w:rsidRPr="00737FA3" w:rsidRDefault="00737FA3" w:rsidP="00737F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«Койгородский»</w:t>
      </w:r>
    </w:p>
    <w:p w:rsidR="00737FA3" w:rsidRPr="00737FA3" w:rsidRDefault="00737FA3" w:rsidP="00737FA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73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6/26  от   23 декабря  2015 года</w:t>
      </w:r>
    </w:p>
    <w:p w:rsidR="00737FA3" w:rsidRPr="00737FA3" w:rsidRDefault="00737FA3" w:rsidP="00737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A3" w:rsidRPr="00737FA3" w:rsidRDefault="00737FA3" w:rsidP="0073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ходе реализации  Программы </w:t>
      </w:r>
      <w:r w:rsidRPr="00737F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«Противодействие коррупции в МО МР «Койгородский на 2013 -2014 гг.» </w:t>
      </w:r>
      <w:r w:rsidRPr="00737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2014 год</w:t>
      </w:r>
    </w:p>
    <w:p w:rsidR="00737FA3" w:rsidRPr="00737FA3" w:rsidRDefault="00737FA3" w:rsidP="00737FA3">
      <w:pPr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760"/>
        <w:gridCol w:w="902"/>
        <w:gridCol w:w="2061"/>
        <w:gridCol w:w="1322"/>
      </w:tblGrid>
      <w:tr w:rsidR="00737FA3" w:rsidRPr="00737FA3" w:rsidTr="00305119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FA3">
              <w:rPr>
                <w:rFonts w:ascii="Times New Roman" w:eastAsia="Calibri" w:hAnsi="Times New Roman" w:cs="Times New Roman"/>
              </w:rPr>
              <w:t xml:space="preserve">Наименование программного мероприятия </w:t>
            </w:r>
          </w:p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FA3">
              <w:rPr>
                <w:rFonts w:ascii="Times New Roman" w:eastAsia="Calibri" w:hAnsi="Times New Roman" w:cs="Times New Roman"/>
              </w:rPr>
              <w:t>(с указанием раздела, порядкового номера мероприятия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FA3">
              <w:rPr>
                <w:rFonts w:ascii="Times New Roman" w:eastAsia="Calibri" w:hAnsi="Times New Roman" w:cs="Times New Roman"/>
              </w:rPr>
              <w:t>Информация о ходе выполнения мероприятий, о причинах неисполнения данного мероприятия 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FA3">
              <w:rPr>
                <w:rFonts w:ascii="Times New Roman" w:eastAsia="Calibri" w:hAnsi="Times New Roman" w:cs="Times New Roman"/>
              </w:rPr>
              <w:t>Объем финансирования, тыс. рублей</w:t>
            </w:r>
          </w:p>
        </w:tc>
      </w:tr>
      <w:tr w:rsidR="00737FA3" w:rsidRPr="00737FA3" w:rsidTr="00305119">
        <w:trPr>
          <w:trHeight w:val="181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FA3" w:rsidRPr="00737FA3" w:rsidRDefault="00737FA3" w:rsidP="00737F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37FA3">
              <w:rPr>
                <w:rFonts w:ascii="Times New Roman" w:eastAsia="Calibri" w:hAnsi="Times New Roman" w:cs="Times New Roman"/>
              </w:rPr>
              <w:t>Годовой план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FA3">
              <w:rPr>
                <w:rFonts w:ascii="Times New Roman" w:eastAsia="Calibri" w:hAnsi="Times New Roman" w:cs="Times New Roman"/>
              </w:rPr>
              <w:t>Профинансировано  с начала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FA3">
              <w:rPr>
                <w:rFonts w:ascii="Times New Roman" w:eastAsia="Calibri" w:hAnsi="Times New Roman" w:cs="Times New Roman"/>
                <w:lang w:val="en-US"/>
              </w:rPr>
              <w:t>%</w:t>
            </w:r>
            <w:r w:rsidRPr="00737FA3">
              <w:rPr>
                <w:rFonts w:ascii="Times New Roman" w:eastAsia="Calibri" w:hAnsi="Times New Roman" w:cs="Times New Roman"/>
              </w:rPr>
              <w:t xml:space="preserve"> исполнения</w:t>
            </w:r>
          </w:p>
        </w:tc>
      </w:tr>
      <w:tr w:rsidR="00737FA3" w:rsidRPr="00737FA3" w:rsidTr="00305119">
        <w:trPr>
          <w:trHeight w:val="195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</w:tr>
      <w:tr w:rsidR="00737FA3" w:rsidRPr="00737FA3" w:rsidTr="00305119">
        <w:trPr>
          <w:trHeight w:val="648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 пункт 1.1.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 проектов муниципальных правовых актов по противодействию коррупции в муниципальном районе «Койгородский»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  <w:r w:rsidRPr="00737FA3">
              <w:rPr>
                <w:rFonts w:ascii="Times New Roman" w:eastAsia="Times New Roman" w:hAnsi="Times New Roman" w:cs="Times New Roman"/>
                <w:bCs/>
                <w:lang w:eastAsia="ru-RU"/>
              </w:rPr>
              <w:t>В администрации  МР «Койгородский» за  2014 года разработаны и утверждены постановлением главы района  следующие муниципальные правовые акты по противодействию коррупции: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МР «Койгородский» от20.06.2014 г. №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№43/06 «О внесении изменений в постановление 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администрации муниципального района «Койгородский» от 30 октября 2012г. № 89/10 «Об утверждении муниципальной  целевой программы «Противодействие коррупции в  МО МР «Койгородский» на2013-2014 годы;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-постановление  администрации МР «Койгородский» от 05.02.2014 г. №09/02 «о внесении изменений  в постановление   администрации МР «Койгородский» №40/03 от 15.03.2013 г. « О перечне должностей муниципальной службы администрации муниципального района «Койгородский», и муниципальных должностей, при замещении,  которых муниципальные служащие и лица, замещающие муниципальные должности обязаны представлять сведения о своих расходах,   а также сведения о расходах своих супруги (супруга)  и несовершеннолетних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детей»;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постановление  администрации МР «Койгородский» от      05.02.2014 г. №10/02 «О внесении изменений в постановление администрации района от 23.01.2012 г. №09/01 « О перечне  должностей муниципальной службы  администрации 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района «Койгородский», при назначении на которые и при  замещении которых  муниципальные служащие обязаны представлять  сведения о своих доходах, об имуществе  и обязательствах  имущественного  характера, а также сведения  о доходах, об имуществе  и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имущественного  характера своих супруги (супруга) и несовершеннолетних детей».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85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Раздел 1 пункт 1.2 Проведение антикоррупционной  экспертизы  проектов муниципальных правовых актов 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Антикоррупционная экспертиза проводится согласно методике, утвержденной постановлением Правительства Российской Федерации от 26 февраля 2010 г. N 96. </w:t>
            </w:r>
          </w:p>
          <w:p w:rsidR="00737FA3" w:rsidRPr="00737FA3" w:rsidRDefault="00737FA3" w:rsidP="00737F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В администрации проведены мероприятия по организации проведения антикоррупционной экспертизы муниципальных правовых актов (далее – АКЭ и МПА соответственно) и их проектов:  постановлением №29/05 от 18.05.2010 г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тверждены порядок проведения АКЭ МПА и их проектов. 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АКЭ проводится в отношении решений Совета района и их проектов, постановлений и распоряжений администрации района и их проектов. По результатам антикоррупционной экспертизы готовится 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заключение по установленной форме о наличии либо отсутствии коррупциогенных факторов. Положения МПА и их проектов, способствующие созданию условий для проявления коррупции, выявленные АКЭ, устранены своевременно и в полном объеме разработчиком проекта МПА.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Неустранимых коррупциогенных факторов не выявлено.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независимой общественной экспертизы МПА и их проектов обеспечивается размещением проектов МПА на официальном сайте  администрации муниципального района «Койгоросдкий» в сети Интернет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).   За отчетный период заключений на МПА и их проекты от независимых экспертов не поступало. За 2014 году антикоррупционная экспертиза проведена в отношении 51 проект  МПА. Также в рамках взаимодействия в правотворческой деятельности МПА и их проекты для проведения антикоррупционной экспертизы направляются в прокуратуру Койгородского района.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Раздел 1 пункт 1.3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административных регламентов оказания муниципальных услуг</w:t>
            </w: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Актуализация  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административных регламентов оказания муниципальных услуг проводится в соответствии с законодательством  по мере необходимости.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Раздел 1 пункт 1.4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Внедрение и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механизма предоставления муниципальных услуг по принципу «одного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окна» в администрации муниципального района «Койгородский»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7FA3">
              <w:rPr>
                <w:rFonts w:ascii="Times New Roman" w:eastAsia="Calibri" w:hAnsi="Times New Roman" w:cs="Times New Roman"/>
              </w:rPr>
              <w:lastRenderedPageBreak/>
              <w:t xml:space="preserve">С января 2012 года в Администрации МР «Койгородский» начато предоставление муниципальных услуг по принципу «одного окна». </w:t>
            </w:r>
            <w:r w:rsidRPr="00737FA3">
              <w:rPr>
                <w:rFonts w:ascii="Times New Roman" w:eastAsia="Calibri" w:hAnsi="Times New Roman" w:cs="Times New Roman"/>
              </w:rPr>
              <w:lastRenderedPageBreak/>
              <w:t>Постановлением от 19.04.2012г. № 50/04 утвержден перечень муниципальных услуг предоставляемых по принципу «одного окна» в количестве 10 услуг.</w:t>
            </w:r>
          </w:p>
          <w:p w:rsidR="00737FA3" w:rsidRPr="00737FA3" w:rsidRDefault="00737FA3" w:rsidP="00737FA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   Завершена регламентация муниципальных услуг  в количестве 37  услуг, предоставляемых администрацией МР «Койгородский», которые размещены на официальном сайте администрации.         Постановлением от 30.03.2012г. № 75/03 утвержден перечень технологических карт межведомственного взаимодействия в соответствии с методиками.         Продолжается работа по повышению доступности услуг. Создано муниципальное автономное учреждение «Многофункциональный центр предоставления государственных и муниципальных услуг»  МР «Койгородский». К 15.01.2015 года  планируется открытие  МФЦ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 Койгородок в  здании администрации МР «Койгородский», а также удаленные рабочие места в  СП «Койдин», СП «Подзь».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За  2014 года было принято 606 заявления о предоставлении муниципальных услуг, исполнено 606 заявление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Раздел 1 пункт 1.5 Проведение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мониторинга  применения административных регламентов  исполнения функций  муниципального контроля</w:t>
            </w:r>
            <w:proofErr w:type="gramEnd"/>
          </w:p>
        </w:tc>
        <w:tc>
          <w:tcPr>
            <w:tcW w:w="0" w:type="auto"/>
          </w:tcPr>
          <w:p w:rsidR="00737FA3" w:rsidRPr="00737FA3" w:rsidRDefault="00737FA3" w:rsidP="00737FA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применения административных регламентов  исполнения функций  муниципального контроля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 проводится в соответствии с постановлением администрации МР «Койгородский» от 20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марта 2012 года №27/03 «Об утверждении методики проведения  мониторинга применения административных  регламентов исполнения функций   муниципального контроля».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В 4 квартале 2014 года проведен мониторинг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применения административных регламентов исполнения функции муниципального контроля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 По результатам мониторинга выявлено достижение таких показателей, как: наличие утвержденного административного регламента осуществления муниципального контроля, наличие порядка осуществления муниципального контроля, наличие сведений о функции муниципального контроля на Едином портале государственных и муниципальных услуг (функций).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954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1 пункт 1.6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Взаимодействие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сфере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противодействия коррупции  с сельскими поселениями муниципального района «Койгородский», правоохранительными органами, контрольными и надзорными органами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взаимодействия района с поселениями по вопросам противодействия коррупции можно выделить следующие формы: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совещаний, семинаров, учеб с главами сельскими поселениями по вопросам разработки и принятия муниципальных правовых актов по вопросам противодействия коррупции;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для организации работы 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МПА по вопросам противодействия коррупции, методических рекомендаций;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актуализация   административных регламентов предоставления муниципальных услуг (функций);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 антикоррупционной деятельности на сайте администрации района в сети Интернет.</w:t>
            </w:r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В 2014 году проведена работа по   актуализации  действующих  в настоящее время     Программы (планов)  по противодействию коррупции на 2013-2014 годы  следующих мероприятий:</w:t>
            </w:r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-информирование служащих  и работников об установленных действующим законодательством Российской Федерации уголовной ответственности за получение и дачу взятки  и мерах административной ответственности    за незаконное вознаграждение от имени юридического лица;</w:t>
            </w:r>
            <w:proofErr w:type="gramEnd"/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- разъяснение  служащим  и работникам порядка  соблюдения ограничений и запретов, требований предотвращения или урегулирования конфликта интересов, обязанности об уведомлении представителя  нанимателя (работодателя) об обращениях в целях склонения  к совершению коррупционных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правонарушений, иных обязанностей, установленных  в целях противодействия коррупции;</w:t>
            </w:r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- закрепление  в локальных   правовых актах  этических норм поведения служащих и работников, процедур и форм соблюдения служащими  и работниками ограничений, запретов и обязанностей, установленных законодательством  о противодействии коррупции;</w:t>
            </w:r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-обеспечение открытости деятельности  органов местного самоуправления;</w:t>
            </w:r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-осуществление контроля, выявление и пресечение коррупционных нарушений в ходе процессов, связанных с  предоставлением социальных выплат на строительство или приобретение жилья, постановке на учет в качестве нуждающихся в улучшении жилищных условий.</w:t>
            </w:r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осуществления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 требований  Федерального закона №44-ФЗ  « О контрактной  системе в сфере закупок товаров, работ, услуг  для обеспечения государственных и муниципальных нужд».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Раздел 1 пункт 1.7 Организация рассмотрения  вопросов  правоприменительной практики  в соответствии с пунктом 2¹ статьи 6 Федерального закона «О противодействии коррупции»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Вопросы  правоприменительной практики  в соответствии с пунктом 2¹ статьи 6 Федерального закона «О противодействии коррупции» рассматриваются 1 раз в квартал.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раздел 1 пункт 1.8 Организация рассмотрения </w:t>
            </w:r>
          </w:p>
          <w:p w:rsidR="00737FA3" w:rsidRPr="00737FA3" w:rsidRDefault="00737FA3" w:rsidP="00737F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информации о ходе реализации Программы  на  заседании комиссии по соблюдению  требований к служебному поведению  муниципальных служащих  и урегулированию конфликта интересов.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tabs>
                <w:tab w:val="num" w:pos="-2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Отчет о ходе реализации Программы за 2014 год  рассмотрен на заседании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по соблюдению  требований к служебному поведению  муниципальных служащих  и урегулированию конфликта. </w:t>
            </w:r>
            <w:r w:rsidRPr="00737F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ходе реализации программы  </w:t>
            </w:r>
            <w:r w:rsidRPr="00737F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Противодействие коррупции в МО МР «Койгородский на 2013-2014 годы» за   2014год размещен на официальном сайте администрации МР «Койгородский»  (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)    в разделе – антикоррупция.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 2 пункт 2.1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Организация и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администрации муниципального района «Койгородский»  ограничений  и запретов, связанных с муниципальной службой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За    2014 год проверки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администрации муниципального района «Койгородский»  ограничений  и запретов, связанных с муниципальной службой не проводились в связи с отсутствием оснований.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 2 пункт 2.2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своевременного представления муниципальными служащими, определенных Перечнем,  сведений о доходах,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 «Койгородский» от  23.01.2012  № 09/01 (в ред. постановления от 18.19.2012 № 40/09) утвержден перечень должностей муниципальной службы администрации, при назначении на которые 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(до 30 апреля) все муниципальные служащие администрации представляют сведения о своих дохода, об имуществе и обязательствах имущественного характера, а также супруга и несовершеннолетних детей.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обеспечения  предоставления сведений о доходах в 2012 году было издано  постановление №26/09 от 10.09.2012 г. «О представлении гражданами, претендующими на замещение должностей муниципальной службы в администрации муниципального района «Койгородский» и муниципальными служащими администрации муниципального района «Койгородский» сведений о доходах, об имуществе и обязательствах имущественного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характера»,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№69/02   от 26.02.2013 г. «О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      </w:r>
          </w:p>
          <w:p w:rsidR="00737FA3" w:rsidRPr="00737FA3" w:rsidRDefault="00737FA3" w:rsidP="00737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gramStart"/>
            <w:r w:rsidRPr="00737FA3">
              <w:rPr>
                <w:rFonts w:ascii="Times New Roman" w:eastAsia="Times New Roman" w:hAnsi="Times New Roman" w:cs="Times New Roman"/>
                <w:lang w:eastAsia="zh-CN"/>
              </w:rPr>
              <w:t>постановление №56/09 от 12.09.2013 г.</w:t>
            </w:r>
            <w:r w:rsidRPr="00737FA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«</w:t>
            </w:r>
            <w:r w:rsidRPr="00737FA3">
              <w:rPr>
                <w:rFonts w:ascii="Times New Roman" w:eastAsia="Times New Roman" w:hAnsi="Times New Roman" w:cs="Times New Roman"/>
                <w:lang w:eastAsia="zh-CN"/>
              </w:rPr>
              <w:t>О внесении изменений в постановление администрации МР «Койгородский»  от 26 февраля 2013 года №69/02 «О представлении лицом, поступающим на должность руководителя муниципального  учреждения, а также руководителем муниципального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 w:rsidRPr="00737FA3">
              <w:rPr>
                <w:rFonts w:ascii="Times New Roman" w:eastAsia="Times New Roman" w:hAnsi="Times New Roman" w:cs="Times New Roman"/>
                <w:b/>
                <w:lang w:eastAsia="zh-CN"/>
              </w:rPr>
              <w:t>».</w:t>
            </w:r>
            <w:proofErr w:type="gramEnd"/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 пункт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своевременного представления лицами, замещающими муниципальные должности и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муниципальными служащими, определенных перечнем, сведений о расходах (при наличии оснований)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администрации МР «Койгородский» №40/03 от 15.03.2013 г. « О перечне должностей муниципальной службы 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администрации муниципального района «Койгородский», и муниципальных должностей, при замещении,  которых муниципальные служащие и лица, замещающие муниципальные должности обязаны представлять сведения о своих расходах,   а также сведения о расходах своих супруги (супруга)  и несовершеннолетних детей» определен перечень должностей  муниципальной службы и лица, замещающие муниципальные должности обязаны предоставлять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сведения о расходах. За 2014 год сведения о расходах не представлялись в связи с отсутствием оснований.  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 пункт 2.4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своевременного представления    сведений о доходах,  об имуществе и обязательствах имущественного характера руководителями  муниципальных учреждений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МР «Койгородский» </w:t>
            </w:r>
            <w:r w:rsidRPr="00737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№69/02   от 26.02.2013 г. «О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</w:t>
            </w:r>
            <w:r w:rsidRPr="00737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обязательствах</w:t>
            </w:r>
            <w:r w:rsidRPr="00737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</w:t>
            </w:r>
            <w:r w:rsidRPr="00737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 доходах, об имуществе и обязательствах имущественного характера супруги </w:t>
            </w:r>
            <w:r w:rsidRPr="0073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(супруга) и несовершеннолетних детей»  утверждено:</w:t>
            </w:r>
          </w:p>
          <w:p w:rsidR="00737FA3" w:rsidRPr="00737FA3" w:rsidRDefault="00737FA3" w:rsidP="00737FA3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1) Положение о представлении лицом, поступающим на должность руководителя муниципального учреждения, а также руководителем муниципального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      </w:r>
          </w:p>
          <w:p w:rsidR="00737FA3" w:rsidRPr="00737FA3" w:rsidRDefault="00737FA3" w:rsidP="00737FA3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2) форму справки о доходах, об имуществе и обязательствах имущественного характера лица, поступающего на должность руководителя муниципального  учреждения;</w:t>
            </w:r>
          </w:p>
          <w:p w:rsidR="00737FA3" w:rsidRPr="00737FA3" w:rsidRDefault="00737FA3" w:rsidP="00737FA3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3) форму справки о доходах, об имуществе и обязательствах имущественного характера супруги (супруга) и несовершеннолетних детей лица, поступающего на должность руководителя муниципального  учреждения;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 форму справки о доходах, об имуществе и обязательствах имущественного характера руководителя муниципального учреждении;</w:t>
            </w:r>
          </w:p>
          <w:p w:rsidR="00737FA3" w:rsidRPr="00737FA3" w:rsidRDefault="00737FA3" w:rsidP="00737FA3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5) форму справки о доходах, об имуществе и обязательствах имущественного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 супруги (супруга) и несовершеннолетних детей руководителя муниципального учреждения согласно приложению 5;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Положение о проверке достоверности и полноты сведений, представляемых лицами, поступающими на должность руководителя муниципального учреждения, и руководителями муниципальных  учреждений.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 пункт 2.5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Проведение внутреннего мониторинга   полноты и достоверности сведений о доходах,  об имуществе и обязательствах имущественного характера, предоставляемых лицами, замещающими муниципальные должности  и муниципальными служащими администрации муниципального района «Койгородский»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внутреннего   мониторинга сведений о доходах, об имуществе и обязательствах  имущественного характера  за 2013 год, представленные  муниципальными служащими администрации МР «Койгородский»,  рассмотрены на заседаниях комиссий по соблюдению требований к служебному поведению  муниципальных служащих и урегулированию конфликта   интересов  в администрации МР «Койгородский». Информация о проведении заседаний размещена на официальном сайте администрации МР «Койгородский» (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kojgorodok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в разделе Антикоррупция.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выборки за 2013 год  в администрации МР «Койгородский» 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составил 50% от общего количества муниципальных служащих, то есть процент выборки был установлен в зависимости от количества должностей, при замещении которых муниципальные служащие представляют сведения о доходах, с учетом того, чтобы сведения каждого муниципального служащего проверялись не реже одного раза в три года. </w:t>
            </w:r>
            <w:proofErr w:type="gramEnd"/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   За  2014 год в администрации МР «Койгородский»  внутренний мониторинг проведен в отношении 8 муниципальных служащих и  9 членов их семей, в отношении 7 руководителей муниципальных учреждений. При проведении мониторинга нарушений не выявлено, полнота и достоверность не вызвала сомнений,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 пункт 2.6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заседаний комиссии по соблюдению требований к служебному поведению муниципальных служащих администрации муниципального района «Койгородский» и урегулированию конфликта интересов  (при наличии оснований)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tabs>
                <w:tab w:val="num" w:pos="-2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За 2014 года проведено  четыре </w:t>
            </w:r>
            <w:r w:rsidRPr="00737F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заседания комиссии по соблюдению требований к служебному поведению муниципальных служащих в администрации МР «Койгородский» и урегулированию конфликта интересов, на которых  рассматривались:</w:t>
            </w:r>
          </w:p>
          <w:p w:rsidR="00737FA3" w:rsidRPr="00737FA3" w:rsidRDefault="00737FA3" w:rsidP="00737FA3">
            <w:pPr>
              <w:tabs>
                <w:tab w:val="num" w:pos="-2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-отчет о ходе реализации программы  </w:t>
            </w:r>
            <w:r w:rsidRPr="00737F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Противодействие коррупции в МО МР «Койгородский на 2013-2014 годы» за   2013год. По итогам обсуждения  приняли решение  одобрить отчет о ходе реализации программы по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противодействию коррупции за 2013 года.</w:t>
            </w:r>
            <w:r w:rsidRPr="00737F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ходе реализации программы  </w:t>
            </w:r>
            <w:r w:rsidRPr="00737F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Противодействие коррупции в МО МР «Койгородский на 2013-2014 годы» за   2013год размещен на официальном сайте администрации МР «Койгородский»  (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)    в разделе – антикоррупция;</w:t>
            </w:r>
          </w:p>
          <w:p w:rsidR="00737FA3" w:rsidRPr="00737FA3" w:rsidRDefault="00737FA3" w:rsidP="00737FA3">
            <w:pPr>
              <w:tabs>
                <w:tab w:val="num" w:pos="-2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-об определении лиц, подлежащих проведению внутреннего мониторинга достоверности и полноты сведений о доходах, об имуществе и обязательствах имущественного характера;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        - итоги проведения внутреннего мониторинга   полноты и достоверности сведений о доходах,  об имуществе и обязательствах имущественного характера.</w:t>
            </w:r>
          </w:p>
          <w:p w:rsidR="00737FA3" w:rsidRPr="00737FA3" w:rsidRDefault="00737FA3" w:rsidP="00737FA3">
            <w:pPr>
              <w:tabs>
                <w:tab w:val="num" w:pos="-2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 о работе  комиссии администрации муниципального района «Койгородский» по соблюдению требований к служебному поведению муниципальных служащих в администрации МР «Койгородский» и урегулированию конфликта интересов размещена  на официальном сайте администрации МР «Койгородский»  (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)    в разделе – антикоррупция.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 пункт 2.7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о доходах, об имуществе и обязательствах имущественного характера, представляемых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муниципальными служащими на официальном сайте администрации муниципального района «Койгородский»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характера, представляемые муниципальными служащими  размещены  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официальном сайте администрации муниципального района «Койгородский» (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)    в разделе – антикоррупция. Сведения ежегодно размещаются  в установленные сроки.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 пункт 2.8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Размещение сведений о расходах лиц, замещающих муниципальные должности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в       муниципальном     районе «Койгородский»,   лиц,    замещающих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муниципальные должности в сельских поселениях  муниципального  района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«Койгородский»,      муниципальных служащих             администрации муниципального            района «Койгородский»,        муниципальных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служащих  администраций   сельских поселений  муниципального   района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«Койгородский» и членов их семей  на официальном  сайте   администрации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района «Койгородский»                      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Сведения  о расходах  лиц,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замещающих муниципальные должности в       муниципальном     районе «Койгородский»,   лиц,    замещающих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муниципальные должности в сельских поселениях  муниципального  района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«Койгородский»,      муниципальных служащих             администрации муниципального            района «Койгородский»,        муниципальных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служащих  администраций   сельских поселений  муниципального   района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«Койгородский» и членов их семей   за 2013 г.  не представлялись в связи с отсутствием оснований в соответствии   со </w:t>
            </w:r>
            <w:hyperlink r:id="rId5" w:history="1">
              <w:r w:rsidRPr="00737FA3">
                <w:rPr>
                  <w:rFonts w:ascii="Times New Roman" w:eastAsia="Times New Roman" w:hAnsi="Times New Roman" w:cs="Times New Roman"/>
                  <w:lang w:eastAsia="ru-RU"/>
                </w:rPr>
                <w:t>статьей 2</w:t>
              </w:r>
            </w:hyperlink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"О контроле за соответствием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лиц, замещающих государственные должности, и иных лиц их доходам", </w:t>
            </w:r>
            <w:hyperlink r:id="rId6" w:history="1">
              <w:r w:rsidRPr="00737FA3">
                <w:rPr>
                  <w:rFonts w:ascii="Times New Roman" w:eastAsia="Times New Roman" w:hAnsi="Times New Roman" w:cs="Times New Roman"/>
                  <w:lang w:eastAsia="ru-RU"/>
                </w:rPr>
                <w:t>статьей 4(5)</w:t>
              </w:r>
            </w:hyperlink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Закона Республики Коми "О противодействии коррупции в Республике Коми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 2 пункт 2.9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сведений о доходах,  об имуществе и обязательствах имущественного характера руководителей муниципальных учреждений   и членов их семей  на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официальном  сайте   администрации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района «Койгородский»                      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характера, представляемые   руководителями  муниципальных учреждений   и членов их семей   своевременно  размещаются  на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официальном сайте администрации муниципального района «Койгородский»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)    в разделе – антикоррупция, в установленные законодательством сроки. 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жалоб и обращений граждан  о фактах коррупции  в администрации муниципального района «Койгородский» и организация проверок указанных фактов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hd w:val="clear" w:color="auto" w:fill="FFFFFF"/>
              <w:tabs>
                <w:tab w:val="left" w:pos="2026"/>
                <w:tab w:val="left" w:pos="4738"/>
                <w:tab w:val="left" w:pos="7656"/>
              </w:tabs>
              <w:spacing w:after="0" w:line="240" w:lineRule="auto"/>
              <w:ind w:right="71" w:firstLine="6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Обращений граждан о фактах коррупции служащими не поступало, органом местного самоуправления не рассматривалось.</w:t>
            </w:r>
          </w:p>
          <w:p w:rsidR="00737FA3" w:rsidRPr="00737FA3" w:rsidRDefault="00737FA3" w:rsidP="0073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 соблюдением требований Федерального закона № 44-ФЗ «О контрактной системе в сфере закупок  товаров, работ, услуг,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Уполномоченным органом  по размещению заказов для муниципальных нужд муниципального района «Койгородский»   принимаются меры  по совершенствованию условий,  процедур и механизмов  муниципальных закупок  путем расширения  практики использования современных технологий (системы электронных торгов и электронных площадок). Данная мера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позволяет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исключит непосредственный контакт  уполномоченного специалиста  по размещению заказов и представителя поставщика. Проводится сопоставительный анализ, мониторинг закупочных цен на основные виды закупаемой продукции.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 3 пункт3.2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эффективности бюджетных расходов муниципального бюджета 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Экономический эффект от размещения муниципальных заказов на поставку товаров, выполнение работ, оказание услуг по состоянию на 01.01.2015г. составил 2510,4тыс. руб. (1,02% от суммы объявленных торгов и запросов котировок).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6794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4 пункт 4.1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Обучение муниципальных служащих администрации муниципального района «Койгородский» по вопросам  противодействия коррупции (антикоррупционная экспертиза  муниципальных правовых актов и их проектов); организация и проведение образовательных  семинаров специалистов администрации муниципального района «Койгородский», учеб аппарата администрации муниципального района «Койгородский»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За отчетный период по вопросам  противодействия коррупции прошли  специалисты  администрации МР «Койгородский» не обучались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 4 пункт 4.2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законодательства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В 2014 году прошли аттестацию  9 человек. В тестовые задания при проведении аттестации муниципальных служащих включены вопросы на знание антикоррупционного законодательства.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 4 пункт 4.3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  с  депутатами Совета муниципального района, депутатами Советов сельских поселений и специалистами администраций сельских поселений, входящих в административные границы муниципального района, по вопросам противодействия коррупции  (по согласованию)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         За  2014 год администрацией МР «Койгородский» организовано и проведено два семинара   с  главами  сельских поселений и специалистами администраций сельских поселений входящих в административные границы муниципального района, по вопросам противодействия коррупции  на которых были рассмотрены такие следующие вопросы: 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справок о доходах, об </w:t>
            </w: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 муниципальных служащих, руководителей муниципальных учреждений;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изменение антикоррупционного законодательства,  рассмотрение вопросов правоприменительной практики по противодействию коррупции;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Проводится  разъяснительная работа по соблюдению лицами, замещающими муниципальные должности, муниципальными служащими:</w:t>
            </w:r>
          </w:p>
          <w:p w:rsidR="00737FA3" w:rsidRPr="00737FA3" w:rsidRDefault="00737FA3" w:rsidP="00737FA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ограничений, запретов и по исполнению обязанностей, установленных   в целях противодействия коррупции, в том числе ограничений, касающихся получения подарков;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законодательства Российской Федерации о противодействии коррупции, в том числе об установлении  наказания за коммерческий подкуп, получение и дачу взятки, посредничество во взяточничестве в виде штрафов, кратных сумме коммерческого подкупа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или взятки, об увольнении в связи с утратой доверия. Оказывается методическая  и консультационная помощь сельским поселениям, в нормативном правовом, организационно-техническом и документационном обеспечении деятельности комиссий по соблюдению требований к служебному поведению муниципальных  служащих  и урегулированию конфликта интересов. Оказывается  методическая помощь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по внесению изменений в нормативно правовые акты по вопросам противодействия коррупции в соответствии с законодательством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, раздаются методические рекомендации.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Участие 9 декабря 2014 года  в семинаре (режим видео - связи) с участием представителей прокуратуры Республики Коми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пункт 4.4</w:t>
            </w:r>
          </w:p>
          <w:p w:rsidR="00737FA3" w:rsidRPr="00737FA3" w:rsidRDefault="00737FA3" w:rsidP="00737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Проведение   деловой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>игры    на   тему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противодействия коррупции, изготовление буклетов, памяток  по вопросам противодействия коррупции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Для муниципальных служащих администрации МР «Койгородский» были изготовлены памятки  с информацией  об установленных действующим законодательством Российской Федерации  уголовной ответственности за получение и дачу взятки и мерах административной за незаконное вознаграждение от имени юридического лица.</w:t>
            </w:r>
            <w:proofErr w:type="gramEnd"/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 4 пункт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по вопросам противодействия коррупции на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официальном сайте администрации муниципального района «Койгородский»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Информация по вопросам противодействия коррупции размещена на официальном сайте администрации МР «Койгородский»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7FA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разделе – антикоррупция.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данном разделе размещены все принятые нормативно-правовые акты по вопросам противодействия коррупции, сведения о доходах, проекты нормативно-правовых актов по вопросам противодействия коррупции.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4 пункт 4.6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Ведение на официальном сайте администрации муниципального района «Койгородского » Интернет – приемной с целью приема заявлений о фактах коррупционных правонарушений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01 января 2012 года  организована на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официальном сайте администрации муниципального района «Койгородский» Интернет – приемная  с целью приема заявлений о фактах коррупционных правонарушений. Посетители сайта могут  сообщить об известных  фактах коррупционных действий, совершенных или совершаемых муниципальными и/или государственными служащими, работающими на территории муниципального образования;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отправить свои предложения, замечания, поправки к проектам нормативных документов.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За 2014 год обращений на официальный  сайт администрации муниципального района «Койгородского » Интернет – приемную  с целью приема заявлений о фактах коррупционных правонарушений не поступало.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Раздел5 пункт 5.1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контроля, выявление и пресечение коррупционных нарушений в ходе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Контроль осуществляется постоянно, коррупционных нарушений в ходе процессов, связанных с предоставлением  земельных участков,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реализацией недвижимого муниципального имущества, сдачей помещений в аренду, не выявлено.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Принимаются меры по недопущению случаев участия  на стороне поставщиков  для муниципальных нужд близких родственников должностных лиц, ответственных за подготовку  и принятие решений по размещенным муниципальным заказам, а также лиц, которые могут оказать прямое влияние на процесс формирования, размещения и </w:t>
            </w:r>
            <w:proofErr w:type="gramStart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проведением муниципальных закупок. 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порядка предоставления и использования земельных участков и изменения вида разрешенного использования земельных участков, в том числе в части нарушения установленных сроков, не было; фактов злоупотребления служебным положением и превышения служебных полномочий при предоставлении земельных участков, получения взяток за выполнение определенных исполнительно-распорядительных действий, личной заинтересованности муниципальных служащих при предоставлении земельных участков, совершения служебных подлогов, коррупционных проявлений при предоставлении земельных участков, находящихся в неразграниченной государственной собственности,  не выявлено.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lastRenderedPageBreak/>
              <w:t xml:space="preserve">      В сельских поселениях усилена работа по проведению сплошной инвентаризации неучтенных объектов недвижимости, по состоянию на 01.01.2015г. охват территории МО мероприятиями по проведению сплошной инвентаризации составил 85%, количество выявленных объектов составляет 713, в т.ч. здания, сооружения, объекты незавершенного строительства - 481, из них - объекты жилого фонда – 342, земельных участков - 232. Из общего числа выявленных объектов недвижимого имущества – число объектов, поставленных на кадастровый учет всего 27 единиц, из общего числа выявленных объектов недвижимого имущества – число объектов, на которые оформлена государственная регистрация прав всего 28.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5пункт 5.2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контроля, выявление и пресечение коррупционных нарушений в ходе процессов, связанных с  предоставлением социальных выплат на строительство или приобретение жилья, постановке на учет в качестве нуждающихся в улучшении жилищных условий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Контроль осуществляется постоянно, коррупционных нарушений в ходе процессов, связанных с предоставлением социальных выплат на строительство или приобретение жилья, постановке на учет в качестве нуждающихся в улучшении жилищных условий не выявлено.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Раздел5 пункт 5.3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в СМИ и на официальном сайте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муниципального района «Койгородский»: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- о результатах приватизации муниципального имущества;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-о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о возможности заключения договоров аренды  муниципального </w:t>
            </w: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недвижимого имущества, земельных участков,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 результатах приватизации муниципального имущества,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 xml:space="preserve">о торгах по продаже, представлению в аренду муниципального имущества и результатах проведенных торгов размещается на официальном сайте администрации муниципального района «Койгородский», размещается в газете «Новая жизнь, на информационных стендах в администрациях сельских поселений.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37FA3" w:rsidRPr="00737FA3" w:rsidTr="00305119">
        <w:trPr>
          <w:trHeight w:val="421"/>
        </w:trPr>
        <w:tc>
          <w:tcPr>
            <w:tcW w:w="0" w:type="auto"/>
          </w:tcPr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Раздел5 пункт5.4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Информирование предпринимателей муниципального района «Койгородский»</w:t>
            </w:r>
          </w:p>
          <w:p w:rsidR="00737FA3" w:rsidRPr="00737FA3" w:rsidRDefault="00737FA3" w:rsidP="0073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lang w:eastAsia="ru-RU"/>
              </w:rPr>
              <w:t>об изменениях в законодательстве в части, касающейся сферы малого и среднего  бизнеса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отчетный период отдел экономической политики проводил работу по информированию субъектов малого бизнеса по вопросам и изменениям в законодательной базе путем: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проведения информационных семинаров и совещаний, советов и комиссий;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-индивидуальных консультаций;</w:t>
            </w:r>
          </w:p>
          <w:p w:rsidR="00737FA3" w:rsidRPr="00737FA3" w:rsidRDefault="00737FA3" w:rsidP="007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размещения и обновления информации на официальном сайте Администрации МР «Койгородский» и информационном стенде в здании администрации района;</w:t>
            </w:r>
          </w:p>
          <w:p w:rsidR="00737FA3" w:rsidRPr="00737FA3" w:rsidRDefault="00737FA3" w:rsidP="0073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распространение информационных буклетов о видах государственной и муниципальной поддержки субъектов малого бизнеса    </w:t>
            </w: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37FA3" w:rsidRPr="00737FA3" w:rsidRDefault="00737FA3" w:rsidP="0073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737FA3" w:rsidRPr="00737FA3" w:rsidRDefault="00737FA3" w:rsidP="00737FA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73"/>
    <w:rsid w:val="000D5C79"/>
    <w:rsid w:val="001A0AAA"/>
    <w:rsid w:val="001C7FCD"/>
    <w:rsid w:val="00292C55"/>
    <w:rsid w:val="002C4287"/>
    <w:rsid w:val="002F2700"/>
    <w:rsid w:val="002F3457"/>
    <w:rsid w:val="003A5973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37FA3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6E50053149CD2D311582BDA872D051623D19CBB73FB7E79F0AFE9E51EEA9875247261C437E344ACB693hApAN" TargetMode="External"/><Relationship Id="rId5" Type="http://schemas.openxmlformats.org/officeDocument/2006/relationships/hyperlink" Target="consultantplus://offline/ref=C536E50053149CD2D3114626CCEB7301112B8794B975F92D21AFF4B4B217E0CF326B2B23803AE245hAp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4822</Words>
  <Characters>27487</Characters>
  <Application>Microsoft Office Word</Application>
  <DocSecurity>0</DocSecurity>
  <Lines>229</Lines>
  <Paragraphs>64</Paragraphs>
  <ScaleCrop>false</ScaleCrop>
  <Company>Microsoft</Company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2016-01-19T07:06:00Z</dcterms:created>
  <dcterms:modified xsi:type="dcterms:W3CDTF">2016-01-19T07:06:00Z</dcterms:modified>
</cp:coreProperties>
</file>