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1398"/>
        <w:gridCol w:w="851"/>
        <w:gridCol w:w="2649"/>
        <w:gridCol w:w="1214"/>
        <w:gridCol w:w="2118"/>
      </w:tblGrid>
      <w:tr w:rsidR="00DB1808" w:rsidRPr="002E4D8A" w:rsidTr="00522F88">
        <w:trPr>
          <w:trHeight w:val="2036"/>
        </w:trPr>
        <w:tc>
          <w:tcPr>
            <w:tcW w:w="2764" w:type="dxa"/>
            <w:gridSpan w:val="3"/>
          </w:tcPr>
          <w:p w:rsidR="00DB1808" w:rsidRPr="002E4D8A" w:rsidRDefault="00DB1808" w:rsidP="00F24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08" w:rsidRPr="002E4D8A" w:rsidRDefault="00DB1808" w:rsidP="00F24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1808" w:rsidRPr="002E4D8A" w:rsidRDefault="00DB1808" w:rsidP="00F24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B1808" w:rsidRPr="002E4D8A" w:rsidRDefault="00DB1808" w:rsidP="00F24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8A">
              <w:rPr>
                <w:rFonts w:ascii="Times New Roman" w:hAnsi="Times New Roman" w:cs="Times New Roman"/>
                <w:sz w:val="24"/>
                <w:szCs w:val="24"/>
              </w:rPr>
              <w:t xml:space="preserve"> «Койгородский»</w:t>
            </w:r>
          </w:p>
          <w:p w:rsidR="00DB1808" w:rsidRPr="002E4D8A" w:rsidRDefault="00DB1808" w:rsidP="00F24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08" w:rsidRPr="002E4D8A" w:rsidRDefault="00DB1808" w:rsidP="00F24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1808" w:rsidRPr="002E4D8A" w:rsidRDefault="00DB1808" w:rsidP="00F24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08" w:rsidRPr="002E4D8A" w:rsidRDefault="00DB1808" w:rsidP="00522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8A36C1" wp14:editId="32636BE5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gridSpan w:val="2"/>
          </w:tcPr>
          <w:p w:rsidR="00DB1808" w:rsidRPr="002E4D8A" w:rsidRDefault="00DB1808" w:rsidP="00F24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08" w:rsidRPr="002E4D8A" w:rsidRDefault="00DB1808" w:rsidP="00F24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8A">
              <w:rPr>
                <w:rFonts w:ascii="Times New Roman" w:hAnsi="Times New Roman" w:cs="Times New Roman"/>
                <w:sz w:val="24"/>
                <w:szCs w:val="24"/>
              </w:rPr>
              <w:t>«Койгорт»</w:t>
            </w:r>
          </w:p>
          <w:p w:rsidR="00DB1808" w:rsidRPr="002E4D8A" w:rsidRDefault="00DB1808" w:rsidP="00F24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8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E4D8A">
              <w:rPr>
                <w:rFonts w:ascii="Times New Roman" w:hAnsi="Times New Roman" w:cs="Times New Roman"/>
                <w:sz w:val="24"/>
                <w:szCs w:val="24"/>
              </w:rPr>
              <w:sym w:font="Times New Roman" w:char="00F6"/>
            </w:r>
            <w:r w:rsidRPr="002E4D8A">
              <w:rPr>
                <w:rFonts w:ascii="Times New Roman" w:hAnsi="Times New Roman" w:cs="Times New Roman"/>
                <w:sz w:val="24"/>
                <w:szCs w:val="24"/>
              </w:rPr>
              <w:t>й районса</w:t>
            </w:r>
          </w:p>
          <w:p w:rsidR="00DB1808" w:rsidRPr="002E4D8A" w:rsidRDefault="00DB1808" w:rsidP="00F24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B1808" w:rsidRPr="002E4D8A" w:rsidTr="00522F88">
        <w:trPr>
          <w:trHeight w:val="469"/>
        </w:trPr>
        <w:tc>
          <w:tcPr>
            <w:tcW w:w="2764" w:type="dxa"/>
            <w:gridSpan w:val="3"/>
          </w:tcPr>
          <w:p w:rsidR="00DB1808" w:rsidRPr="002E4D8A" w:rsidRDefault="00DB1808" w:rsidP="0039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1808" w:rsidRPr="00522F88" w:rsidRDefault="00DB1808" w:rsidP="00393C2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B1808" w:rsidRPr="00522F88" w:rsidRDefault="00DB1808" w:rsidP="00393C2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F88">
              <w:rPr>
                <w:rFonts w:ascii="Times New Roman" w:hAnsi="Times New Roman" w:cs="Times New Roman"/>
                <w:sz w:val="28"/>
                <w:szCs w:val="28"/>
              </w:rPr>
              <w:t>ШУӦМ</w:t>
            </w:r>
            <w:proofErr w:type="gramEnd"/>
          </w:p>
          <w:p w:rsidR="00DB1808" w:rsidRPr="002E4D8A" w:rsidRDefault="00DB1808" w:rsidP="00393C2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2"/>
          </w:tcPr>
          <w:p w:rsidR="00DB1808" w:rsidRPr="002E4D8A" w:rsidRDefault="00DB1808" w:rsidP="0039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08" w:rsidRPr="002E4D8A" w:rsidTr="00522F88">
        <w:trPr>
          <w:trHeight w:val="456"/>
        </w:trPr>
        <w:tc>
          <w:tcPr>
            <w:tcW w:w="515" w:type="dxa"/>
          </w:tcPr>
          <w:p w:rsidR="00DB1808" w:rsidRPr="00522F88" w:rsidRDefault="00DB1808" w:rsidP="0039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F8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398" w:type="dxa"/>
            <w:tcBorders>
              <w:bottom w:val="single" w:sz="6" w:space="0" w:color="auto"/>
            </w:tcBorders>
          </w:tcPr>
          <w:p w:rsidR="00DB1808" w:rsidRPr="00522F88" w:rsidRDefault="00F2425C" w:rsidP="00522F88">
            <w:pPr>
              <w:spacing w:after="0" w:line="240" w:lineRule="auto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522F88">
              <w:rPr>
                <w:rFonts w:ascii="Times New Roman" w:hAnsi="Times New Roman" w:cs="Times New Roman"/>
                <w:sz w:val="26"/>
                <w:szCs w:val="26"/>
              </w:rPr>
              <w:t>14 мая</w:t>
            </w:r>
          </w:p>
        </w:tc>
        <w:tc>
          <w:tcPr>
            <w:tcW w:w="851" w:type="dxa"/>
          </w:tcPr>
          <w:p w:rsidR="00DB1808" w:rsidRPr="00522F88" w:rsidRDefault="00DB1808" w:rsidP="00DF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F8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F1D26" w:rsidRPr="00522F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22F8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863" w:type="dxa"/>
            <w:gridSpan w:val="2"/>
          </w:tcPr>
          <w:p w:rsidR="00DB1808" w:rsidRPr="00522F88" w:rsidRDefault="00DB1808" w:rsidP="0039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F8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№ </w:t>
            </w:r>
          </w:p>
        </w:tc>
        <w:tc>
          <w:tcPr>
            <w:tcW w:w="2118" w:type="dxa"/>
            <w:tcBorders>
              <w:bottom w:val="single" w:sz="6" w:space="0" w:color="auto"/>
            </w:tcBorders>
          </w:tcPr>
          <w:p w:rsidR="00DB1808" w:rsidRPr="00522F88" w:rsidRDefault="00F2425C" w:rsidP="0039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F88">
              <w:rPr>
                <w:rFonts w:ascii="Times New Roman" w:hAnsi="Times New Roman" w:cs="Times New Roman"/>
                <w:sz w:val="26"/>
                <w:szCs w:val="26"/>
              </w:rPr>
              <w:t>12/05</w:t>
            </w:r>
          </w:p>
        </w:tc>
      </w:tr>
      <w:tr w:rsidR="00DB1808" w:rsidRPr="002E4D8A" w:rsidTr="00522F88">
        <w:trPr>
          <w:trHeight w:val="272"/>
        </w:trPr>
        <w:tc>
          <w:tcPr>
            <w:tcW w:w="2764" w:type="dxa"/>
            <w:gridSpan w:val="3"/>
          </w:tcPr>
          <w:p w:rsidR="00DB1808" w:rsidRPr="00522F88" w:rsidRDefault="00DB1808" w:rsidP="00393C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22F8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ab/>
              <w:t>с. Койгородок</w:t>
            </w:r>
          </w:p>
        </w:tc>
        <w:tc>
          <w:tcPr>
            <w:tcW w:w="5981" w:type="dxa"/>
            <w:gridSpan w:val="3"/>
          </w:tcPr>
          <w:p w:rsidR="00DB1808" w:rsidRPr="00522F88" w:rsidRDefault="00DB1808" w:rsidP="00393C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1808" w:rsidRDefault="00DB1808" w:rsidP="00DB1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7"/>
      </w:tblGrid>
      <w:tr w:rsidR="00F2425C" w:rsidRPr="00522F88" w:rsidTr="00522F88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2425C" w:rsidRPr="00522F88" w:rsidRDefault="008C719C" w:rsidP="0052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2F88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порядка взаимодействия заказчиков и уполномоченного органа на определение поставщиков (подрядчиков, исполнителей) для обеспечения нужд заказчиков муниципального образования муниципального района «Койгородский»</w:t>
            </w:r>
          </w:p>
        </w:tc>
      </w:tr>
    </w:tbl>
    <w:p w:rsidR="00F2425C" w:rsidRPr="00522F88" w:rsidRDefault="00F2425C" w:rsidP="00F2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B1808" w:rsidRPr="00522F88" w:rsidRDefault="00DB1808" w:rsidP="00DB1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2F88" w:rsidRPr="00522F88" w:rsidRDefault="007327BE" w:rsidP="00DB180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F88">
        <w:rPr>
          <w:rFonts w:ascii="Times New Roman" w:hAnsi="Times New Roman" w:cs="Times New Roman"/>
          <w:sz w:val="26"/>
          <w:szCs w:val="26"/>
        </w:rPr>
        <w:t>В соответствии с</w:t>
      </w:r>
      <w:r w:rsidR="00DB1808" w:rsidRPr="00522F88">
        <w:rPr>
          <w:rFonts w:ascii="Times New Roman" w:hAnsi="Times New Roman" w:cs="Times New Roman"/>
          <w:sz w:val="26"/>
          <w:szCs w:val="26"/>
        </w:rPr>
        <w:t xml:space="preserve"> частью 10 статьи 26 Федеральным </w:t>
      </w:r>
      <w:hyperlink r:id="rId8" w:history="1">
        <w:r w:rsidR="00DB1808" w:rsidRPr="00522F8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B1808" w:rsidRPr="00522F88">
        <w:rPr>
          <w:rFonts w:ascii="Times New Roman" w:hAnsi="Times New Roman" w:cs="Times New Roman"/>
          <w:sz w:val="26"/>
          <w:szCs w:val="26"/>
        </w:rPr>
        <w:t xml:space="preserve"> от 05 апреля 2013 года № 44-ФЗ «О контрактной системе в сфере закупок товаров, работ, услуг для обеспечения государственных и </w:t>
      </w:r>
      <w:bookmarkStart w:id="0" w:name="_GoBack"/>
      <w:bookmarkEnd w:id="0"/>
      <w:r w:rsidR="00DB1808" w:rsidRPr="00522F88">
        <w:rPr>
          <w:rFonts w:ascii="Times New Roman" w:hAnsi="Times New Roman" w:cs="Times New Roman"/>
          <w:sz w:val="26"/>
          <w:szCs w:val="26"/>
        </w:rPr>
        <w:t xml:space="preserve">муниципальных нужд», в целях приведения нормативных правовых актов органов местного самоуправления муниципального района «Койгородский» в соответствие с законодательством Российской Федерации, </w:t>
      </w:r>
    </w:p>
    <w:p w:rsidR="00522F88" w:rsidRPr="00522F88" w:rsidRDefault="00522F88" w:rsidP="00DB180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1808" w:rsidRPr="00522F88" w:rsidRDefault="00DB1808" w:rsidP="00522F88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22F8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22F88" w:rsidRPr="00522F88">
        <w:rPr>
          <w:rFonts w:ascii="Times New Roman" w:hAnsi="Times New Roman" w:cs="Times New Roman"/>
          <w:sz w:val="26"/>
          <w:szCs w:val="26"/>
        </w:rPr>
        <w:t>МР</w:t>
      </w:r>
      <w:r w:rsidRPr="00522F88">
        <w:rPr>
          <w:rFonts w:ascii="Times New Roman" w:hAnsi="Times New Roman" w:cs="Times New Roman"/>
          <w:sz w:val="26"/>
          <w:szCs w:val="26"/>
        </w:rPr>
        <w:t xml:space="preserve"> «Койгородский»  постановляет:</w:t>
      </w:r>
    </w:p>
    <w:p w:rsidR="00A416C0" w:rsidRPr="00522F88" w:rsidRDefault="00A416C0" w:rsidP="00DB180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2F88" w:rsidRPr="00522F88" w:rsidRDefault="00522F88" w:rsidP="00DB180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16C0" w:rsidRPr="00522F88" w:rsidRDefault="00DB1808" w:rsidP="00522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F88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9" w:history="1">
        <w:r w:rsidRPr="00522F8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522F88">
        <w:rPr>
          <w:rFonts w:ascii="Times New Roman" w:hAnsi="Times New Roman" w:cs="Times New Roman"/>
          <w:sz w:val="26"/>
          <w:szCs w:val="26"/>
        </w:rPr>
        <w:t xml:space="preserve"> взаимодействия заказчиков и уполномоченного органа на определение поставщиков, (подрядчиков, исполнителей)</w:t>
      </w:r>
      <w:r w:rsidR="007327BE" w:rsidRPr="00522F88">
        <w:rPr>
          <w:rFonts w:ascii="Times New Roman" w:hAnsi="Times New Roman" w:cs="Times New Roman"/>
          <w:sz w:val="26"/>
          <w:szCs w:val="26"/>
        </w:rPr>
        <w:t xml:space="preserve"> для обеспечения нужд  заказчиков муниципального образования муниципального района «Койгородский» согласно приложению.</w:t>
      </w:r>
    </w:p>
    <w:p w:rsidR="00A416C0" w:rsidRPr="00522F88" w:rsidRDefault="00DB1808" w:rsidP="00522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F88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МР «Койгородский» №  24/03 от 17.03.2014г. «Об уполномоченном органе на осуществление функций по определению поставщиков (подрядчиков, исполнителей) для заказчиков муниципального образования муниципального района «Койгородский».</w:t>
      </w:r>
    </w:p>
    <w:p w:rsidR="00A416C0" w:rsidRPr="00522F88" w:rsidRDefault="00522F88" w:rsidP="00522F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2F88">
        <w:rPr>
          <w:rFonts w:ascii="Times New Roman" w:hAnsi="Times New Roman" w:cs="Times New Roman"/>
          <w:sz w:val="26"/>
          <w:szCs w:val="26"/>
        </w:rPr>
        <w:t>3</w:t>
      </w:r>
      <w:r w:rsidR="00DB1808" w:rsidRPr="00522F8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B1808" w:rsidRPr="00522F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B1808" w:rsidRPr="00522F8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</w:t>
      </w:r>
      <w:r w:rsidR="00DF1D26" w:rsidRPr="00522F88">
        <w:rPr>
          <w:rFonts w:ascii="Times New Roman" w:hAnsi="Times New Roman" w:cs="Times New Roman"/>
          <w:sz w:val="26"/>
          <w:szCs w:val="26"/>
        </w:rPr>
        <w:t xml:space="preserve"> и.о. </w:t>
      </w:r>
      <w:r w:rsidR="00DB1808" w:rsidRPr="00522F88">
        <w:rPr>
          <w:rFonts w:ascii="Times New Roman" w:hAnsi="Times New Roman" w:cs="Times New Roman"/>
          <w:sz w:val="26"/>
          <w:szCs w:val="26"/>
        </w:rPr>
        <w:t xml:space="preserve"> </w:t>
      </w:r>
      <w:r w:rsidR="00DF1D26" w:rsidRPr="00522F88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DB1808" w:rsidRPr="00522F88">
        <w:rPr>
          <w:rFonts w:ascii="Times New Roman" w:hAnsi="Times New Roman" w:cs="Times New Roman"/>
          <w:sz w:val="26"/>
          <w:szCs w:val="26"/>
          <w:lang w:eastAsia="en-US"/>
        </w:rPr>
        <w:t>заместителя руководителя администрации МР «Койгородский»</w:t>
      </w:r>
      <w:r w:rsidR="00DB1808" w:rsidRPr="00522F88">
        <w:rPr>
          <w:rFonts w:ascii="Times New Roman" w:hAnsi="Times New Roman" w:cs="Times New Roman"/>
          <w:sz w:val="26"/>
          <w:szCs w:val="26"/>
        </w:rPr>
        <w:t>.</w:t>
      </w:r>
    </w:p>
    <w:p w:rsidR="00941523" w:rsidRDefault="00522F88" w:rsidP="00522F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2F88">
        <w:rPr>
          <w:rFonts w:ascii="Times New Roman" w:hAnsi="Times New Roman" w:cs="Times New Roman"/>
          <w:sz w:val="26"/>
          <w:szCs w:val="26"/>
        </w:rPr>
        <w:t>4</w:t>
      </w:r>
      <w:r w:rsidR="00DB1808" w:rsidRPr="00522F88">
        <w:rPr>
          <w:rFonts w:ascii="Times New Roman" w:hAnsi="Times New Roman" w:cs="Times New Roman"/>
          <w:sz w:val="26"/>
          <w:szCs w:val="26"/>
        </w:rPr>
        <w:t xml:space="preserve">. </w:t>
      </w:r>
      <w:r w:rsidR="00941523" w:rsidRPr="00522F8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941523" w:rsidRPr="00522F88">
        <w:rPr>
          <w:rFonts w:ascii="Times New Roman" w:hAnsi="Times New Roman" w:cs="Times New Roman"/>
          <w:sz w:val="26"/>
          <w:szCs w:val="26"/>
          <w:lang w:eastAsia="en-US"/>
        </w:rPr>
        <w:t>со дня его официального опубликования в Информационном вестнике Совета и администрации муниципального района «Койгородский»</w:t>
      </w:r>
      <w:r w:rsidR="00DF1D26" w:rsidRPr="00522F8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F1D26" w:rsidRPr="00522F88">
        <w:rPr>
          <w:rFonts w:ascii="Times New Roman" w:hAnsi="Times New Roman" w:cs="Times New Roman"/>
          <w:sz w:val="26"/>
          <w:szCs w:val="26"/>
        </w:rPr>
        <w:t>и распространяется на правоотношения, возникшие с 01.07.2018 г.</w:t>
      </w:r>
    </w:p>
    <w:p w:rsidR="00522F88" w:rsidRPr="00522F88" w:rsidRDefault="00522F88" w:rsidP="00522F8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B1808" w:rsidRPr="00522F88" w:rsidRDefault="00DB1808" w:rsidP="00DB1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2F88"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</w:p>
    <w:p w:rsidR="00DB1808" w:rsidRPr="00522F88" w:rsidRDefault="00DB1808" w:rsidP="00732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2F88">
        <w:rPr>
          <w:rFonts w:ascii="Times New Roman" w:hAnsi="Times New Roman" w:cs="Times New Roman"/>
          <w:sz w:val="26"/>
          <w:szCs w:val="26"/>
        </w:rPr>
        <w:t>МР «Койгородский»                                                                            Л. Ю. Ушакова</w:t>
      </w:r>
    </w:p>
    <w:p w:rsidR="00DB1808" w:rsidRPr="002E4D8A" w:rsidRDefault="00DB1808" w:rsidP="009969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2F88" w:rsidRDefault="00522F88" w:rsidP="00D91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F88" w:rsidRDefault="00522F88" w:rsidP="00D91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F88" w:rsidRDefault="00522F88" w:rsidP="00D91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1432" w:rsidRDefault="00522F88" w:rsidP="00D91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22F88" w:rsidRDefault="00522F88" w:rsidP="00D91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91432">
        <w:rPr>
          <w:rFonts w:ascii="Times New Roman" w:hAnsi="Times New Roman" w:cs="Times New Roman"/>
          <w:sz w:val="24"/>
          <w:szCs w:val="24"/>
        </w:rPr>
        <w:t>остановлени</w:t>
      </w:r>
      <w:r w:rsidR="007327B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808" w:rsidRPr="000369E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B1808" w:rsidRPr="000369E3" w:rsidRDefault="00DB1808" w:rsidP="00D91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DB1808" w:rsidRPr="000369E3" w:rsidRDefault="00522F88" w:rsidP="00D91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 мая </w:t>
      </w:r>
      <w:r w:rsidR="00DB1808">
        <w:rPr>
          <w:rFonts w:ascii="Times New Roman" w:hAnsi="Times New Roman" w:cs="Times New Roman"/>
          <w:sz w:val="24"/>
          <w:szCs w:val="24"/>
        </w:rPr>
        <w:t>201</w:t>
      </w:r>
      <w:r w:rsidR="00DF1D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№ 12/05</w:t>
      </w:r>
    </w:p>
    <w:p w:rsidR="00DB1808" w:rsidRDefault="007327BE" w:rsidP="00732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2F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proofErr w:type="gramStart"/>
      <w:r w:rsidR="00393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91432" w:rsidRDefault="00D91432" w:rsidP="00D914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6E6D" w:rsidRDefault="00856E6D" w:rsidP="00D914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6E6D" w:rsidRPr="000369E3" w:rsidRDefault="00856E6D" w:rsidP="00D914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1808" w:rsidRPr="00522F88" w:rsidRDefault="00DB1808" w:rsidP="00D91432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bookmarkStart w:id="1" w:name="P46"/>
      <w:bookmarkEnd w:id="1"/>
      <w:r w:rsidRPr="00522F88">
        <w:rPr>
          <w:rFonts w:ascii="Times New Roman" w:hAnsi="Times New Roman" w:cs="Times New Roman"/>
          <w:b w:val="0"/>
          <w:szCs w:val="24"/>
        </w:rPr>
        <w:t>ПОРЯДОК</w:t>
      </w:r>
    </w:p>
    <w:p w:rsidR="00DB1808" w:rsidRPr="00522F88" w:rsidRDefault="00DB1808" w:rsidP="00D91432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522F88">
        <w:rPr>
          <w:rFonts w:ascii="Times New Roman" w:hAnsi="Times New Roman" w:cs="Times New Roman"/>
          <w:b w:val="0"/>
          <w:szCs w:val="24"/>
        </w:rPr>
        <w:t>ВЗАИМОДЕЙСТВИЯ УПОЛНОМОЧЕННОГО ОРГАНА НА ОПРЕДЕЛЕНИЕ</w:t>
      </w:r>
    </w:p>
    <w:p w:rsidR="00DB1808" w:rsidRPr="00522F88" w:rsidRDefault="00DB1808" w:rsidP="00D91432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522F88">
        <w:rPr>
          <w:rFonts w:ascii="Times New Roman" w:hAnsi="Times New Roman" w:cs="Times New Roman"/>
          <w:b w:val="0"/>
          <w:szCs w:val="24"/>
        </w:rPr>
        <w:t>ПОСТАВЩИКОВ (ПОДРЯДЧИКОВ, ИСПОЛНИТЕЛЕЙ) ДЛЯ ОБЕСПЕЧЕНИЯ</w:t>
      </w:r>
    </w:p>
    <w:p w:rsidR="00DB1808" w:rsidRPr="00522F88" w:rsidRDefault="00DB1808" w:rsidP="00D91432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522F88">
        <w:rPr>
          <w:rFonts w:ascii="Times New Roman" w:hAnsi="Times New Roman" w:cs="Times New Roman"/>
          <w:b w:val="0"/>
          <w:szCs w:val="24"/>
        </w:rPr>
        <w:t>НУЖД ЗАКАЗЧИКОВ МУНИЦИПАЛЬНОГО ОБРАЗОВАНИЯ</w:t>
      </w:r>
    </w:p>
    <w:p w:rsidR="00DB1808" w:rsidRPr="00522F88" w:rsidRDefault="00DB1808" w:rsidP="00D91432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522F88">
        <w:rPr>
          <w:rFonts w:ascii="Times New Roman" w:hAnsi="Times New Roman" w:cs="Times New Roman"/>
          <w:b w:val="0"/>
          <w:szCs w:val="24"/>
        </w:rPr>
        <w:t>МУНИЦИПАЛЬНОГО РАЙОНА «КОЙГОРОДСКИЙ»</w:t>
      </w:r>
    </w:p>
    <w:p w:rsidR="00856E6D" w:rsidRPr="000369E3" w:rsidRDefault="00856E6D" w:rsidP="00DB1808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69E3">
        <w:rPr>
          <w:rFonts w:ascii="Times New Roman" w:hAnsi="Times New Roman" w:cs="Times New Roman"/>
          <w:sz w:val="24"/>
          <w:szCs w:val="24"/>
        </w:rPr>
        <w:t xml:space="preserve">Настоящий Порядок взаимодействия уполномоченного органа на определение поставщиков (подрядчиков, исполнителей) для обеспечения нужд заказчиков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0369E3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Федеральным </w:t>
      </w:r>
      <w:hyperlink r:id="rId10" w:history="1">
        <w:r w:rsidRPr="000369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69E3">
        <w:rPr>
          <w:rFonts w:ascii="Times New Roman" w:hAnsi="Times New Roman" w:cs="Times New Roman"/>
          <w:sz w:val="24"/>
          <w:szCs w:val="24"/>
        </w:rPr>
        <w:t xml:space="preserve"> от 05.04.2013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036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69E3">
        <w:rPr>
          <w:rFonts w:ascii="Times New Roman" w:hAnsi="Times New Roman" w:cs="Times New Roman"/>
          <w:sz w:val="24"/>
          <w:szCs w:val="24"/>
        </w:rPr>
        <w:t xml:space="preserve">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69E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69E3">
        <w:rPr>
          <w:rFonts w:ascii="Times New Roman" w:hAnsi="Times New Roman" w:cs="Times New Roman"/>
          <w:sz w:val="24"/>
          <w:szCs w:val="24"/>
        </w:rPr>
        <w:t xml:space="preserve"> (далее – Закон о контрактной системе), </w:t>
      </w:r>
      <w:hyperlink r:id="rId11" w:history="1">
        <w:r w:rsidRPr="000369E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369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0369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1808" w:rsidRPr="000369E3" w:rsidRDefault="00DB1808" w:rsidP="00D91432">
      <w:pPr>
        <w:tabs>
          <w:tab w:val="left" w:pos="1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реализации настоящего Порядка используются следующие основные понятия: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2.1. Уполномоченный орган – финансовое управление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«Койгородский»</w:t>
      </w:r>
      <w:r w:rsidRPr="000369E3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является органом, уполномоченным на определение поставщиков (подрядчиков, исполнителей) при осуществлении закупок товаров, работ, услуг для обеспечения муниципальных нужд и нужд заказчиков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0369E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Заказчиками </w:t>
      </w:r>
      <w:r w:rsidRPr="000369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заказчики)</w:t>
      </w:r>
      <w:r w:rsidR="005C31BF"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закупок товаров, работ, услуг для обеспечения муниципальных нужд </w:t>
      </w:r>
      <w:r w:rsidR="000318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муниципального района «Койгородский»</w:t>
      </w:r>
      <w:r w:rsid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выступают муниципальные заказчики и иные заказчики </w:t>
      </w:r>
      <w:r w:rsid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заказчиками являются органы местного самоуправления </w:t>
      </w:r>
      <w:r w:rsid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муниципальные казенные учреждения </w:t>
      </w:r>
      <w:r w:rsid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муниципальные бюджетные, автономные учреждения </w:t>
      </w:r>
      <w:r w:rsid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муниципальные унитарные предприятия </w:t>
      </w:r>
      <w:r w:rsid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переданы полномочия на осуществление закупок от лица органов местного самоуправления </w:t>
      </w:r>
      <w:r w:rsid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6 статьи 15 Закона о контрактной системе.</w:t>
      </w:r>
      <w:proofErr w:type="gramEnd"/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 Иные заказчики: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учреждения </w:t>
      </w:r>
      <w:r w:rsid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закупки в соответствии с частью 1 статьи 15 Закона о контрактной системе;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муниципальные унитарные предприятия </w:t>
      </w:r>
      <w:r w:rsid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закупки в соответствии с частью 2.1 </w:t>
      </w:r>
      <w:r w:rsidR="005C31BF"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15 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контрактной системе;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автономные учреждения </w:t>
      </w:r>
      <w:r w:rsid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закупки в соответствии с частью 4 статьи 15 Закона о контрактной системе;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не являющиеся муниципальными учреждениями или муниципальными унитарными предприятиями </w:t>
      </w:r>
      <w:r w:rsid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осуществлении ими закупок за счет предоставленных им бюджетных инвестиций для реализации инвестиционных проектов по строительству, реконструкции и техническому перевооружению объектов капитального строительства в случаях и в пределах, которые определены в соответствии с бюджетным законодательством Российской Федерации в рамках договоров об участии </w:t>
      </w:r>
      <w:r w:rsid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муниципального района «Койгородский</w:t>
      </w:r>
      <w:proofErr w:type="gramEnd"/>
      <w:r w:rsid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собственности субъекта инвестиций.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Контракт – муниципальный контракт (договор), заключенный заказчиком муниципального образования по результатам проведения процедуры определения поставщиков (подрядчиков, исполнителей) в соответствии с Законом о контрактной системе;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0369E3">
        <w:rPr>
          <w:rFonts w:ascii="Times New Roman" w:hAnsi="Times New Roman" w:cs="Times New Roman"/>
          <w:sz w:val="24"/>
          <w:szCs w:val="24"/>
        </w:rPr>
        <w:t xml:space="preserve">Заявка заказчика на определение поставщиков (подрядчиков, исполнителей) (далее - заявка на осуществление закупки, заявка) - пакет документов, формируемый заказчиком на основании плана закупок и плана-графика, представляемый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69E3">
        <w:rPr>
          <w:rFonts w:ascii="Times New Roman" w:hAnsi="Times New Roman" w:cs="Times New Roman"/>
          <w:sz w:val="24"/>
          <w:szCs w:val="24"/>
        </w:rPr>
        <w:t>полномоченный орган и являющийся основанием для начала определения поставщика (подрядчика, исполнителя).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3. Уполномоченный орган осуществляет следующие, связанные с определением поставщиков (подрядчиков, исполнителей) для обеспечения муниципальных нужд </w:t>
      </w:r>
      <w:r w:rsidR="005F72F2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«Койгородский»</w:t>
      </w:r>
      <w:r w:rsidRPr="000369E3">
        <w:rPr>
          <w:rFonts w:ascii="Times New Roman" w:hAnsi="Times New Roman" w:cs="Times New Roman"/>
          <w:sz w:val="24"/>
          <w:szCs w:val="24"/>
        </w:rPr>
        <w:t>, полномочия: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а)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единой комиссии,</w:t>
      </w:r>
      <w:r w:rsidRPr="000369E3">
        <w:rPr>
          <w:rFonts w:ascii="Times New Roman" w:hAnsi="Times New Roman" w:cs="Times New Roman"/>
          <w:sz w:val="24"/>
          <w:szCs w:val="24"/>
        </w:rPr>
        <w:t xml:space="preserve"> конкурсной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0369E3">
        <w:rPr>
          <w:rFonts w:ascii="Times New Roman" w:hAnsi="Times New Roman" w:cs="Times New Roman"/>
          <w:sz w:val="24"/>
          <w:szCs w:val="24"/>
        </w:rPr>
        <w:t>, аукционной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69E3">
        <w:rPr>
          <w:rFonts w:ascii="Times New Roman" w:hAnsi="Times New Roman" w:cs="Times New Roman"/>
          <w:sz w:val="24"/>
          <w:szCs w:val="24"/>
        </w:rPr>
        <w:t xml:space="preserve">, котировочной комиссии и комиссии по рассмотрению заявок на участие в запросе предложений и окончательных предложений (далее - комиссия) для определения поставщиков (подрядчиков, исполнителей) для нужд муниципального образования </w:t>
      </w:r>
      <w:r w:rsidR="005F72F2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0369E3">
        <w:rPr>
          <w:rFonts w:ascii="Times New Roman" w:hAnsi="Times New Roman" w:cs="Times New Roman"/>
          <w:sz w:val="24"/>
          <w:szCs w:val="24"/>
        </w:rPr>
        <w:t>;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разработка порядка работы комиссии;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разработка конкурсной документации, документации об аукционе, документации о закрытом аукционе, запросе котировок, запросе предложений (далее – документация о закупках);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размещение в единой информационной системе в сфере закупок документации о закупках, извещений о проведении закупок, изменений к ним; 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размещение в единой информационной системе в сфере закупок протоколов, составленных в ходе определения поставщика (подрядчика, исполнителя);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разъяснение результатов конкурса, аукциона, запроса предложений, результатов рассмотрения и оценки заявок на участие в запросе котировок; 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размещение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единой информационной системе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заказчиками разъяснений положений документации о закупках;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прием и хранение заявок на участие в 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аукционе,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предложений, запросе котировок;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отмена определения поставщика (подрядчика, исполнителя);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осуществление иных функций, предусмотренных настоящим Порядком.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3.1. Уполномоченный орган </w:t>
      </w:r>
      <w:r w:rsidR="008F3A58" w:rsidRPr="000369E3">
        <w:rPr>
          <w:rFonts w:ascii="Times New Roman" w:hAnsi="Times New Roman" w:cs="Times New Roman"/>
          <w:sz w:val="24"/>
          <w:szCs w:val="24"/>
        </w:rPr>
        <w:t>финансово</w:t>
      </w:r>
      <w:r w:rsidR="008F3A58">
        <w:rPr>
          <w:rFonts w:ascii="Times New Roman" w:hAnsi="Times New Roman" w:cs="Times New Roman"/>
          <w:sz w:val="24"/>
          <w:szCs w:val="24"/>
        </w:rPr>
        <w:t>го</w:t>
      </w:r>
      <w:r w:rsidR="008F3A58" w:rsidRPr="000369E3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8F3A58">
        <w:rPr>
          <w:rFonts w:ascii="Times New Roman" w:hAnsi="Times New Roman" w:cs="Times New Roman"/>
          <w:sz w:val="24"/>
          <w:szCs w:val="24"/>
        </w:rPr>
        <w:t>я</w:t>
      </w:r>
      <w:r w:rsidR="008F3A58" w:rsidRPr="000369E3">
        <w:rPr>
          <w:rFonts w:ascii="Times New Roman" w:hAnsi="Times New Roman" w:cs="Times New Roman"/>
          <w:sz w:val="24"/>
          <w:szCs w:val="24"/>
        </w:rPr>
        <w:t xml:space="preserve"> </w:t>
      </w:r>
      <w:r w:rsidR="008F3A58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«Койгородский»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9E3">
        <w:rPr>
          <w:rFonts w:ascii="Times New Roman" w:hAnsi="Times New Roman" w:cs="Times New Roman"/>
          <w:sz w:val="24"/>
          <w:szCs w:val="24"/>
        </w:rPr>
        <w:t>по определению поставщиков (подрядчиков, исполнителей) в сфере закупок осуществляет свои полномочия в отношении органов местного самоуправления поселений, подведомственных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9E3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9E3">
        <w:rPr>
          <w:rFonts w:ascii="Times New Roman" w:hAnsi="Times New Roman" w:cs="Times New Roman"/>
          <w:sz w:val="24"/>
          <w:szCs w:val="24"/>
        </w:rPr>
        <w:t xml:space="preserve">и иных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0369E3">
        <w:rPr>
          <w:rFonts w:ascii="Times New Roman" w:hAnsi="Times New Roman" w:cs="Times New Roman"/>
          <w:sz w:val="24"/>
          <w:szCs w:val="24"/>
        </w:rPr>
        <w:t xml:space="preserve"> на основании заключенных соглашений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6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целях реализации полномочий, указанных в пункте 3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осуществляет следующие функции: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Организация проведения процедуры определения поставщика (подрядчика, исполнителя) конкурентными способами, на основании утвержденных заказчиками </w:t>
      </w:r>
      <w:r w:rsidR="008F3A58" w:rsidRPr="000369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3A58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документации, документации об аукционе, документации о запросе предложений и извещения о проведении запроса котировок в соответствии с настоящим Порядком;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Выбор специализированной организации для выполнения отдельных функций по определению поставщика (подрядчика, исполнителя) в соответствии с действующим законодательством о контрактной системе в сфере закупок.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Организация предварительного отбора участников закупки в целях оказания гуманитарной помощи либо ликвидации чрезвычайных ситуаций природного или техногенного характера;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Представление заказчику </w:t>
      </w:r>
      <w:r w:rsidR="0026233B" w:rsidRPr="000369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6233B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получения письменного запроса документов, необходимых для согласования с контрольным органом в сфере закупок заключения контракта с единственным поставщиком (исполнителем, подрядчиком) в случаях, предусмотренных пунктом 25 части 1 статьи 93 Закона о контрактной системе;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3.2.5. Разработка </w:t>
      </w:r>
      <w:r w:rsidRPr="000369E3">
        <w:rPr>
          <w:rFonts w:ascii="Times New Roman" w:hAnsi="Times New Roman" w:cs="Times New Roman"/>
          <w:sz w:val="24"/>
          <w:szCs w:val="24"/>
        </w:rPr>
        <w:t xml:space="preserve">форм заявок на осуществление закупки, применяемых при определении поставщиков (подрядчиков, исполнителей), 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типовых форм документов, связанных с определением поставщика (подрядчика, исполнителя),</w:t>
      </w:r>
      <w:r w:rsidRPr="000369E3">
        <w:rPr>
          <w:rFonts w:ascii="Times New Roman" w:hAnsi="Times New Roman" w:cs="Times New Roman"/>
          <w:sz w:val="24"/>
          <w:szCs w:val="24"/>
        </w:rPr>
        <w:t xml:space="preserve"> а также требований к их заполнению;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Иные функции, предусмотренные действующим законодательством, настоящим Порядком, муниципальными правовыми актами </w:t>
      </w:r>
      <w:r w:rsidR="0026233B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4. Заказчики осуществляют следующие, связанные с определением поставщиков (подрядчиков, исполнителей) для обеспечения муниципальных нужд </w:t>
      </w:r>
      <w:r w:rsidR="0026233B" w:rsidRPr="000369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6233B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0369E3">
        <w:rPr>
          <w:rFonts w:ascii="Times New Roman" w:hAnsi="Times New Roman" w:cs="Times New Roman"/>
          <w:sz w:val="24"/>
          <w:szCs w:val="24"/>
        </w:rPr>
        <w:t>, полномочия: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а) планирование закупок посредством формирования, утверждения и ведения планов закупок, планов-графиков закупок;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б) обоснование закупок;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в) выбор способа определения поставщика (подрядчика, исполнителя);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г) определение условий муниципального контракта (договора), в том числе: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- начальной (максимальной) цены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- функциональных, технических и качественных характеристик, эксплуатационных характеристик объекта закупки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- места, сроков (периодов) и условий поставки товара (выполнения работ, оказания услуг)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- требований к гарантийному сроку товара, работы, услуги и (или) объему предоставления гарантий их качества, к гарантийному обслуживанию товара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- формы, сроков и порядка оплаты;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д) разъяснение положений документации о закупках;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е) утверждение документации о закупках;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ж) заключение контрактов, в том числе: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- направление победителю процедуры закупки или иному лицу, с которым заключается контракт, второго экземпляра протокола рассмотрения и оценки заявок на участие в конкурсе, запросе котировок;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- размещение в единой информационной системе в сфере закупок проекта контракта, а также направление проекта контракта по числу сторон для подписания победителю конкурентной процедуры или иному лицу, с которым заключается контракт</w:t>
      </w:r>
      <w:r w:rsidR="002466BF">
        <w:rPr>
          <w:rFonts w:ascii="Times New Roman" w:hAnsi="Times New Roman" w:cs="Times New Roman"/>
          <w:sz w:val="24"/>
          <w:szCs w:val="24"/>
        </w:rPr>
        <w:t>,</w:t>
      </w:r>
      <w:r w:rsidRPr="000369E3">
        <w:rPr>
          <w:rFonts w:ascii="Times New Roman" w:hAnsi="Times New Roman" w:cs="Times New Roman"/>
          <w:sz w:val="24"/>
          <w:szCs w:val="24"/>
        </w:rPr>
        <w:t xml:space="preserve"> в случае проведения конкурса, запроса котировок, запроса предложений;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- рассмотрение протокола разногласий по проекту контракта и совершение предусмотренных </w:t>
      </w:r>
      <w:r w:rsidRPr="002E12CC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E12CC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0369E3">
        <w:rPr>
          <w:rFonts w:ascii="Times New Roman" w:hAnsi="Times New Roman" w:cs="Times New Roman"/>
          <w:sz w:val="24"/>
          <w:szCs w:val="24"/>
        </w:rPr>
        <w:t xml:space="preserve"> действий, направленных на устранение разногласий по проекту контракта;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з) согласование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69E3">
        <w:rPr>
          <w:rFonts w:ascii="Times New Roman" w:hAnsi="Times New Roman" w:cs="Times New Roman"/>
          <w:sz w:val="24"/>
          <w:szCs w:val="24"/>
        </w:rPr>
        <w:t>полномоченным органом в сфере закупок решения об осуществлении закупки, принятие таких решений;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и) возврат обеспечения исполнения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808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к) прием (возврат) денежных средств, внесенных участниками закупки в качестве обеспечения заявок на участие в конкурсе</w:t>
      </w:r>
      <w:r>
        <w:rPr>
          <w:rFonts w:ascii="Times New Roman" w:hAnsi="Times New Roman" w:cs="Times New Roman"/>
          <w:sz w:val="24"/>
          <w:szCs w:val="24"/>
        </w:rPr>
        <w:t>, аукционе</w:t>
      </w:r>
      <w:r w:rsidRPr="000369E3">
        <w:rPr>
          <w:rFonts w:ascii="Times New Roman" w:hAnsi="Times New Roman" w:cs="Times New Roman"/>
          <w:sz w:val="24"/>
          <w:szCs w:val="24"/>
        </w:rPr>
        <w:t xml:space="preserve"> или запросе предложений, а также банковских гарантий, предоставленных участниками закупки в качестве обеспечения заявки на участие в конкурсе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иные полномочия.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0369E3">
        <w:rPr>
          <w:rFonts w:ascii="Times New Roman" w:hAnsi="Times New Roman" w:cs="Times New Roman"/>
          <w:sz w:val="24"/>
          <w:szCs w:val="24"/>
        </w:rPr>
        <w:t xml:space="preserve">5. Заказчики подают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69E3">
        <w:rPr>
          <w:rFonts w:ascii="Times New Roman" w:hAnsi="Times New Roman" w:cs="Times New Roman"/>
          <w:sz w:val="24"/>
          <w:szCs w:val="24"/>
        </w:rPr>
        <w:t>полномоченный орган заявки на закупку на осуществление закупки товаров, работ, услуг в соответствии с планами-графиками и планами закупок.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Заявка на осуществление закупки, подписанная руководителем заказчика, подается в Уполномоченный </w:t>
      </w:r>
      <w:proofErr w:type="gramStart"/>
      <w:r w:rsidRPr="000369E3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0369E3">
        <w:rPr>
          <w:rFonts w:ascii="Times New Roman" w:hAnsi="Times New Roman" w:cs="Times New Roman"/>
          <w:sz w:val="24"/>
          <w:szCs w:val="24"/>
        </w:rPr>
        <w:t xml:space="preserve"> как на бумажном носителе, так и в форме электронного документа. В случае</w:t>
      </w:r>
      <w:proofErr w:type="gramStart"/>
      <w:r w:rsidRPr="000369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69E3">
        <w:rPr>
          <w:rFonts w:ascii="Times New Roman" w:hAnsi="Times New Roman" w:cs="Times New Roman"/>
          <w:sz w:val="24"/>
          <w:szCs w:val="24"/>
        </w:rPr>
        <w:t xml:space="preserve"> если заказчиком является отраслевой (функциональный) орган администрации </w:t>
      </w:r>
      <w:r w:rsidR="002466BF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0369E3">
        <w:rPr>
          <w:rFonts w:ascii="Times New Roman" w:hAnsi="Times New Roman" w:cs="Times New Roman"/>
          <w:sz w:val="24"/>
          <w:szCs w:val="24"/>
        </w:rPr>
        <w:t xml:space="preserve">, наделенный статусом юридического лица, бюджетное или казенное учреждение, заявка дополнительно согласовывается заместителем </w:t>
      </w:r>
      <w:r w:rsidR="002466BF">
        <w:rPr>
          <w:rFonts w:ascii="Times New Roman" w:hAnsi="Times New Roman" w:cs="Times New Roman"/>
          <w:sz w:val="24"/>
          <w:szCs w:val="24"/>
        </w:rPr>
        <w:t>руководителя</w:t>
      </w:r>
      <w:r w:rsidRPr="000369E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2466BF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0369E3">
        <w:rPr>
          <w:rFonts w:ascii="Times New Roman" w:hAnsi="Times New Roman" w:cs="Times New Roman"/>
          <w:sz w:val="24"/>
          <w:szCs w:val="24"/>
        </w:rPr>
        <w:t>, курирующим направление деятельности, к которой относится предмет осуществляемой закупки.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5.1. Заявка на осуществление закупки путем проведения конкурсов, аукционов должна содержать следующие сведения: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lastRenderedPageBreak/>
        <w:t>1) способ определения поста</w:t>
      </w:r>
      <w:r>
        <w:rPr>
          <w:rFonts w:ascii="Times New Roman" w:hAnsi="Times New Roman" w:cs="Times New Roman"/>
          <w:sz w:val="24"/>
          <w:szCs w:val="24"/>
        </w:rPr>
        <w:t>вщика (подрядчика, исполнителя) в соответствии с частью 2 статьи 24</w:t>
      </w:r>
      <w:r w:rsidRPr="0095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348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2) наименование, место нахождения, почтовый адрес, адрес электронной почты, номер контактного телефона, ответственное должностное лицо заказчика; информация о контрактной службе, контрактном управляющем, </w:t>
      </w:r>
      <w:proofErr w:type="gramStart"/>
      <w:r w:rsidRPr="000369E3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0369E3">
        <w:rPr>
          <w:rFonts w:ascii="Times New Roman" w:hAnsi="Times New Roman" w:cs="Times New Roman"/>
          <w:sz w:val="24"/>
          <w:szCs w:val="24"/>
        </w:rPr>
        <w:t xml:space="preserve"> за заключение контракта;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3) информация о количестве и месте доставки товара, являющегося предметом контракта, месте выполнения работы или оказания услуги, </w:t>
      </w:r>
      <w:proofErr w:type="gramStart"/>
      <w:r w:rsidRPr="000369E3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0369E3">
        <w:rPr>
          <w:rFonts w:ascii="Times New Roman" w:hAnsi="Times New Roman" w:cs="Times New Roman"/>
          <w:sz w:val="24"/>
          <w:szCs w:val="24"/>
        </w:rPr>
        <w:t xml:space="preserve"> предметом контракта;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4) сроки поставки товара или завершения работы либо график оказания услуг;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5) начальная (максимальная) цена контракта, источник финансирования;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6) ограничение участия в определении поставщика (подрядчика, исполнителя), установленное в соответствии с законодательством;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7) размер и порядок внесения денежных сре</w:t>
      </w:r>
      <w:proofErr w:type="gramStart"/>
      <w:r w:rsidRPr="000369E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0369E3">
        <w:rPr>
          <w:rFonts w:ascii="Times New Roman" w:hAnsi="Times New Roman" w:cs="Times New Roman"/>
          <w:sz w:val="24"/>
          <w:szCs w:val="24"/>
        </w:rPr>
        <w:t>ачестве обеспечения заявок на участие в конкурсе (аукционе), а также условия банковской гарантии (если такой способ обеспечения заявок применим в соответствии с законодательством);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8) 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 законодательством;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9) предъявляемые к участникам закупок требования и исчерпывающий перечень документов, которые должны быть представлены участниками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8C8">
        <w:rPr>
          <w:rFonts w:ascii="Times New Roman" w:hAnsi="Times New Roman" w:cs="Times New Roman"/>
          <w:sz w:val="24"/>
          <w:szCs w:val="24"/>
        </w:rPr>
        <w:t>10) преимущества, предоставляемые участникам при осуществлении закупок в соответствии с законодательством;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11)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запреты, ограничения установлены заказчиком в соответствии с законодательством;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12) наименование и описание объекта закупки и условий контракта в соответствии с законодательством, в том числе обоснование начальной (максимальной) цены контракта;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13) информация о валюте, используемой для формирования цены контракта и расчетов с поставщиком (подрядчиком, исполнителем);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14)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15) информация о возможности заказчика изменить условия контракта в соответствии с законодательством;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16) критерии оценки заявок на участие в конкурсе, величины значимости этих критериев, порядок рассмотрения и оценки заявок на участие в конкурсе в соответствии с законодательством;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17) срок, в течение которого победитель конкурса, аукциона или иной его участник, с которым заключается контракт в соответствии с законодательством, должен подписать контракт;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18) информация о возможности одностороннего отказа от исполнения контракта в соответствии с законодательством;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19) адрес электронной площадки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69E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69E3">
        <w:rPr>
          <w:rFonts w:ascii="Times New Roman" w:hAnsi="Times New Roman" w:cs="Times New Roman"/>
          <w:sz w:val="24"/>
          <w:szCs w:val="24"/>
        </w:rPr>
        <w:t xml:space="preserve"> для проведения электронного аукциона, конкурса в электронной форме;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20) идентификационный код закупки;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21) перечень нормативных актов, являющихся основанием для размещения заказа (при наличии таковых);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22) предложения по привлечению экспертов, экспертных организаций и перечень таких лиц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</w:r>
      <w:proofErr w:type="spellStart"/>
      <w:r w:rsidRPr="000369E3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0369E3">
        <w:rPr>
          <w:rFonts w:ascii="Times New Roman" w:hAnsi="Times New Roman" w:cs="Times New Roman"/>
          <w:sz w:val="24"/>
          <w:szCs w:val="24"/>
        </w:rPr>
        <w:t xml:space="preserve"> отбора участников конкурса, оценки соответствия участников конкурсов дополнительным требованиям;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23) иная информация, необходимая для организации и проведения конкурса (аукциона), предусмотренная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lastRenderedPageBreak/>
        <w:t>24) перечень уполномоченных лиц заказчика для включения в состав комиссии (не менее двух).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9"/>
      <w:bookmarkEnd w:id="3"/>
      <w:r w:rsidRPr="000369E3">
        <w:rPr>
          <w:rFonts w:ascii="Times New Roman" w:hAnsi="Times New Roman" w:cs="Times New Roman"/>
          <w:sz w:val="24"/>
          <w:szCs w:val="24"/>
        </w:rPr>
        <w:t>5.1.1. К заявке на осуществление закупки путем проведения конкурсов, аукционов должны быть приложены: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1) Техническое задание, утвержденное руководителем заказчика, в виде отдельного документа на бумажном носителе (один экземпляр) и в форме электронного документа. Утверждение оформляется в верхнем правом углу на титульном листе технического задания. Титульный лист технического задания может содержать визы должностных лиц заказчика о согласовании технического задания и печать разработчика (при наличии). Подпись должностного лица заказчика об утверждении технического задания заверяется печатью заказчика.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Ответственность за полноту и обоснованность, соответствие техническим нормам и правилам технического задания несет заказчик.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Требования к техническому заданию: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Техническое задание, представленное в виде отдельного документа на бумажном носителе и в форме отдельного электронного документа, должны быть идентичны по содержанию.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В Уполномоченный орган не может представляться техническое задание на бумажном носителе, частью которого являются чертежи, схемы, проекты, эскизы и т.п., отсутствующие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Техническое задание должно содержать показатели, позволяющие определить соответствие </w:t>
      </w:r>
      <w:proofErr w:type="gramStart"/>
      <w:r w:rsidRPr="000369E3">
        <w:rPr>
          <w:rFonts w:ascii="Times New Roman" w:hAnsi="Times New Roman" w:cs="Times New Roman"/>
          <w:sz w:val="24"/>
          <w:szCs w:val="24"/>
        </w:rPr>
        <w:t>закупаемых</w:t>
      </w:r>
      <w:proofErr w:type="gramEnd"/>
      <w:r w:rsidRPr="000369E3">
        <w:rPr>
          <w:rFonts w:ascii="Times New Roman" w:hAnsi="Times New Roman" w:cs="Times New Roman"/>
          <w:sz w:val="24"/>
          <w:szCs w:val="24"/>
        </w:rPr>
        <w:t xml:space="preserve"> товара, работы, услуги потребностям заказчика.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2) Проект контракта, утвержденный руководителем заказчика, в виде отдельного документа на бумажном носителе (один экземпляр) и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69E3">
        <w:rPr>
          <w:rFonts w:ascii="Times New Roman" w:hAnsi="Times New Roman" w:cs="Times New Roman"/>
          <w:sz w:val="24"/>
          <w:szCs w:val="24"/>
        </w:rPr>
        <w:t xml:space="preserve"> Утверждение оформляется в верхнем правом углу на титульном листе проекта контракта. Подпись должностного лица заказчика об утверждении проекта контракта заверяется печатью заказчика. Титульный лист проекта контракта может содержать визы должностных лиц заказчика о согласовании проекта контракта. Ответственность за полноту и обоснованность, соответствие юридическим нормам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9E3">
        <w:rPr>
          <w:rFonts w:ascii="Times New Roman" w:hAnsi="Times New Roman" w:cs="Times New Roman"/>
          <w:sz w:val="24"/>
          <w:szCs w:val="24"/>
        </w:rPr>
        <w:t xml:space="preserve"> техническим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9E3">
        <w:rPr>
          <w:rFonts w:ascii="Times New Roman" w:hAnsi="Times New Roman" w:cs="Times New Roman"/>
          <w:sz w:val="24"/>
          <w:szCs w:val="24"/>
        </w:rPr>
        <w:t>нормативам и правилам проекта контракта несет заказчик.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3) Обоснование начальной (максимальной) цены контракта, утвержденное руководителем заказчика, в виде отдельного документа на бумажном носителе (один экземпляр) и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69E3">
        <w:rPr>
          <w:rFonts w:ascii="Times New Roman" w:hAnsi="Times New Roman" w:cs="Times New Roman"/>
          <w:sz w:val="24"/>
          <w:szCs w:val="24"/>
        </w:rPr>
        <w:t xml:space="preserve"> Утверждение оформляется в верхнем правом углу на титульном листе документа. Подпись должностного лица заказчика об утверждении заверяется печатью заказчика.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должно отвечать требованиям, установленным </w:t>
      </w:r>
      <w:hyperlink r:id="rId12" w:history="1">
        <w:r w:rsidRPr="000369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69E3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4) Заявка на</w:t>
      </w:r>
      <w:r w:rsidR="00EF6DEA">
        <w:rPr>
          <w:rFonts w:ascii="Times New Roman" w:hAnsi="Times New Roman" w:cs="Times New Roman"/>
          <w:sz w:val="24"/>
          <w:szCs w:val="24"/>
        </w:rPr>
        <w:t xml:space="preserve"> закупку, составленная по форме, </w:t>
      </w:r>
      <w:r w:rsidR="00FA569E">
        <w:rPr>
          <w:rFonts w:ascii="Times New Roman" w:hAnsi="Times New Roman" w:cs="Times New Roman"/>
          <w:sz w:val="24"/>
          <w:szCs w:val="24"/>
        </w:rPr>
        <w:t>утвержденная</w:t>
      </w:r>
      <w:r w:rsidR="00EF6DEA">
        <w:rPr>
          <w:rFonts w:ascii="Times New Roman" w:hAnsi="Times New Roman" w:cs="Times New Roman"/>
          <w:sz w:val="24"/>
          <w:szCs w:val="24"/>
        </w:rPr>
        <w:t xml:space="preserve"> Уполномоченным органом</w:t>
      </w:r>
      <w:r w:rsidRPr="000369E3">
        <w:rPr>
          <w:rFonts w:ascii="Times New Roman" w:hAnsi="Times New Roman" w:cs="Times New Roman"/>
          <w:sz w:val="24"/>
          <w:szCs w:val="24"/>
        </w:rPr>
        <w:t xml:space="preserve"> и подписанная руководителем заказчика. В случае</w:t>
      </w:r>
      <w:proofErr w:type="gramStart"/>
      <w:r w:rsidRPr="000369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69E3">
        <w:rPr>
          <w:rFonts w:ascii="Times New Roman" w:hAnsi="Times New Roman" w:cs="Times New Roman"/>
          <w:sz w:val="24"/>
          <w:szCs w:val="24"/>
        </w:rPr>
        <w:t xml:space="preserve"> если заказчиком является отраслевой (функциональный) орган администрации </w:t>
      </w:r>
      <w:r w:rsidR="00EF6DEA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0369E3">
        <w:rPr>
          <w:rFonts w:ascii="Times New Roman" w:hAnsi="Times New Roman" w:cs="Times New Roman"/>
          <w:sz w:val="24"/>
          <w:szCs w:val="24"/>
        </w:rPr>
        <w:t xml:space="preserve">, наделенный статусом юридического лица, бюджетное или казенное учреждение, заявка дополнительно согласовывается заместителем </w:t>
      </w:r>
      <w:r w:rsidR="00EF6DEA">
        <w:rPr>
          <w:rFonts w:ascii="Times New Roman" w:hAnsi="Times New Roman" w:cs="Times New Roman"/>
          <w:sz w:val="24"/>
          <w:szCs w:val="24"/>
        </w:rPr>
        <w:t>руководителя</w:t>
      </w:r>
      <w:r w:rsidRPr="000369E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EF6DEA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0369E3">
        <w:rPr>
          <w:rFonts w:ascii="Times New Roman" w:hAnsi="Times New Roman" w:cs="Times New Roman"/>
          <w:sz w:val="24"/>
          <w:szCs w:val="24"/>
        </w:rPr>
        <w:t>, курирующим направление деятельности, к которой относится предмет осуществляемой закупки.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5.2. Заявка на осуществление закупки путем проведения запроса котировок должна содержать следующие сведения: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1) наименование, место нахождения, почтовый адрес, адрес электронной почты, номер контактного телефона, ответственное должностное лицо заказчика;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2) краткое изложение условий контракта, содержащее наименование и описание объекта закупки,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услуг, начальная (максимальная) цена контракта, источник финансирования;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lastRenderedPageBreak/>
        <w:t xml:space="preserve">3) ограничение участия в определении поставщика (подрядчика, исполнителя), установленное в соответствии с </w:t>
      </w:r>
      <w:hyperlink r:id="rId13" w:history="1">
        <w:r w:rsidRPr="000369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69E3">
        <w:rPr>
          <w:rFonts w:ascii="Times New Roman" w:hAnsi="Times New Roman" w:cs="Times New Roman"/>
          <w:sz w:val="24"/>
          <w:szCs w:val="24"/>
        </w:rPr>
        <w:t xml:space="preserve"> о контрактной системе;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4) место, дата и время вскрытия конвертов с заявками на участие в запросе котировок и (или) открытия доступа к поданным в форме электронных документов заявкам на участие в запросе котировок;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5) информация о контрактной службе, контрактном управляющем, </w:t>
      </w:r>
      <w:proofErr w:type="gramStart"/>
      <w:r w:rsidRPr="000369E3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0369E3">
        <w:rPr>
          <w:rFonts w:ascii="Times New Roman" w:hAnsi="Times New Roman" w:cs="Times New Roman"/>
          <w:sz w:val="24"/>
          <w:szCs w:val="24"/>
        </w:rPr>
        <w:t xml:space="preserve"> за заключение контракта;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6) срок, в течение которого победитель запроса котировок или иной участник запроса котировок, с которым заключается контракт при уклонении победителя запроса котировок от заключения контракта, должен подписать контракт, условия признания победителя запроса котировок или иного участника запроса котировок </w:t>
      </w:r>
      <w:proofErr w:type="gramStart"/>
      <w:r w:rsidRPr="000369E3">
        <w:rPr>
          <w:rFonts w:ascii="Times New Roman" w:hAnsi="Times New Roman" w:cs="Times New Roman"/>
          <w:sz w:val="24"/>
          <w:szCs w:val="24"/>
        </w:rPr>
        <w:t>уклонившимися</w:t>
      </w:r>
      <w:proofErr w:type="gramEnd"/>
      <w:r w:rsidRPr="000369E3">
        <w:rPr>
          <w:rFonts w:ascii="Times New Roman" w:hAnsi="Times New Roman" w:cs="Times New Roman"/>
          <w:sz w:val="24"/>
          <w:szCs w:val="24"/>
        </w:rPr>
        <w:t xml:space="preserve"> от заключения контракта;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7) информация о возможности одностороннего отказа от исполнения контракта в соответствии с положениями </w:t>
      </w:r>
      <w:hyperlink r:id="rId14" w:history="1">
        <w:r w:rsidRPr="000369E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369E3">
        <w:rPr>
          <w:rFonts w:ascii="Times New Roman" w:hAnsi="Times New Roman" w:cs="Times New Roman"/>
          <w:sz w:val="24"/>
          <w:szCs w:val="24"/>
        </w:rPr>
        <w:t xml:space="preserve"> о контрактной системе;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8) преимущества, предоставляемые заказчиком в соответствии со </w:t>
      </w:r>
      <w:hyperlink r:id="rId15" w:history="1">
        <w:r w:rsidRPr="000369E3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0369E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0369E3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0369E3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9) 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 законодательством.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10) перечень уполномоченных лиц заказчика для включения в состав комиссии (не менее двух).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5.2.1. К заявке на проведение запроса котировок должны быть приложены документы, указанные в </w:t>
      </w:r>
      <w:hyperlink w:anchor="P119" w:history="1">
        <w:r w:rsidRPr="000369E3">
          <w:rPr>
            <w:rFonts w:ascii="Times New Roman" w:hAnsi="Times New Roman" w:cs="Times New Roman"/>
            <w:sz w:val="24"/>
            <w:szCs w:val="24"/>
          </w:rPr>
          <w:t>пункте 5.1.1</w:t>
        </w:r>
      </w:hyperlink>
      <w:r w:rsidRPr="000369E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6"/>
      <w:bookmarkEnd w:id="4"/>
      <w:r w:rsidRPr="000369E3">
        <w:rPr>
          <w:rFonts w:ascii="Times New Roman" w:hAnsi="Times New Roman" w:cs="Times New Roman"/>
          <w:sz w:val="24"/>
          <w:szCs w:val="24"/>
        </w:rPr>
        <w:t>5.3. Заявка на осуществление закупки путем проведения запроса предложений должна содержать следующие сведения: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1) наименование, место нахождения, почтовый адрес, адрес электронной почты, номер контактного телефона, ответственное должностное лицо заказчика;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2) краткое изложение условий контракта, содержащее наименование и описание объекта закупки,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услуг, начальная (максимальная) цена контракта, источник финансирования;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3) ограничение участия в определении поставщика (подрядчика, исполнителя), установленное в соответствии с </w:t>
      </w:r>
      <w:hyperlink r:id="rId17" w:history="1">
        <w:r w:rsidRPr="000369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69E3">
        <w:rPr>
          <w:rFonts w:ascii="Times New Roman" w:hAnsi="Times New Roman" w:cs="Times New Roman"/>
          <w:sz w:val="24"/>
          <w:szCs w:val="24"/>
        </w:rPr>
        <w:t xml:space="preserve"> о контрактной системе;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4) размер и порядок внесения денежных сре</w:t>
      </w:r>
      <w:proofErr w:type="gramStart"/>
      <w:r w:rsidRPr="000369E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0369E3">
        <w:rPr>
          <w:rFonts w:ascii="Times New Roman" w:hAnsi="Times New Roman" w:cs="Times New Roman"/>
          <w:sz w:val="24"/>
          <w:szCs w:val="24"/>
        </w:rPr>
        <w:t xml:space="preserve">ачестве обеспечения заявок на участие в закупке, а также условия банковской гарантии (если такой способ обеспечения заявок применим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Законом о контрактной системе</w:t>
      </w:r>
      <w:r w:rsidRPr="000369E3">
        <w:rPr>
          <w:rFonts w:ascii="Times New Roman" w:hAnsi="Times New Roman" w:cs="Times New Roman"/>
          <w:sz w:val="24"/>
          <w:szCs w:val="24"/>
        </w:rPr>
        <w:t>);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5) требования к участникам закупки, установленные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369E3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0369E3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6) место, дата и время вскрытия конвертов с заявками на участие в запросе предложений и (или) открытия доступа к поданным в форме электронных документов заявкам на участие в запросе предложений, рассмотрения и оценки таких заявок;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7) способы получения документации о проведении запроса предложений, срок, место и порядок предоставления этой документации;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8) плата (при ее установлении), взимаемая заказчиком за предоставление документации о проведении запроса предложений, способ осуществления и валюта платежа;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9) срок, место и порядок подачи заявок на участие в запросе предложений;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10) преимущества, предоставляемые заказчиком в соответствии со </w:t>
      </w:r>
      <w:hyperlink r:id="rId18" w:history="1">
        <w:r w:rsidRPr="000369E3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0369E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0369E3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0369E3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11) информация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12) критерии оценки заявок на участие в запросе предложений, величины значимости этих критериев в соответствии с </w:t>
      </w:r>
      <w:hyperlink r:id="rId20" w:history="1">
        <w:r w:rsidRPr="000369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69E3">
        <w:rPr>
          <w:rFonts w:ascii="Times New Roman" w:hAnsi="Times New Roman" w:cs="Times New Roman"/>
          <w:sz w:val="24"/>
          <w:szCs w:val="24"/>
        </w:rPr>
        <w:t xml:space="preserve"> о контрактной системе, порядок рассмотрения и </w:t>
      </w:r>
      <w:r w:rsidRPr="000369E3">
        <w:rPr>
          <w:rFonts w:ascii="Times New Roman" w:hAnsi="Times New Roman" w:cs="Times New Roman"/>
          <w:sz w:val="24"/>
          <w:szCs w:val="24"/>
        </w:rPr>
        <w:lastRenderedPageBreak/>
        <w:t>оценки таких заявок;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13) информация о контрактной службе, контрактном управляющем, ответственных за заключение контракта, срок, в течение которого победитель запроса предложений должен подписать контракт, условия признания победителя запроса предложений </w:t>
      </w:r>
      <w:proofErr w:type="gramStart"/>
      <w:r w:rsidRPr="000369E3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0369E3">
        <w:rPr>
          <w:rFonts w:ascii="Times New Roman" w:hAnsi="Times New Roman" w:cs="Times New Roman"/>
          <w:sz w:val="24"/>
          <w:szCs w:val="24"/>
        </w:rPr>
        <w:t xml:space="preserve"> от заключения контракта;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14) информация о возможности одностороннего отказа от исполнения контракта;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15) 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 законодательством;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16) перечень уполномоченных лиц заказчика для включения в состав комиссии (не менее двух).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5.3.1. К заявке на проведение запроса предложений прилагаются документы, указанные в </w:t>
      </w:r>
      <w:hyperlink w:anchor="P119" w:history="1">
        <w:r w:rsidRPr="000369E3">
          <w:rPr>
            <w:rFonts w:ascii="Times New Roman" w:hAnsi="Times New Roman" w:cs="Times New Roman"/>
            <w:sz w:val="24"/>
            <w:szCs w:val="24"/>
          </w:rPr>
          <w:t>п. 5.1.1</w:t>
        </w:r>
      </w:hyperlink>
      <w:r w:rsidRPr="000369E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Заявка на осуществление закупки подается по утвержденным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69E3">
        <w:rPr>
          <w:rFonts w:ascii="Times New Roman" w:hAnsi="Times New Roman" w:cs="Times New Roman"/>
          <w:sz w:val="24"/>
          <w:szCs w:val="24"/>
        </w:rPr>
        <w:t>полномоченным органом формам.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6. Прием заявки на осуществление закупки и иной корреспонденции Уполномоче</w:t>
      </w:r>
      <w:r>
        <w:rPr>
          <w:rFonts w:ascii="Times New Roman" w:hAnsi="Times New Roman" w:cs="Times New Roman"/>
          <w:sz w:val="24"/>
          <w:szCs w:val="24"/>
        </w:rPr>
        <w:t>нным органом: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69E3">
        <w:rPr>
          <w:rFonts w:ascii="Times New Roman" w:hAnsi="Times New Roman" w:cs="Times New Roman"/>
          <w:sz w:val="24"/>
          <w:szCs w:val="24"/>
        </w:rPr>
        <w:t>рием и регистрация заявки на осуществление закупки и иной корреспонденции осуществляются ответственным специалистом Уполномоченного органа.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369E3">
        <w:rPr>
          <w:rFonts w:ascii="Times New Roman" w:hAnsi="Times New Roman" w:cs="Times New Roman"/>
          <w:sz w:val="24"/>
          <w:szCs w:val="24"/>
        </w:rPr>
        <w:t>егистрации в Уполномоченном органе подлежат все документы, требующие учета, исполнения и использования, в том числе в справочных целях.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Официально поступившими в Уполномоченный орган и официально исходящими документами Уполномоченного органа считаются документы, прошедшие регистрацию в Уполномоченном органе.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69E3">
        <w:rPr>
          <w:rFonts w:ascii="Times New Roman" w:hAnsi="Times New Roman" w:cs="Times New Roman"/>
          <w:sz w:val="24"/>
          <w:szCs w:val="24"/>
        </w:rPr>
        <w:t xml:space="preserve">ри приеме заявки и иной корреспонденции Уполномоченный орган проверяет комплектность пакета заявки, соответствие бумажного и электронного вариантов документов заявки, технического задания, проекта контракта, наличие и правильность оформления на документах необходимых реквизитов. Ответственный сотрудник Уполномоченного органа проверяет комплектность пакета документов заявки в части наличия документов, предусмотренных </w:t>
      </w:r>
      <w:hyperlink w:anchor="P91" w:history="1">
        <w:r w:rsidRPr="000369E3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0369E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6" w:history="1">
        <w:r w:rsidRPr="000369E3">
          <w:rPr>
            <w:rFonts w:ascii="Times New Roman" w:hAnsi="Times New Roman" w:cs="Times New Roman"/>
            <w:sz w:val="24"/>
            <w:szCs w:val="24"/>
          </w:rPr>
          <w:t>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0369E3">
        <w:rPr>
          <w:rFonts w:ascii="Times New Roman" w:hAnsi="Times New Roman" w:cs="Times New Roman"/>
          <w:sz w:val="24"/>
          <w:szCs w:val="24"/>
        </w:rPr>
        <w:t xml:space="preserve"> Порядка. Уполномоченный орган принимает решение о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или несоответствии</w:t>
      </w:r>
      <w:r w:rsidRPr="000369E3">
        <w:rPr>
          <w:rFonts w:ascii="Times New Roman" w:hAnsi="Times New Roman" w:cs="Times New Roman"/>
          <w:sz w:val="24"/>
          <w:szCs w:val="24"/>
        </w:rPr>
        <w:t xml:space="preserve"> пакета документов заявки требованиям, предусмотренным </w:t>
      </w:r>
      <w:hyperlink w:anchor="P91" w:history="1">
        <w:r w:rsidRPr="000369E3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0369E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6" w:history="1">
        <w:r w:rsidRPr="000369E3">
          <w:rPr>
            <w:rFonts w:ascii="Times New Roman" w:hAnsi="Times New Roman" w:cs="Times New Roman"/>
            <w:sz w:val="24"/>
            <w:szCs w:val="24"/>
          </w:rPr>
          <w:t>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0369E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4) Уполномоченный орган осуществляет прием и регистрацию заявки и иных документов, представленных заказчиками до 1</w:t>
      </w:r>
      <w:r w:rsidR="00FA569E">
        <w:rPr>
          <w:rFonts w:ascii="Times New Roman" w:hAnsi="Times New Roman" w:cs="Times New Roman"/>
          <w:sz w:val="24"/>
          <w:szCs w:val="24"/>
        </w:rPr>
        <w:t>7</w:t>
      </w:r>
      <w:r w:rsidRPr="000369E3">
        <w:rPr>
          <w:rFonts w:ascii="Times New Roman" w:hAnsi="Times New Roman" w:cs="Times New Roman"/>
          <w:sz w:val="24"/>
          <w:szCs w:val="24"/>
        </w:rPr>
        <w:t>.00 часов в день поступления.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На заявке или иной корреспонденции, поступивших в Уполномоченный орган до 1</w:t>
      </w:r>
      <w:r w:rsidR="00FA569E">
        <w:rPr>
          <w:rFonts w:ascii="Times New Roman" w:hAnsi="Times New Roman" w:cs="Times New Roman"/>
          <w:sz w:val="24"/>
          <w:szCs w:val="24"/>
        </w:rPr>
        <w:t>7</w:t>
      </w:r>
      <w:r w:rsidRPr="000369E3">
        <w:rPr>
          <w:rFonts w:ascii="Times New Roman" w:hAnsi="Times New Roman" w:cs="Times New Roman"/>
          <w:sz w:val="24"/>
          <w:szCs w:val="24"/>
        </w:rPr>
        <w:t>.00 часов текущего дня, проставляется регистрационный штамп с указанием даты и времени поступления.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На заявке или иной корреспонденции, поступивших после 1</w:t>
      </w:r>
      <w:r w:rsidR="00FA569E">
        <w:rPr>
          <w:rFonts w:ascii="Times New Roman" w:hAnsi="Times New Roman" w:cs="Times New Roman"/>
          <w:sz w:val="24"/>
          <w:szCs w:val="24"/>
        </w:rPr>
        <w:t>7</w:t>
      </w:r>
      <w:r w:rsidRPr="000369E3">
        <w:rPr>
          <w:rFonts w:ascii="Times New Roman" w:hAnsi="Times New Roman" w:cs="Times New Roman"/>
          <w:sz w:val="24"/>
          <w:szCs w:val="24"/>
        </w:rPr>
        <w:t>.00 часов, проставляется регистрационный штамп с указанием даты соответствующей рабочему дню, следующему за днем их поступления.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 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Уполномоченный орган не позднее 10 рабочих дней со дня получения заявки проводит ее проверку на соответствие законодательству Российской Федерации о контрактной системе в сфере закупок товаров, работ, услуг, в том числе на наличие подтверждения финансового обеспечения закупки, и по итогам проверки совершает следующие действия:</w:t>
      </w:r>
    </w:p>
    <w:p w:rsidR="00DB1808" w:rsidRPr="000369E3" w:rsidRDefault="00DB1808" w:rsidP="00D9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несоответствия заявки, в течение 2 рабочих дней со дня окончания проверки заявки, готовит заключение о возврате заказчику заявки с указанием конкретных причин возврата, по основаниям, предусмотренным настоящим Порядком;</w:t>
      </w:r>
    </w:p>
    <w:p w:rsidR="00DB1808" w:rsidRPr="000369E3" w:rsidRDefault="00DB1808" w:rsidP="00D9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замечаний, в течение 10 рабочих дней (для запроса котировок - в течение 5 рабочих дней) разрабатывает документацию о закупке и направляет её на утверждение заказчику;</w:t>
      </w:r>
    </w:p>
    <w:p w:rsidR="00DB1808" w:rsidRPr="000369E3" w:rsidRDefault="00DB1808" w:rsidP="00D9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утвержденная руководителем заказчика документация о закупке размещается в единой информационной системе в сфере закупок в течение 3 рабочих дней со дня ее поступления в Уполномоченный орган.</w:t>
      </w:r>
    </w:p>
    <w:p w:rsidR="00DB1808" w:rsidRPr="000369E3" w:rsidRDefault="00DB1808" w:rsidP="00D9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Порядок рассмотрения и экспертизы заявки Уполномоченным органом: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69E3">
        <w:rPr>
          <w:rFonts w:ascii="Times New Roman" w:hAnsi="Times New Roman" w:cs="Times New Roman"/>
          <w:sz w:val="24"/>
          <w:szCs w:val="24"/>
        </w:rPr>
        <w:t xml:space="preserve"> отношении заявки, принятой к рассмотрению, Уполномоченный орган проводит </w:t>
      </w:r>
      <w:r w:rsidRPr="000369E3">
        <w:rPr>
          <w:rFonts w:ascii="Times New Roman" w:hAnsi="Times New Roman" w:cs="Times New Roman"/>
          <w:sz w:val="24"/>
          <w:szCs w:val="24"/>
        </w:rPr>
        <w:lastRenderedPageBreak/>
        <w:t>экспертизу, в установленные настоящим Порядком сроки в части ее соответствия требованиям Закона о контрактной системе;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69E3">
        <w:rPr>
          <w:rFonts w:ascii="Times New Roman" w:hAnsi="Times New Roman" w:cs="Times New Roman"/>
          <w:sz w:val="24"/>
          <w:szCs w:val="24"/>
        </w:rPr>
        <w:t xml:space="preserve"> случае наличия замечаний к заявке, подлежащих исправлению заказчиком, в том числе в случае расхождения сведений в заявке и в иных документах, входящих в заявку, сотрудник Уполномоченного органа может самостоятельно исправить данные расхождения в случае их незначительности;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В случае несоответствия информации на бумажном носителе и в электронном виде предпочтение отдается бумажному варианту.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Иные замечания согласовываются в рабочем порядке.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В случае невозможности исправления замечаний в рабочем порядке, в том числе по согласованию с заказчиком, Уполномоченный орган направляет заявку заказчику на доработку.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7.2. Заявка на осуществление закупки, учитывающая замечания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69E3">
        <w:rPr>
          <w:rFonts w:ascii="Times New Roman" w:hAnsi="Times New Roman" w:cs="Times New Roman"/>
          <w:sz w:val="24"/>
          <w:szCs w:val="24"/>
        </w:rPr>
        <w:t xml:space="preserve">полномоченного органа, подается заказчиком повторно в течение 5 рабочих дней со дня поступления мотивированного ответа об отказе в проведении процедуры определения поставщика (подрядчика, исполнителя). В случае подачи заявки, учитывающей замечания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69E3">
        <w:rPr>
          <w:rFonts w:ascii="Times New Roman" w:hAnsi="Times New Roman" w:cs="Times New Roman"/>
          <w:sz w:val="24"/>
          <w:szCs w:val="24"/>
        </w:rPr>
        <w:t>полномоченного органа, по истечении указанного срока заявке присваивается новый номер, ее рассмотрение осуществляется в общем порядке.</w:t>
      </w:r>
    </w:p>
    <w:p w:rsidR="00DB1808" w:rsidRPr="000369E3" w:rsidRDefault="00DB1808" w:rsidP="00D9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Основаниями для отказа </w:t>
      </w:r>
      <w:r w:rsidRPr="000369E3">
        <w:rPr>
          <w:rFonts w:ascii="Times New Roman" w:hAnsi="Times New Roman" w:cs="Times New Roman"/>
          <w:sz w:val="24"/>
          <w:szCs w:val="24"/>
        </w:rPr>
        <w:t xml:space="preserve">в проведении процедуры определения поставщика (подрядчика, исполнителя) 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1) осуществление закупок не относится к компетенции Уполномоченного органа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808" w:rsidRPr="000369E3" w:rsidRDefault="00DB1808" w:rsidP="00D9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закупки в плане-графике размещения заказа, несоответствие информации о закупке информации указанной в плане-графике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1808" w:rsidRPr="000369E3" w:rsidRDefault="00DB1808" w:rsidP="00D9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непредставление заказчиком обязательных документов и сведений в составе перечня документации или заявки, установленных </w:t>
      </w:r>
      <w:hyperlink w:anchor="P91" w:history="1">
        <w:r w:rsidRPr="000369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5</w:t>
        </w:r>
      </w:hyperlink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6" w:history="1">
        <w:r w:rsidRPr="000369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в том числе документов, подтверждающих обоснование начальной (максимальной) цены контракта, сметной документации, согласованной в установленном законодательством порядке, проектной и иной разрешительной документации для выполнения работ по проектированию, строительству, реконструкции, капитальному ремонту объектов капитального строительства;</w:t>
      </w:r>
      <w:proofErr w:type="gramEnd"/>
    </w:p>
    <w:p w:rsidR="00DB1808" w:rsidRPr="000369E3" w:rsidRDefault="00DB1808" w:rsidP="00D9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решения о способе определения поставщиков (подрядчиков, исполнителей) с нарушением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1808" w:rsidRPr="000369E3" w:rsidRDefault="00DB1808" w:rsidP="00D9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начальной (максимальной) цены контракта с нарушением требований действующего законодательства.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7"/>
      <w:bookmarkEnd w:id="5"/>
      <w:r w:rsidRPr="000369E3">
        <w:rPr>
          <w:rFonts w:ascii="Times New Roman" w:hAnsi="Times New Roman" w:cs="Times New Roman"/>
          <w:sz w:val="24"/>
          <w:szCs w:val="24"/>
        </w:rPr>
        <w:t xml:space="preserve">7.4. В случае если в период разработки документации о закупке и подготовки извещения о проведении закупки Уполномоченным органом от заказчика поступило дополнительное письмо об изменении условий закупки, указанный в </w:t>
      </w:r>
      <w:hyperlink w:anchor="P187" w:history="1">
        <w:r w:rsidRPr="000369E3">
          <w:rPr>
            <w:rFonts w:ascii="Times New Roman" w:hAnsi="Times New Roman" w:cs="Times New Roman"/>
            <w:sz w:val="24"/>
            <w:szCs w:val="24"/>
          </w:rPr>
          <w:t>первом абзаце</w:t>
        </w:r>
      </w:hyperlink>
      <w:r w:rsidRPr="000369E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0369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0369E3">
        <w:rPr>
          <w:rFonts w:ascii="Times New Roman" w:hAnsi="Times New Roman" w:cs="Times New Roman"/>
          <w:sz w:val="24"/>
          <w:szCs w:val="24"/>
        </w:rPr>
        <w:t xml:space="preserve"> срок исчисляется со дня поступления дополнительного письма в Уполномоченный орган.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Уполномоченный орган вправе запросить у заказчика необходимую для экспертизы заявки и подготовки документации о закупке дополнительную информацию и документы. Соответствующие структурные подразделения заказчиков обязаны в полном объеме рассмотреть запрос, и представить необходимую информацию и документы в срок не позднее 3 рабочих дней со дня поступления такого запроса.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Уполномоченный орган вправе вернуть заказчику заявку в случае отказа заказчика представить необходимые информацию и документы.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До получения Уполномоченным органом необходимой информации и документов экспертиза заявки приостанавливается.</w:t>
      </w:r>
    </w:p>
    <w:p w:rsidR="00DB1808" w:rsidRPr="000369E3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8. Извещение о проведении закупки размещается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69E3">
        <w:rPr>
          <w:rFonts w:ascii="Times New Roman" w:hAnsi="Times New Roman" w:cs="Times New Roman"/>
          <w:sz w:val="24"/>
          <w:szCs w:val="24"/>
        </w:rPr>
        <w:t>полномоченным органом в единой информационной системе в сфере закупок в течение 3 рабочих дней со дня окончания доработки документации о закупке. В случае внесения заказчиком изменений в план-график закупок исчисление указанного срока производится с учетом срока, установленного законодательством Российской Федерации для размещения в единой информационной системе данных изменений.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9. Заказчик вправе внести изменения в извещение и (или) в документацию о закупке в порядке и в сроки, установленные законодательством. Заказчик направляет </w:t>
      </w:r>
      <w:r w:rsidRPr="000369E3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Уполномоченному органу такие изменения в день принятия решения о внесении изменений. Уполномоченный орган в течение 1 дня </w:t>
      </w:r>
      <w:proofErr w:type="gramStart"/>
      <w:r w:rsidRPr="000369E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369E3">
        <w:rPr>
          <w:rFonts w:ascii="Times New Roman" w:hAnsi="Times New Roman" w:cs="Times New Roman"/>
          <w:sz w:val="24"/>
          <w:szCs w:val="24"/>
        </w:rPr>
        <w:t xml:space="preserve"> изменений, представленных заказчиком, размещает такие изменения в единой информационной системе в сфере закупок.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10. Любой участник закупки, в случаях, установленных законодательством, вправе направить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69E3">
        <w:rPr>
          <w:rFonts w:ascii="Times New Roman" w:hAnsi="Times New Roman" w:cs="Times New Roman"/>
          <w:sz w:val="24"/>
          <w:szCs w:val="24"/>
        </w:rPr>
        <w:t>полномоченному органу запрос о разъяснении положений документации о закупке (далее - запрос). В день поступления запроса Уполномоченный орган направляет в адрес заказчика запрос для подготовки ответа. В течение 1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0369E3">
        <w:rPr>
          <w:rFonts w:ascii="Times New Roman" w:hAnsi="Times New Roman" w:cs="Times New Roman"/>
          <w:sz w:val="24"/>
          <w:szCs w:val="24"/>
        </w:rPr>
        <w:t xml:space="preserve"> дня, следующего за днем направления Уполномоченным органом запроса, заказчик направляет в адрес Уполномоченного органа ответ на запрос.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Размещение разъяснений положений документации о закупке осуществляется </w:t>
      </w:r>
      <w:r>
        <w:rPr>
          <w:rFonts w:ascii="Times New Roman" w:hAnsi="Times New Roman" w:cs="Times New Roman"/>
          <w:sz w:val="24"/>
          <w:szCs w:val="24"/>
        </w:rPr>
        <w:t>не позднее 1 рабочего дня, следующего за днем поступления от заказчика ответа на запрос,</w:t>
      </w:r>
      <w:r w:rsidRPr="000369E3">
        <w:rPr>
          <w:rFonts w:ascii="Times New Roman" w:hAnsi="Times New Roman" w:cs="Times New Roman"/>
          <w:sz w:val="24"/>
          <w:szCs w:val="24"/>
        </w:rPr>
        <w:t xml:space="preserve"> в порядке, установленных законодательством.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11. Уполномоченный орган в течение дня, следующего за днем подписания протоколов определения поставщиков (подрядчиков, исполнителей) передает заказчику подписанные всеми присутствующими членами единой комиссии протоколы.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12. Любой участник закупки после размещения в единой информационной системе протокола в случаях, установленных законодательством, вправе направить в письменной форме или в форме электронного документа Уполномоченному органу запрос о даче разъяснений результатов закупки. В день поступления запроса Уполномоченный орган направляет в адрес заказчика запрос для подготовки ответа. В течение 1 дня, следующего за днем направления Уполномоченным органом запроса, заказчик направляет в адрес Уполномоченного органа ответ на запрос.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Размещение разъяснений результатов конкурса (аукциона), запроса котировок, запроса предложений осуществляется</w:t>
      </w:r>
      <w:r w:rsidRPr="00932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 рабочего дня, следующего за днем поступления от заказчика ответа на запрос,</w:t>
      </w:r>
      <w:r w:rsidRPr="000369E3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13. 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9E3">
        <w:rPr>
          <w:rFonts w:ascii="Times New Roman" w:hAnsi="Times New Roman" w:cs="Times New Roman"/>
          <w:sz w:val="24"/>
          <w:szCs w:val="24"/>
        </w:rPr>
        <w:t xml:space="preserve">вправе отменить определение поставщика (подрядчика, исполнителя) по одному и более лоту, о чем в случае отмены заказчиком Уполномоченный орган должен быть письменно уведомлен заказчиком не </w:t>
      </w:r>
      <w:proofErr w:type="gramStart"/>
      <w:r w:rsidRPr="000369E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369E3">
        <w:rPr>
          <w:rFonts w:ascii="Times New Roman" w:hAnsi="Times New Roman" w:cs="Times New Roman"/>
          <w:sz w:val="24"/>
          <w:szCs w:val="24"/>
        </w:rPr>
        <w:t xml:space="preserve"> чем за 2 рабочих дня до наступления срока, определенного законодательством. Уполномоченный орган в день принятия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9E3">
        <w:rPr>
          <w:rFonts w:ascii="Times New Roman" w:hAnsi="Times New Roman" w:cs="Times New Roman"/>
          <w:sz w:val="24"/>
          <w:szCs w:val="24"/>
        </w:rPr>
        <w:t>решения размещает в единой информационной системе в сфере закупок извещение об отмене определения поставщика (подрядчика, исполнителя), а также незамедлительно доводит данную информацию до сведения участников закупки, подавших заявки (при наличии информации для осуществления связи с данными участниками).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>14. Совместные конкурсы и аукционы.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69E3">
        <w:rPr>
          <w:rFonts w:ascii="Times New Roman" w:hAnsi="Times New Roman" w:cs="Times New Roman"/>
          <w:sz w:val="24"/>
          <w:szCs w:val="24"/>
        </w:rPr>
        <w:t>ри наличии у двух и более заказчиков потребности в одних и тех же товарах, работах, услугах такие заказчики вправе проводить совместные конкурсы или аукционы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69E3">
        <w:rPr>
          <w:rFonts w:ascii="Times New Roman" w:hAnsi="Times New Roman" w:cs="Times New Roman"/>
          <w:sz w:val="24"/>
          <w:szCs w:val="24"/>
        </w:rPr>
        <w:t xml:space="preserve">рава, обязанности и ответственность заказчиков при проведении совместных конкурсов или аукционов определяются соглашением сторон, заключенным в соответствии с Гражданским </w:t>
      </w:r>
      <w:hyperlink r:id="rId21" w:history="1">
        <w:r w:rsidRPr="000369E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369E3">
        <w:rPr>
          <w:rFonts w:ascii="Times New Roman" w:hAnsi="Times New Roman" w:cs="Times New Roman"/>
          <w:sz w:val="24"/>
          <w:szCs w:val="24"/>
        </w:rPr>
        <w:t xml:space="preserve"> Российской Федерации и Законом о контрактной системе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808" w:rsidRPr="000369E3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369E3">
        <w:rPr>
          <w:rFonts w:ascii="Times New Roman" w:hAnsi="Times New Roman" w:cs="Times New Roman"/>
          <w:sz w:val="24"/>
          <w:szCs w:val="24"/>
        </w:rPr>
        <w:t>овместные торги осуществляются Уполномоченным органом в соответствии с порядком, установленным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808" w:rsidRPr="000369E3" w:rsidRDefault="00DB1808" w:rsidP="00D91432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369E3">
        <w:rPr>
          <w:rFonts w:ascii="Times New Roman" w:hAnsi="Times New Roman" w:cs="Times New Roman"/>
          <w:sz w:val="24"/>
          <w:szCs w:val="24"/>
        </w:rPr>
        <w:t xml:space="preserve"> заявке на проведение совместных торгов должны быть приложены документы, указанные в </w:t>
      </w:r>
      <w:hyperlink w:anchor="P119" w:history="1">
        <w:r w:rsidRPr="000369E3">
          <w:rPr>
            <w:rFonts w:ascii="Times New Roman" w:hAnsi="Times New Roman" w:cs="Times New Roman"/>
            <w:sz w:val="24"/>
            <w:szCs w:val="24"/>
          </w:rPr>
          <w:t>пункте 5.1.1</w:t>
        </w:r>
      </w:hyperlink>
      <w:r w:rsidRPr="000369E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sectPr w:rsidR="00DB1808" w:rsidRPr="000369E3" w:rsidSect="00522F88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2A" w:rsidRDefault="00393C2A" w:rsidP="00EF6DEA">
      <w:pPr>
        <w:spacing w:after="0" w:line="240" w:lineRule="auto"/>
      </w:pPr>
      <w:r>
        <w:separator/>
      </w:r>
    </w:p>
  </w:endnote>
  <w:endnote w:type="continuationSeparator" w:id="0">
    <w:p w:rsidR="00393C2A" w:rsidRDefault="00393C2A" w:rsidP="00EF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2A" w:rsidRDefault="00393C2A" w:rsidP="00EF6DEA">
      <w:pPr>
        <w:spacing w:after="0" w:line="240" w:lineRule="auto"/>
      </w:pPr>
      <w:r>
        <w:separator/>
      </w:r>
    </w:p>
  </w:footnote>
  <w:footnote w:type="continuationSeparator" w:id="0">
    <w:p w:rsidR="00393C2A" w:rsidRDefault="00393C2A" w:rsidP="00EF6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08"/>
    <w:rsid w:val="000318E4"/>
    <w:rsid w:val="000C5A89"/>
    <w:rsid w:val="00126EDF"/>
    <w:rsid w:val="00141C06"/>
    <w:rsid w:val="00193A0B"/>
    <w:rsid w:val="00194A9C"/>
    <w:rsid w:val="0021035E"/>
    <w:rsid w:val="002466BF"/>
    <w:rsid w:val="0026233B"/>
    <w:rsid w:val="002B6E42"/>
    <w:rsid w:val="00393C2A"/>
    <w:rsid w:val="004C6416"/>
    <w:rsid w:val="00522F88"/>
    <w:rsid w:val="005C31BF"/>
    <w:rsid w:val="005F72F2"/>
    <w:rsid w:val="006054F1"/>
    <w:rsid w:val="006938C8"/>
    <w:rsid w:val="007327BE"/>
    <w:rsid w:val="00856E6D"/>
    <w:rsid w:val="008C719C"/>
    <w:rsid w:val="008F3A58"/>
    <w:rsid w:val="00933826"/>
    <w:rsid w:val="00941523"/>
    <w:rsid w:val="0099694E"/>
    <w:rsid w:val="00A121D5"/>
    <w:rsid w:val="00A416C0"/>
    <w:rsid w:val="00A45E0E"/>
    <w:rsid w:val="00D91432"/>
    <w:rsid w:val="00DB1808"/>
    <w:rsid w:val="00DF1D26"/>
    <w:rsid w:val="00E20109"/>
    <w:rsid w:val="00E5383B"/>
    <w:rsid w:val="00E97F9A"/>
    <w:rsid w:val="00EF46EC"/>
    <w:rsid w:val="00EF6DEA"/>
    <w:rsid w:val="00F2425C"/>
    <w:rsid w:val="00FA569E"/>
    <w:rsid w:val="00FB780C"/>
    <w:rsid w:val="00F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DEA"/>
  </w:style>
  <w:style w:type="paragraph" w:styleId="a7">
    <w:name w:val="footer"/>
    <w:basedOn w:val="a"/>
    <w:link w:val="a8"/>
    <w:uiPriority w:val="99"/>
    <w:unhideWhenUsed/>
    <w:rsid w:val="00EF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DEA"/>
  </w:style>
  <w:style w:type="paragraph" w:styleId="a9">
    <w:name w:val="List Paragraph"/>
    <w:basedOn w:val="a"/>
    <w:uiPriority w:val="34"/>
    <w:qFormat/>
    <w:rsid w:val="00A416C0"/>
    <w:pPr>
      <w:ind w:left="720"/>
      <w:contextualSpacing/>
    </w:pPr>
  </w:style>
  <w:style w:type="table" w:styleId="aa">
    <w:name w:val="Table Grid"/>
    <w:basedOn w:val="a1"/>
    <w:uiPriority w:val="59"/>
    <w:rsid w:val="00F2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DEA"/>
  </w:style>
  <w:style w:type="paragraph" w:styleId="a7">
    <w:name w:val="footer"/>
    <w:basedOn w:val="a"/>
    <w:link w:val="a8"/>
    <w:uiPriority w:val="99"/>
    <w:unhideWhenUsed/>
    <w:rsid w:val="00EF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DEA"/>
  </w:style>
  <w:style w:type="paragraph" w:styleId="a9">
    <w:name w:val="List Paragraph"/>
    <w:basedOn w:val="a"/>
    <w:uiPriority w:val="34"/>
    <w:qFormat/>
    <w:rsid w:val="00A416C0"/>
    <w:pPr>
      <w:ind w:left="720"/>
      <w:contextualSpacing/>
    </w:pPr>
  </w:style>
  <w:style w:type="table" w:styleId="aa">
    <w:name w:val="Table Grid"/>
    <w:basedOn w:val="a1"/>
    <w:uiPriority w:val="59"/>
    <w:rsid w:val="00F2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570030346BACB970A485653E3F9F053463B17431EC5C221286B0E7DB42E6E4038DE6560B2B8DFQ8K2L" TargetMode="External"/><Relationship Id="rId13" Type="http://schemas.openxmlformats.org/officeDocument/2006/relationships/hyperlink" Target="consultantplus://offline/ref=025564C059B7D86A6998E58DEF8B0206E2BA3A9B7E11A671A712B005DEvDd4K" TargetMode="External"/><Relationship Id="rId18" Type="http://schemas.openxmlformats.org/officeDocument/2006/relationships/hyperlink" Target="consultantplus://offline/ref=025564C059B7D86A6998E58DEF8B0206E2BA3A9B7E11A671A712B005DED4C4FA791E8D387077A9DEv8d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5564C059B7D86A6998E58DEF8B0206E2BA3A99771AA671A712B005DEvDd4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25564C059B7D86A6998E58DEF8B0206E2BA3A9B7E11A671A712B005DEvDd4K" TargetMode="External"/><Relationship Id="rId17" Type="http://schemas.openxmlformats.org/officeDocument/2006/relationships/hyperlink" Target="consultantplus://offline/ref=025564C059B7D86A6998E58DEF8B0206E2BA3A9B7E11A671A712B005DEvDd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5564C059B7D86A6998E58DEF8B0206E2BA3A9B7E11A671A712B005DED4C4FA791E8D387077A9DDv8dEK" TargetMode="External"/><Relationship Id="rId20" Type="http://schemas.openxmlformats.org/officeDocument/2006/relationships/hyperlink" Target="consultantplus://offline/ref=025564C059B7D86A6998E58DEF8B0206E2BA3A9B7E11A671A712B005DEvDd4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5564C059B7D86A6998FB80F9E75C02E6B96394761DA820F940B6528184C2AF39v5dE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5564C059B7D86A6998E58DEF8B0206E2BA3A9B7E11A671A712B005DED4C4FA791E8D387077A9DEv8d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25564C059B7D86A6998E58DEF8B0206E2BA3A9B7E11A671A712B005DEvDd4K" TargetMode="External"/><Relationship Id="rId19" Type="http://schemas.openxmlformats.org/officeDocument/2006/relationships/hyperlink" Target="consultantplus://offline/ref=025564C059B7D86A6998E58DEF8B0206E2BA3A9B7E11A671A712B005DED4C4FA791E8D387077A9DDv8d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B570030346BACB970A565B458FA7FA564562184B14CC9D7A786D5922E4283B0078D83023F6B6DE8A97B4FAQDKBL" TargetMode="External"/><Relationship Id="rId14" Type="http://schemas.openxmlformats.org/officeDocument/2006/relationships/hyperlink" Target="consultantplus://offline/ref=025564C059B7D86A6998E58DEF8B0206E2BA3A9B7E11A671A712B005DEvDd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Машбюро</cp:lastModifiedBy>
  <cp:revision>22</cp:revision>
  <cp:lastPrinted>2019-05-17T05:19:00Z</cp:lastPrinted>
  <dcterms:created xsi:type="dcterms:W3CDTF">2018-10-08T08:41:00Z</dcterms:created>
  <dcterms:modified xsi:type="dcterms:W3CDTF">2019-05-17T07:59:00Z</dcterms:modified>
</cp:coreProperties>
</file>