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697"/>
        <w:gridCol w:w="1139"/>
        <w:gridCol w:w="2829"/>
        <w:gridCol w:w="1513"/>
        <w:gridCol w:w="1895"/>
      </w:tblGrid>
      <w:tr w:rsidR="003E7874" w:rsidRPr="003E7874" w:rsidTr="00E34FF8">
        <w:trPr>
          <w:trHeight w:val="1491"/>
        </w:trPr>
        <w:tc>
          <w:tcPr>
            <w:tcW w:w="3331" w:type="dxa"/>
            <w:gridSpan w:val="3"/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74" w:rsidRPr="003E7874" w:rsidRDefault="003E7874" w:rsidP="003E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  <w:proofErr w:type="spellStart"/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</w:p>
          <w:p w:rsidR="003E7874" w:rsidRPr="003E7874" w:rsidRDefault="003E7874" w:rsidP="003E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3E7874" w:rsidRPr="003E7874" w:rsidRDefault="003E7874" w:rsidP="003E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29" w:type="dxa"/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74" w:rsidRPr="003E7874" w:rsidRDefault="003E7874" w:rsidP="003E7874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Documents and Settings\Администрация\Мои документы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ция\Мои документы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3408" w:type="dxa"/>
            <w:gridSpan w:val="2"/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74" w:rsidRPr="003E7874" w:rsidRDefault="003E7874" w:rsidP="003E7874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7874" w:rsidRPr="003E7874" w:rsidRDefault="003E7874" w:rsidP="003E7874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7874" w:rsidRPr="003E7874" w:rsidRDefault="003E7874" w:rsidP="003E7874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3E7874" w:rsidRPr="003E7874" w:rsidTr="00E34FF8">
        <w:trPr>
          <w:trHeight w:val="792"/>
        </w:trPr>
        <w:tc>
          <w:tcPr>
            <w:tcW w:w="3331" w:type="dxa"/>
            <w:gridSpan w:val="3"/>
          </w:tcPr>
          <w:p w:rsidR="003E7874" w:rsidRPr="003E7874" w:rsidRDefault="003E7874" w:rsidP="003E7874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E7874" w:rsidRPr="003E7874" w:rsidRDefault="003E7874" w:rsidP="003E7874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E7874" w:rsidRPr="003E7874" w:rsidRDefault="003E7874" w:rsidP="003E7874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2"/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874" w:rsidRPr="003E7874" w:rsidTr="00E34FF8">
        <w:trPr>
          <w:trHeight w:val="254"/>
        </w:trPr>
        <w:tc>
          <w:tcPr>
            <w:tcW w:w="495" w:type="dxa"/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</w:tcBorders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E787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gridSpan w:val="2"/>
            <w:tcBorders>
              <w:left w:val="nil"/>
            </w:tcBorders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7874" w:rsidRPr="003E7874" w:rsidRDefault="003E7874" w:rsidP="003E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4">
              <w:rPr>
                <w:rFonts w:ascii="Times New Roman" w:hAnsi="Times New Roman" w:cs="Times New Roman"/>
                <w:sz w:val="24"/>
                <w:szCs w:val="24"/>
              </w:rPr>
              <w:t>№ 28/04</w:t>
            </w:r>
          </w:p>
        </w:tc>
      </w:tr>
    </w:tbl>
    <w:p w:rsidR="003E7874" w:rsidRPr="003E7874" w:rsidRDefault="003E7874" w:rsidP="003E787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          с. Ужга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>«Об организации доступа к информации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>поселения «Ужга»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09.02.2009 N 8-ФЗ "Об обеспечении доступа к информации о деятельности государственных органов и органов местного самоуправления", 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874">
        <w:rPr>
          <w:rFonts w:ascii="Times New Roman" w:hAnsi="Times New Roman" w:cs="Times New Roman"/>
          <w:sz w:val="28"/>
          <w:szCs w:val="28"/>
        </w:rPr>
        <w:t xml:space="preserve">    1.Установить следующие формы предоставления информации о деятельности органов местного самоуправления муниципального образования сельского поселения "Ужга":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  - устная;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  - в виде документированной информации, в том числе в виде электронного документа.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 2.Утвердить Перечень сведений о деятельности органов местного самоуправления муниципального образования сельского поселения «Ужга», обязательных для размещения в информационных системах общего пользования, согласно приложению N 1.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 3. Информацию о деятельности администрации сельского поселения «Ужга»  размещать на официальном сайте администрации МР «</w:t>
      </w:r>
      <w:proofErr w:type="spellStart"/>
      <w:r w:rsidRPr="003E7874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3E7874">
        <w:rPr>
          <w:rFonts w:ascii="Times New Roman" w:hAnsi="Times New Roman" w:cs="Times New Roman"/>
          <w:sz w:val="28"/>
          <w:szCs w:val="28"/>
        </w:rPr>
        <w:t>»  Утвердить Положение об официальном сайте администрации муниципального района "</w:t>
      </w:r>
      <w:proofErr w:type="spellStart"/>
      <w:r w:rsidRPr="003E7874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3E7874">
        <w:rPr>
          <w:rFonts w:ascii="Times New Roman" w:hAnsi="Times New Roman" w:cs="Times New Roman"/>
          <w:sz w:val="28"/>
          <w:szCs w:val="28"/>
        </w:rPr>
        <w:t xml:space="preserve">"  (доменное имя </w:t>
      </w:r>
      <w:r w:rsidRPr="003E78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E7874">
        <w:rPr>
          <w:rFonts w:ascii="Times New Roman" w:hAnsi="Times New Roman" w:cs="Times New Roman"/>
          <w:sz w:val="28"/>
          <w:szCs w:val="28"/>
        </w:rPr>
        <w:t>: //</w:t>
      </w:r>
      <w:r w:rsidRPr="003E78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78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7874"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Pr="003E78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78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7874">
        <w:rPr>
          <w:rFonts w:ascii="Times New Roman" w:hAnsi="Times New Roman" w:cs="Times New Roman"/>
          <w:sz w:val="28"/>
          <w:szCs w:val="28"/>
        </w:rPr>
        <w:t>).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          4.Ответственным за размещение и обновление информации на официальном сайте администрации муниципального района «</w:t>
      </w:r>
      <w:proofErr w:type="spellStart"/>
      <w:r w:rsidRPr="003E7874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3E7874">
        <w:rPr>
          <w:rFonts w:ascii="Times New Roman" w:hAnsi="Times New Roman" w:cs="Times New Roman"/>
          <w:sz w:val="28"/>
          <w:szCs w:val="28"/>
        </w:rPr>
        <w:t>» назначить главу сельского поселения «Ужга».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5.Главе сельского поселения " Ужга ":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 5.1.обеспечить доступ граждан и организаций к информации о деятельности органов местного самоуправления, за исключением сведений, </w:t>
      </w:r>
      <w:r w:rsidRPr="003E7874">
        <w:rPr>
          <w:rFonts w:ascii="Times New Roman" w:hAnsi="Times New Roman" w:cs="Times New Roman"/>
          <w:sz w:val="28"/>
          <w:szCs w:val="28"/>
        </w:rPr>
        <w:lastRenderedPageBreak/>
        <w:t>отнесенных к информации ограниченного доступа, путем формирования информационных материалов в соответствии с перечнем, утвержденным настоящим Постановлением;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5.2.указанные информационные материалы предоставить ведущему специалисту администрации муниципального района "</w:t>
      </w:r>
      <w:proofErr w:type="spellStart"/>
      <w:r w:rsidRPr="003E7874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3E7874">
        <w:rPr>
          <w:rFonts w:ascii="Times New Roman" w:hAnsi="Times New Roman" w:cs="Times New Roman"/>
          <w:sz w:val="28"/>
          <w:szCs w:val="28"/>
        </w:rPr>
        <w:t>" в соответствии со сроками обновления информации для размещения в информационных системах общего пользования;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5.3.внести изменения в регламенты, положения о коллегиальных органах местного самоуправления с целью обеспечения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6.Установить, что ответственность за достоверность и полноту сведений, указанных в приложении к настоящему Постановлению, своевременность их обновления несет глава сельского поселения «Ужга». 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>7.Контроль за выполнением данного Постановления возлагаю на себя.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 xml:space="preserve"> 8.Настоящее Постановление вступает в силу со дня его официального обнародования   на информационных стендах.</w:t>
      </w:r>
    </w:p>
    <w:p w:rsidR="003E7874" w:rsidRPr="003E7874" w:rsidRDefault="003E7874" w:rsidP="003E7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>Глава сельского поселения «Ужга»                                           Г.В. Карманова</w:t>
      </w:r>
    </w:p>
    <w:p w:rsidR="003E7874" w:rsidRPr="003E7874" w:rsidRDefault="003E7874" w:rsidP="003E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74" w:rsidRDefault="003E7874" w:rsidP="003E7874">
      <w:pPr>
        <w:jc w:val="both"/>
        <w:rPr>
          <w:sz w:val="28"/>
          <w:szCs w:val="28"/>
        </w:rPr>
      </w:pPr>
    </w:p>
    <w:p w:rsidR="003E7874" w:rsidRDefault="003E7874" w:rsidP="003E7874">
      <w:pPr>
        <w:jc w:val="both"/>
        <w:rPr>
          <w:sz w:val="28"/>
          <w:szCs w:val="28"/>
        </w:rPr>
      </w:pPr>
    </w:p>
    <w:p w:rsidR="003E7874" w:rsidRDefault="003E7874" w:rsidP="003E7874">
      <w:pPr>
        <w:jc w:val="both"/>
        <w:rPr>
          <w:sz w:val="28"/>
          <w:szCs w:val="28"/>
        </w:rPr>
      </w:pPr>
    </w:p>
    <w:p w:rsidR="003E7874" w:rsidRDefault="003E7874" w:rsidP="003E7874">
      <w:pPr>
        <w:jc w:val="both"/>
        <w:rPr>
          <w:sz w:val="28"/>
          <w:szCs w:val="28"/>
        </w:rPr>
      </w:pPr>
    </w:p>
    <w:p w:rsidR="003E7874" w:rsidRDefault="003E7874" w:rsidP="003E7874">
      <w:pPr>
        <w:jc w:val="both"/>
        <w:rPr>
          <w:sz w:val="28"/>
          <w:szCs w:val="28"/>
        </w:rPr>
      </w:pPr>
    </w:p>
    <w:p w:rsidR="003E7874" w:rsidRDefault="003E7874" w:rsidP="003E7874">
      <w:pPr>
        <w:rPr>
          <w:sz w:val="28"/>
          <w:szCs w:val="28"/>
        </w:rPr>
      </w:pPr>
    </w:p>
    <w:p w:rsidR="003E7874" w:rsidRDefault="003E7874" w:rsidP="003E7874">
      <w:pPr>
        <w:rPr>
          <w:sz w:val="28"/>
          <w:szCs w:val="28"/>
        </w:rPr>
      </w:pPr>
    </w:p>
    <w:p w:rsidR="003E7874" w:rsidRDefault="003E7874" w:rsidP="003E7874">
      <w:pPr>
        <w:rPr>
          <w:sz w:val="28"/>
          <w:szCs w:val="28"/>
        </w:rPr>
      </w:pPr>
    </w:p>
    <w:p w:rsidR="003E7874" w:rsidRDefault="003E7874" w:rsidP="003E7874">
      <w:pPr>
        <w:rPr>
          <w:sz w:val="28"/>
          <w:szCs w:val="28"/>
        </w:rPr>
      </w:pPr>
    </w:p>
    <w:p w:rsidR="003E7874" w:rsidRDefault="003E7874" w:rsidP="003E7874">
      <w:pPr>
        <w:rPr>
          <w:sz w:val="28"/>
          <w:szCs w:val="28"/>
        </w:rPr>
      </w:pPr>
    </w:p>
    <w:p w:rsidR="003E7874" w:rsidRDefault="003E7874" w:rsidP="003E7874">
      <w:pPr>
        <w:rPr>
          <w:sz w:val="28"/>
          <w:szCs w:val="28"/>
        </w:rPr>
      </w:pPr>
    </w:p>
    <w:p w:rsidR="003E7874" w:rsidRDefault="003E7874" w:rsidP="003E78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7874">
        <w:rPr>
          <w:rFonts w:ascii="Times New Roman" w:hAnsi="Times New Roman" w:cs="Times New Roman"/>
          <w:b/>
        </w:rPr>
        <w:lastRenderedPageBreak/>
        <w:t xml:space="preserve"> </w:t>
      </w:r>
      <w:r w:rsidRPr="003E7874">
        <w:rPr>
          <w:rFonts w:ascii="Times New Roman" w:hAnsi="Times New Roman" w:cs="Times New Roman"/>
        </w:rPr>
        <w:t>Утвержден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7874">
        <w:rPr>
          <w:rFonts w:ascii="Times New Roman" w:hAnsi="Times New Roman" w:cs="Times New Roman"/>
        </w:rPr>
        <w:t xml:space="preserve">постановлением администрации 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7874">
        <w:rPr>
          <w:rFonts w:ascii="Times New Roman" w:hAnsi="Times New Roman" w:cs="Times New Roman"/>
        </w:rPr>
        <w:t>сельского поселения "Ужга"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7874">
        <w:rPr>
          <w:rFonts w:ascii="Times New Roman" w:hAnsi="Times New Roman" w:cs="Times New Roman"/>
        </w:rPr>
        <w:t xml:space="preserve">от 28.04. </w:t>
      </w:r>
      <w:smartTag w:uri="urn:schemas-microsoft-com:office:smarttags" w:element="metricconverter">
        <w:smartTagPr>
          <w:attr w:name="ProductID" w:val="2012 г"/>
        </w:smartTagPr>
        <w:r w:rsidRPr="003E7874">
          <w:rPr>
            <w:rFonts w:ascii="Times New Roman" w:hAnsi="Times New Roman" w:cs="Times New Roman"/>
          </w:rPr>
          <w:t>2012 г</w:t>
        </w:r>
      </w:smartTag>
      <w:r w:rsidRPr="003E7874">
        <w:rPr>
          <w:rFonts w:ascii="Times New Roman" w:hAnsi="Times New Roman" w:cs="Times New Roman"/>
        </w:rPr>
        <w:t>. N28 /04</w:t>
      </w:r>
    </w:p>
    <w:p w:rsidR="003E7874" w:rsidRPr="003E7874" w:rsidRDefault="003E7874" w:rsidP="003E78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7874">
        <w:rPr>
          <w:rFonts w:ascii="Times New Roman" w:hAnsi="Times New Roman" w:cs="Times New Roman"/>
        </w:rPr>
        <w:t>(приложение N 1)</w:t>
      </w:r>
    </w:p>
    <w:p w:rsidR="003E7874" w:rsidRDefault="003E7874" w:rsidP="003E7874">
      <w:pPr>
        <w:autoSpaceDE w:val="0"/>
        <w:autoSpaceDN w:val="0"/>
        <w:adjustRightInd w:val="0"/>
        <w:jc w:val="center"/>
        <w:outlineLvl w:val="0"/>
      </w:pPr>
    </w:p>
    <w:p w:rsidR="003E7874" w:rsidRDefault="003E7874" w:rsidP="003E787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ПЕРЕЧЕНЬ</w:t>
      </w:r>
    </w:p>
    <w:p w:rsidR="003E7874" w:rsidRDefault="003E7874" w:rsidP="003E787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СВЕДЕНИЙ О ДЕЯТЕЛЬНОСТИ ОРГАНОВ МЕСТНОГО САМОУПРАВЛЕНИЯ</w:t>
      </w:r>
    </w:p>
    <w:p w:rsidR="003E7874" w:rsidRDefault="003E7874" w:rsidP="003E787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МУНИЦИПАЛЬНОГО ОБРАЗОВАНИЯ СЕЛЬСКОГО ПОСЕЛЕНИЯ "УЖГА", ОБЯЗАТЕЛЬНЫХ ДЛЯ РАЗМЕЩЕНИЯ В ИНФОРМАЦИОННЫХ СИСТЕМАХ ОБЩЕГО ПОЛЬЗОВАНИЯ</w:t>
      </w:r>
    </w:p>
    <w:p w:rsidR="003E7874" w:rsidRDefault="003E7874" w:rsidP="003E7874">
      <w:pPr>
        <w:autoSpaceDE w:val="0"/>
        <w:autoSpaceDN w:val="0"/>
        <w:adjustRightInd w:val="0"/>
        <w:outlineLvl w:val="0"/>
      </w:pPr>
    </w:p>
    <w:p w:rsidR="003E7874" w:rsidRDefault="003E7874" w:rsidP="003E7874">
      <w:pPr>
        <w:pStyle w:val="ConsPlusNonformat"/>
        <w:widowControl/>
        <w:jc w:val="both"/>
      </w:pPr>
      <w:r>
        <w:t>┌─────────────────────────────────┬─────────────────┬─────────────────────┐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         Вид сведений           │  Ответственный  │   Срок обновления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за обеспечение  │     информации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доступа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│1.Наименование   и   структура   │ глава           │ Поддерживается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органа местного самоуправления, │ сельского       </w:t>
      </w:r>
      <w:proofErr w:type="spellStart"/>
      <w:r w:rsidRPr="00AB4AC9">
        <w:t>│актуальном</w:t>
      </w:r>
      <w:proofErr w:type="spellEnd"/>
      <w:r w:rsidRPr="00AB4AC9">
        <w:t xml:space="preserve"> состоянии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телефоны и  адресные  реквизиты │ поселения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│(почтовый и  электронный адреса,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другие данные)        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│2.Сведения о полномочиях  органа │ глава           │В течение 7 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местного самоуправления, </w:t>
      </w:r>
      <w:proofErr w:type="spellStart"/>
      <w:r w:rsidRPr="00AB4AC9">
        <w:t>задачах│</w:t>
      </w:r>
      <w:proofErr w:type="spellEnd"/>
      <w:r w:rsidRPr="00AB4AC9">
        <w:t xml:space="preserve"> сельского       </w:t>
      </w:r>
      <w:proofErr w:type="spellStart"/>
      <w:r w:rsidRPr="00AB4AC9">
        <w:t>│дней</w:t>
      </w:r>
      <w:proofErr w:type="spellEnd"/>
      <w:r w:rsidRPr="00AB4AC9">
        <w:t xml:space="preserve"> со дня принятия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и  функциях  его структурных    │ поселения       │ соответствующих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подразделений, а также перечень │                 </w:t>
      </w:r>
      <w:proofErr w:type="spellStart"/>
      <w:r w:rsidRPr="00AB4AC9">
        <w:t>│нормативных</w:t>
      </w:r>
      <w:proofErr w:type="spellEnd"/>
      <w:r w:rsidRPr="00AB4AC9">
        <w:t xml:space="preserve"> правовых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законов и  иных нормативных     │                 </w:t>
      </w:r>
      <w:proofErr w:type="spellStart"/>
      <w:r w:rsidRPr="00AB4AC9">
        <w:t>│актов</w:t>
      </w:r>
      <w:proofErr w:type="spellEnd"/>
      <w:r w:rsidRPr="00AB4AC9">
        <w:t>, в том числе о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правовых актов, определяющих    │                 </w:t>
      </w:r>
      <w:proofErr w:type="spellStart"/>
      <w:r w:rsidRPr="00AB4AC9">
        <w:t>│</w:t>
      </w:r>
      <w:proofErr w:type="spellEnd"/>
      <w:r w:rsidRPr="00AB4AC9">
        <w:t xml:space="preserve"> внесении в них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эти полномочия, задачи и        │                 </w:t>
      </w:r>
      <w:proofErr w:type="spellStart"/>
      <w:r w:rsidRPr="00AB4AC9">
        <w:t>│</w:t>
      </w:r>
      <w:proofErr w:type="spellEnd"/>
      <w:r w:rsidRPr="00AB4AC9">
        <w:t xml:space="preserve"> изменений.  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функции                         │                 </w:t>
      </w:r>
      <w:proofErr w:type="spellStart"/>
      <w:r w:rsidRPr="00AB4AC9">
        <w:t>│Поддерживается</w:t>
      </w:r>
      <w:proofErr w:type="spellEnd"/>
      <w:r w:rsidRPr="00AB4AC9">
        <w:t xml:space="preserve"> 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│актуальном</w:t>
      </w:r>
      <w:proofErr w:type="spellEnd"/>
      <w:r w:rsidRPr="00AB4AC9">
        <w:t xml:space="preserve"> состоянии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                                           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│3.Сведения   о   руководителях   │ глава           │В течение  7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органа местного самоуправления, │ сельского       │ дней   со     дня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его структурных подразделениях, │ поселения       │ назначения. 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руководителях  подведомственных │                 </w:t>
      </w:r>
      <w:proofErr w:type="spellStart"/>
      <w:r w:rsidRPr="00AB4AC9">
        <w:t>│</w:t>
      </w:r>
      <w:proofErr w:type="spellEnd"/>
      <w:r w:rsidRPr="00AB4AC9">
        <w:t xml:space="preserve"> Поддерживается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организаций (фамилии,   имена,  │                 </w:t>
      </w:r>
      <w:proofErr w:type="spellStart"/>
      <w:r w:rsidRPr="00AB4AC9">
        <w:t>│актуальном</w:t>
      </w:r>
      <w:proofErr w:type="spellEnd"/>
      <w:r w:rsidRPr="00AB4AC9">
        <w:t xml:space="preserve"> состоянии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отчества, иные сведения)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│4.Муниципальные  правовые  акты, │ глава           │В течение  7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изданные   органом    местного  │ сельского       │ дней     со     дня │</w:t>
      </w:r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│самоуправления</w:t>
      </w:r>
      <w:proofErr w:type="spellEnd"/>
      <w:r w:rsidRPr="00AB4AC9">
        <w:t>, включая сведения │ поселения       │ вступления в силу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 внесении  в  них   изменений,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│признании</w:t>
      </w:r>
      <w:proofErr w:type="spellEnd"/>
      <w:r w:rsidRPr="00AB4AC9">
        <w:t xml:space="preserve">  их  утратившими  </w:t>
      </w:r>
      <w:proofErr w:type="spellStart"/>
      <w:r w:rsidRPr="00AB4AC9">
        <w:t>силу,│</w:t>
      </w:r>
      <w:proofErr w:type="spellEnd"/>
      <w:r w:rsidRPr="00AB4AC9">
        <w:t xml:space="preserve">          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признании их судом </w:t>
      </w:r>
      <w:proofErr w:type="spellStart"/>
      <w:r w:rsidRPr="00AB4AC9">
        <w:t>недействую</w:t>
      </w:r>
      <w:proofErr w:type="spellEnd"/>
      <w:r w:rsidRPr="00AB4AC9">
        <w:t xml:space="preserve">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</w:t>
      </w:r>
      <w:proofErr w:type="spellStart"/>
      <w:r w:rsidRPr="00AB4AC9">
        <w:t>щими</w:t>
      </w:r>
      <w:proofErr w:type="spellEnd"/>
      <w:r w:rsidRPr="00AB4AC9">
        <w:t xml:space="preserve">, а также  сведения   о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государственной   регистрации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муниципальных  правовых  актов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в случаях,        установленных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законодательством    Российской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Федерации             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                                                                 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│5.Административные  регламенты, │ глава           │В течение 10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стандарты муниципальных услуг   │ сельского       │ дней    со     дня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поселения       │ вступления в силу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6.Установленные формы </w:t>
      </w:r>
      <w:proofErr w:type="spellStart"/>
      <w:r w:rsidRPr="00AB4AC9">
        <w:t>обращений,│</w:t>
      </w:r>
      <w:proofErr w:type="spellEnd"/>
      <w:r w:rsidRPr="00AB4AC9">
        <w:t xml:space="preserve"> глава           │В течение 10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заявлений  и  иных документов,  │ сельского       │ дней     со     дня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lastRenderedPageBreak/>
        <w:t>│ принимаемых органами местного   │ поселения       │ утверждения.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самоуправления к рассмотрению в │                 </w:t>
      </w:r>
      <w:proofErr w:type="spellStart"/>
      <w:r w:rsidRPr="00AB4AC9">
        <w:t>│</w:t>
      </w:r>
      <w:proofErr w:type="spellEnd"/>
      <w:r w:rsidRPr="00AB4AC9">
        <w:t xml:space="preserve"> Поддерживается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соответствии с законами и иными │                 </w:t>
      </w:r>
      <w:proofErr w:type="spellStart"/>
      <w:r w:rsidRPr="00AB4AC9">
        <w:t>│актуальном</w:t>
      </w:r>
      <w:proofErr w:type="spellEnd"/>
      <w:r w:rsidRPr="00AB4AC9">
        <w:t xml:space="preserve"> состоянии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муниципальными правовыми актами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│7.Порядок      обжалования       │ глава сельского │В течение 10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муниципальных правовых актов    │ поселения       │ дней     со     дня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 утверждения порядка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│8.Информация об участии  органа  │ глава           │ по   мере появления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местного   самоуправления     в │ сельского       │ информации  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международном   сотрудничестве, │ поселения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включая мероприятия, проводимые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органом местного </w:t>
      </w:r>
      <w:proofErr w:type="spellStart"/>
      <w:r w:rsidRPr="00AB4AC9">
        <w:t>самоуправления,│</w:t>
      </w:r>
      <w:proofErr w:type="spellEnd"/>
      <w:r w:rsidRPr="00AB4AC9">
        <w:t xml:space="preserve">          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в том   числе    сведения    об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официальных визитах и о рабочих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поездках     руководителей    и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официальных  делегаций   органа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местного самоуправления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│9.Сведения  о  государственных   │ глава сельского │ Поддерживается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услугах              (функциях),│ поселения       </w:t>
      </w:r>
      <w:proofErr w:type="spellStart"/>
      <w:r w:rsidRPr="00AB4AC9">
        <w:t>│актуальном</w:t>
      </w:r>
      <w:proofErr w:type="spellEnd"/>
      <w:r w:rsidRPr="00AB4AC9">
        <w:t xml:space="preserve"> состоянии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предоставляемых    (исполняемых)│          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органом местного самоуправления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и порядке  их   предоставления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│(исполнения)           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│10.Информация о состоянии защиты │ глава           </w:t>
      </w:r>
      <w:proofErr w:type="spellStart"/>
      <w:r w:rsidRPr="00AB4AC9">
        <w:t>│ежеквартально</w:t>
      </w:r>
      <w:proofErr w:type="spellEnd"/>
      <w:r w:rsidRPr="00AB4AC9">
        <w:t xml:space="preserve">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населения  и  территорий    от  │ сельского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│чрезвычайных</w:t>
      </w:r>
      <w:proofErr w:type="spellEnd"/>
      <w:r w:rsidRPr="00AB4AC9">
        <w:t xml:space="preserve"> ситуаций и принятых │ поселения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мерах   по   обеспечению     их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безопасности, о   приемах    и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│способах</w:t>
      </w:r>
      <w:proofErr w:type="spellEnd"/>
      <w:r w:rsidRPr="00AB4AC9">
        <w:t xml:space="preserve"> защиты населения от </w:t>
      </w:r>
      <w:proofErr w:type="spellStart"/>
      <w:r w:rsidRPr="00AB4AC9">
        <w:t>них,│</w:t>
      </w:r>
      <w:proofErr w:type="spellEnd"/>
      <w:r w:rsidRPr="00AB4AC9">
        <w:t xml:space="preserve">          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а  также    иную    информацию,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подлежащую  доведению  органом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местного   самоуправления   до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│сведений</w:t>
      </w:r>
      <w:proofErr w:type="spellEnd"/>
      <w:r w:rsidRPr="00AB4AC9">
        <w:t xml:space="preserve"> граждан и организаций в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│соответствии</w:t>
      </w:r>
      <w:proofErr w:type="spellEnd"/>
      <w:r w:rsidRPr="00AB4AC9">
        <w:t xml:space="preserve"> с законодательством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│11.Информация   о   принимаемых  │ глава сельского │ Поддерживается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мерах   по     противодействию  │ поселения       </w:t>
      </w:r>
      <w:proofErr w:type="spellStart"/>
      <w:r w:rsidRPr="00AB4AC9">
        <w:t>│актуальном</w:t>
      </w:r>
      <w:proofErr w:type="spellEnd"/>
      <w:r w:rsidRPr="00AB4AC9">
        <w:t xml:space="preserve"> состоянии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коррупции в органах   местного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самоуправления        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│12.Информация   о   результатах  │ глава           │ Не позднее 7 </w:t>
      </w:r>
      <w:proofErr w:type="spellStart"/>
      <w:r w:rsidRPr="00AB4AC9">
        <w:t>рабочих│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проверок, проведенных  органом  │ сельского       </w:t>
      </w:r>
      <w:proofErr w:type="spellStart"/>
      <w:r w:rsidRPr="00AB4AC9">
        <w:t>│дней</w:t>
      </w:r>
      <w:proofErr w:type="spellEnd"/>
      <w:r w:rsidRPr="00AB4AC9">
        <w:t xml:space="preserve"> со дня </w:t>
      </w:r>
      <w:proofErr w:type="spellStart"/>
      <w:r w:rsidRPr="00AB4AC9">
        <w:t>получения│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 местного самоуправления, а      │ поселения       │ актов проверок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также о результатах   проверок,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проведенных в органе   местного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│самоуправления</w:t>
      </w:r>
      <w:proofErr w:type="spellEnd"/>
      <w:r w:rsidRPr="00AB4AC9">
        <w:t xml:space="preserve"> и </w:t>
      </w:r>
      <w:proofErr w:type="spellStart"/>
      <w:r w:rsidRPr="00AB4AC9">
        <w:t>подведомственных│</w:t>
      </w:r>
      <w:proofErr w:type="spellEnd"/>
      <w:r w:rsidRPr="00AB4AC9">
        <w:t xml:space="preserve">          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организациях          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│13.Информация    о    кадровом   │ глава    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обеспечении  органа   местного  │ сельского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самоуправления:                 │ поселения       │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│13.1.порядок поступления граждан │                 </w:t>
      </w:r>
      <w:proofErr w:type="spellStart"/>
      <w:r w:rsidRPr="00AB4AC9">
        <w:t>│Поддерживается</w:t>
      </w:r>
      <w:proofErr w:type="spellEnd"/>
      <w:r w:rsidRPr="00AB4AC9">
        <w:t xml:space="preserve"> 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на муниципальную службу;        │                 </w:t>
      </w:r>
      <w:proofErr w:type="spellStart"/>
      <w:r w:rsidRPr="00AB4AC9">
        <w:t>│актуальном</w:t>
      </w:r>
      <w:proofErr w:type="spellEnd"/>
      <w:r w:rsidRPr="00AB4AC9">
        <w:t xml:space="preserve"> </w:t>
      </w:r>
      <w:proofErr w:type="spellStart"/>
      <w:r w:rsidRPr="00AB4AC9">
        <w:t>состоянии;│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│13.2.сведения   о    вакантных   │                 │В течение 5 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должностях муниципальной </w:t>
      </w:r>
      <w:proofErr w:type="spellStart"/>
      <w:r w:rsidRPr="00AB4AC9">
        <w:t>службы,│</w:t>
      </w:r>
      <w:proofErr w:type="spellEnd"/>
      <w:r w:rsidRPr="00AB4AC9">
        <w:t xml:space="preserve">                 │ дней          после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имеющихся  в органе   местного  │                 </w:t>
      </w:r>
      <w:proofErr w:type="spellStart"/>
      <w:r w:rsidRPr="00AB4AC9">
        <w:t>│</w:t>
      </w:r>
      <w:proofErr w:type="spellEnd"/>
      <w:r w:rsidRPr="00AB4AC9">
        <w:t xml:space="preserve"> опубликования в СМИ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самоуправления;                 │                 </w:t>
      </w:r>
      <w:proofErr w:type="spellStart"/>
      <w:r w:rsidRPr="00AB4AC9">
        <w:t>│</w:t>
      </w:r>
      <w:proofErr w:type="spellEnd"/>
      <w:r w:rsidRPr="00AB4AC9">
        <w:t xml:space="preserve"> о начале конкурса </w:t>
      </w:r>
      <w:proofErr w:type="spellStart"/>
      <w:r w:rsidRPr="00AB4AC9">
        <w:t>на│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│13.3.квалификационные требования │                 </w:t>
      </w:r>
      <w:proofErr w:type="spellStart"/>
      <w:r w:rsidRPr="00AB4AC9">
        <w:t>│</w:t>
      </w:r>
      <w:proofErr w:type="spellEnd"/>
      <w:r w:rsidRPr="00AB4AC9">
        <w:t xml:space="preserve"> вакантную </w:t>
      </w:r>
      <w:proofErr w:type="spellStart"/>
      <w:r w:rsidRPr="00AB4AC9">
        <w:t>должность;│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lastRenderedPageBreak/>
        <w:t xml:space="preserve">│ к кандидатам   на    замещение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вакантных   должностей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муниципальной службы; 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│13.4.условия   и    результаты   │                 </w:t>
      </w:r>
      <w:proofErr w:type="spellStart"/>
      <w:r w:rsidRPr="00AB4AC9">
        <w:t>│</w:t>
      </w:r>
      <w:proofErr w:type="spellEnd"/>
      <w:r w:rsidRPr="00AB4AC9">
        <w:t xml:space="preserve"> Условия    конкурса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конкурсов на замещение </w:t>
      </w:r>
      <w:proofErr w:type="spellStart"/>
      <w:r w:rsidRPr="00AB4AC9">
        <w:t>вакантных│</w:t>
      </w:r>
      <w:proofErr w:type="spellEnd"/>
      <w:r w:rsidRPr="00AB4AC9">
        <w:t xml:space="preserve">                 │ размещаются  за  30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должностей муниципальной </w:t>
      </w:r>
      <w:proofErr w:type="spellStart"/>
      <w:r w:rsidRPr="00AB4AC9">
        <w:t>службы;│</w:t>
      </w:r>
      <w:proofErr w:type="spellEnd"/>
      <w:r w:rsidRPr="00AB4AC9">
        <w:t xml:space="preserve">                 │ дней до  проведения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 конкурса; </w:t>
      </w:r>
      <w:proofErr w:type="spellStart"/>
      <w:r w:rsidRPr="00AB4AC9">
        <w:t>результаты│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- в течение месяца </w:t>
      </w:r>
      <w:proofErr w:type="spellStart"/>
      <w:r w:rsidRPr="00AB4AC9">
        <w:t>со│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 дня     завершения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 конкурса;   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│13.5.номера   телефонов,    по   │                 </w:t>
      </w:r>
      <w:proofErr w:type="spellStart"/>
      <w:r w:rsidRPr="00AB4AC9">
        <w:t>│</w:t>
      </w:r>
      <w:proofErr w:type="spellEnd"/>
      <w:r w:rsidRPr="00AB4AC9">
        <w:t xml:space="preserve"> Поддерживается    в │</w:t>
      </w:r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│которым</w:t>
      </w:r>
      <w:proofErr w:type="spellEnd"/>
      <w:r w:rsidRPr="00AB4AC9">
        <w:t xml:space="preserve"> можно получить </w:t>
      </w:r>
      <w:proofErr w:type="spellStart"/>
      <w:r w:rsidRPr="00AB4AC9">
        <w:t>информацию│</w:t>
      </w:r>
      <w:proofErr w:type="spellEnd"/>
      <w:r w:rsidRPr="00AB4AC9">
        <w:t xml:space="preserve">                 </w:t>
      </w:r>
      <w:proofErr w:type="spellStart"/>
      <w:r w:rsidRPr="00AB4AC9">
        <w:t>│актуальном</w:t>
      </w:r>
      <w:proofErr w:type="spellEnd"/>
      <w:r w:rsidRPr="00AB4AC9">
        <w:t xml:space="preserve"> </w:t>
      </w:r>
      <w:proofErr w:type="spellStart"/>
      <w:r w:rsidRPr="00AB4AC9">
        <w:t>состоянии;│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по вопросу замещения  вакантных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должностей в  органе   местного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самоуправления;                 │                 </w:t>
      </w:r>
      <w:proofErr w:type="spellStart"/>
      <w:r w:rsidRPr="00AB4AC9">
        <w:t>│</w:t>
      </w:r>
      <w:proofErr w:type="spellEnd"/>
      <w:r w:rsidRPr="00AB4AC9">
        <w:t xml:space="preserve">                     </w:t>
      </w:r>
      <w:proofErr w:type="spellStart"/>
      <w:r w:rsidRPr="00AB4AC9">
        <w:t>│</w:t>
      </w:r>
      <w:proofErr w:type="spellEnd"/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│13.6.составы    комиссий    по   │                 │В течение  7 рабочих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организации    и     проведению │                 </w:t>
      </w:r>
      <w:proofErr w:type="spellStart"/>
      <w:r w:rsidRPr="00AB4AC9">
        <w:t>│</w:t>
      </w:r>
      <w:proofErr w:type="spellEnd"/>
      <w:r w:rsidRPr="00AB4AC9">
        <w:t xml:space="preserve"> дней          после │</w:t>
      </w:r>
    </w:p>
    <w:p w:rsidR="003E7874" w:rsidRPr="00AB4AC9" w:rsidRDefault="003E7874" w:rsidP="003E7874">
      <w:pPr>
        <w:pStyle w:val="ConsPlusNonformat"/>
        <w:widowControl/>
        <w:jc w:val="both"/>
      </w:pPr>
      <w:proofErr w:type="spellStart"/>
      <w:r w:rsidRPr="00AB4AC9">
        <w:t>│конкурсов</w:t>
      </w:r>
      <w:proofErr w:type="spellEnd"/>
      <w:r w:rsidRPr="00AB4AC9">
        <w:t xml:space="preserve"> на замещение  </w:t>
      </w:r>
      <w:proofErr w:type="spellStart"/>
      <w:r w:rsidRPr="00AB4AC9">
        <w:t>вакантных│</w:t>
      </w:r>
      <w:proofErr w:type="spellEnd"/>
      <w:r w:rsidRPr="00AB4AC9">
        <w:t xml:space="preserve">                 │ утверждения состава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должностей муниципальной службы │                 </w:t>
      </w:r>
      <w:proofErr w:type="spellStart"/>
      <w:r w:rsidRPr="00AB4AC9">
        <w:t>│</w:t>
      </w:r>
      <w:proofErr w:type="spellEnd"/>
      <w:r w:rsidRPr="00AB4AC9">
        <w:t xml:space="preserve"> комиссии.          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</w:t>
      </w:r>
      <w:proofErr w:type="spellEnd"/>
      <w:r w:rsidRPr="00AB4AC9">
        <w:t xml:space="preserve"> Поддерживается    в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 xml:space="preserve">│                                 </w:t>
      </w:r>
      <w:proofErr w:type="spellStart"/>
      <w:r w:rsidRPr="00AB4AC9">
        <w:t>│</w:t>
      </w:r>
      <w:proofErr w:type="spellEnd"/>
      <w:r w:rsidRPr="00AB4AC9">
        <w:t xml:space="preserve">                 </w:t>
      </w:r>
      <w:proofErr w:type="spellStart"/>
      <w:r w:rsidRPr="00AB4AC9">
        <w:t>│актуальном</w:t>
      </w:r>
      <w:proofErr w:type="spellEnd"/>
      <w:r w:rsidRPr="00AB4AC9">
        <w:t xml:space="preserve"> состоянии │</w:t>
      </w:r>
    </w:p>
    <w:p w:rsidR="003E7874" w:rsidRPr="00AB4AC9" w:rsidRDefault="003E7874" w:rsidP="003E7874">
      <w:pPr>
        <w:pStyle w:val="ConsPlusNonformat"/>
        <w:widowControl/>
        <w:jc w:val="both"/>
      </w:pPr>
      <w:r w:rsidRPr="00AB4AC9"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3E7874" w:rsidRPr="00AB4AC9" w:rsidRDefault="003E7874" w:rsidP="003E78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B4AC9">
        <w:rPr>
          <w:sz w:val="20"/>
          <w:szCs w:val="20"/>
        </w:rPr>
        <w:t xml:space="preserve">  </w:t>
      </w:r>
    </w:p>
    <w:p w:rsidR="003E7874" w:rsidRDefault="003E7874" w:rsidP="003E7874">
      <w:pPr>
        <w:autoSpaceDE w:val="0"/>
        <w:autoSpaceDN w:val="0"/>
        <w:adjustRightInd w:val="0"/>
        <w:jc w:val="right"/>
        <w:outlineLvl w:val="0"/>
      </w:pPr>
      <w:r>
        <w:t xml:space="preserve">         </w:t>
      </w:r>
    </w:p>
    <w:p w:rsidR="00000000" w:rsidRDefault="003E78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7874"/>
    <w:rsid w:val="003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40;&#1076;&#1084;&#1080;&#1085;&#1080;&#1089;&#1090;&#1088;&#1072;&#1094;&#1080;&#1103;\&#1052;&#1086;&#1080;%20&#1076;&#1086;&#1082;&#1091;&#1084;&#1077;&#1085;&#1090;&#1099;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1997</Words>
  <Characters>11387</Characters>
  <Application>Microsoft Office Word</Application>
  <DocSecurity>0</DocSecurity>
  <Lines>94</Lines>
  <Paragraphs>26</Paragraphs>
  <ScaleCrop>false</ScaleCrop>
  <Company>Microsoft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2022-08-23T05:59:00Z</dcterms:created>
  <dcterms:modified xsi:type="dcterms:W3CDTF">2022-08-23T06:02:00Z</dcterms:modified>
</cp:coreProperties>
</file>