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FA" w:rsidRDefault="002644FA" w:rsidP="002644FA">
      <w:pPr>
        <w:rPr>
          <w:caps/>
          <w:spacing w:val="10"/>
        </w:rPr>
      </w:pPr>
    </w:p>
    <w:p w:rsidR="002644FA" w:rsidRDefault="002644FA" w:rsidP="001D35E1">
      <w:pPr>
        <w:jc w:val="right"/>
        <w:rPr>
          <w:caps/>
          <w:spacing w:val="10"/>
        </w:rPr>
      </w:pPr>
    </w:p>
    <w:p w:rsidR="002644FA" w:rsidRDefault="002644FA" w:rsidP="001D35E1">
      <w:pPr>
        <w:jc w:val="right"/>
        <w:rPr>
          <w:caps/>
          <w:spacing w:val="10"/>
        </w:rPr>
      </w:pPr>
    </w:p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2644FA" w:rsidTr="002644FA">
        <w:trPr>
          <w:jc w:val="center"/>
        </w:trPr>
        <w:tc>
          <w:tcPr>
            <w:tcW w:w="3889" w:type="dxa"/>
            <w:gridSpan w:val="3"/>
          </w:tcPr>
          <w:p w:rsidR="002644FA" w:rsidRDefault="002644FA" w:rsidP="002644FA">
            <w:pPr>
              <w:jc w:val="center"/>
            </w:pPr>
          </w:p>
          <w:p w:rsidR="002644FA" w:rsidRDefault="002644FA" w:rsidP="002644FA">
            <w:pPr>
              <w:jc w:val="center"/>
            </w:pPr>
          </w:p>
          <w:p w:rsidR="002644FA" w:rsidRDefault="002644FA" w:rsidP="002644FA">
            <w:pPr>
              <w:jc w:val="center"/>
            </w:pPr>
            <w:r>
              <w:t>“Кузьель”</w:t>
            </w:r>
          </w:p>
          <w:p w:rsidR="002644FA" w:rsidRDefault="002644FA" w:rsidP="002644FA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овмодчоминса</w:t>
            </w:r>
            <w:proofErr w:type="spellEnd"/>
            <w:r>
              <w:t xml:space="preserve"> администрация</w:t>
            </w:r>
          </w:p>
        </w:tc>
        <w:tc>
          <w:tcPr>
            <w:tcW w:w="2693" w:type="dxa"/>
          </w:tcPr>
          <w:p w:rsidR="002644FA" w:rsidRDefault="002644FA" w:rsidP="002644FA">
            <w:pPr>
              <w:jc w:val="center"/>
            </w:pPr>
          </w:p>
          <w:p w:rsidR="002644FA" w:rsidRDefault="002644FA" w:rsidP="002644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2644FA" w:rsidRDefault="002644FA" w:rsidP="002644FA">
            <w:pPr>
              <w:jc w:val="center"/>
            </w:pPr>
          </w:p>
          <w:p w:rsidR="002644FA" w:rsidRDefault="002644FA" w:rsidP="002644FA">
            <w:pPr>
              <w:jc w:val="center"/>
            </w:pPr>
          </w:p>
          <w:p w:rsidR="002644FA" w:rsidRDefault="002644FA" w:rsidP="002644FA">
            <w:pPr>
              <w:jc w:val="center"/>
            </w:pPr>
            <w:r>
              <w:t>Администрация</w:t>
            </w:r>
          </w:p>
          <w:p w:rsidR="002644FA" w:rsidRDefault="002644FA" w:rsidP="002644FA">
            <w:pPr>
              <w:jc w:val="center"/>
            </w:pPr>
            <w:r>
              <w:t>сельского поселения</w:t>
            </w:r>
          </w:p>
          <w:p w:rsidR="002644FA" w:rsidRDefault="002644FA" w:rsidP="002644FA">
            <w:pPr>
              <w:jc w:val="center"/>
            </w:pPr>
            <w:r>
              <w:t>«Кузьель»</w:t>
            </w:r>
          </w:p>
        </w:tc>
      </w:tr>
      <w:tr w:rsidR="002644FA" w:rsidTr="002644FA">
        <w:trPr>
          <w:jc w:val="center"/>
        </w:trPr>
        <w:tc>
          <w:tcPr>
            <w:tcW w:w="3889" w:type="dxa"/>
            <w:gridSpan w:val="3"/>
          </w:tcPr>
          <w:p w:rsidR="002644FA" w:rsidRDefault="002644FA" w:rsidP="002644FA">
            <w:pPr>
              <w:jc w:val="center"/>
            </w:pPr>
          </w:p>
        </w:tc>
        <w:tc>
          <w:tcPr>
            <w:tcW w:w="2693" w:type="dxa"/>
          </w:tcPr>
          <w:p w:rsidR="002644FA" w:rsidRDefault="002644FA" w:rsidP="002644FA">
            <w:pPr>
              <w:jc w:val="center"/>
              <w:rPr>
                <w:sz w:val="18"/>
              </w:rPr>
            </w:pPr>
          </w:p>
          <w:p w:rsidR="002644FA" w:rsidRPr="00637530" w:rsidRDefault="002644FA" w:rsidP="00264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644FA" w:rsidRPr="00637530" w:rsidRDefault="002644FA" w:rsidP="002644F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2644FA" w:rsidRDefault="002644FA" w:rsidP="002644FA">
            <w:pPr>
              <w:jc w:val="center"/>
            </w:pPr>
          </w:p>
        </w:tc>
        <w:tc>
          <w:tcPr>
            <w:tcW w:w="2804" w:type="dxa"/>
            <w:gridSpan w:val="2"/>
          </w:tcPr>
          <w:p w:rsidR="002644FA" w:rsidRDefault="002644FA" w:rsidP="002644FA">
            <w:pPr>
              <w:jc w:val="center"/>
            </w:pPr>
          </w:p>
        </w:tc>
      </w:tr>
      <w:tr w:rsidR="002644FA" w:rsidTr="002644FA">
        <w:trPr>
          <w:trHeight w:val="429"/>
          <w:jc w:val="center"/>
        </w:trPr>
        <w:tc>
          <w:tcPr>
            <w:tcW w:w="1108" w:type="dxa"/>
          </w:tcPr>
          <w:p w:rsidR="002644FA" w:rsidRDefault="002644FA" w:rsidP="002644FA">
            <w:pPr>
              <w:rPr>
                <w:sz w:val="28"/>
              </w:rPr>
            </w:pPr>
            <w:r>
              <w:rPr>
                <w:sz w:val="28"/>
              </w:rPr>
              <w:t xml:space="preserve">от   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2644FA" w:rsidRDefault="002644FA" w:rsidP="002644FA">
            <w:pPr>
              <w:rPr>
                <w:sz w:val="28"/>
              </w:rPr>
            </w:pPr>
            <w:r>
              <w:rPr>
                <w:sz w:val="28"/>
              </w:rPr>
              <w:t>04 июня</w:t>
            </w:r>
          </w:p>
        </w:tc>
        <w:tc>
          <w:tcPr>
            <w:tcW w:w="1033" w:type="dxa"/>
          </w:tcPr>
          <w:p w:rsidR="002644FA" w:rsidRDefault="002644FA" w:rsidP="002644FA">
            <w:pPr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4351" w:type="dxa"/>
            <w:gridSpan w:val="2"/>
          </w:tcPr>
          <w:p w:rsidR="002644FA" w:rsidRDefault="002644FA" w:rsidP="002644F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2644FA" w:rsidRPr="00AF2BAC" w:rsidRDefault="002644FA" w:rsidP="002644FA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02</w:t>
            </w:r>
            <w:r w:rsidRPr="00AF2BAC">
              <w:rPr>
                <w:color w:val="FF0000"/>
                <w:sz w:val="28"/>
              </w:rPr>
              <w:t>/0</w:t>
            </w:r>
            <w:r>
              <w:rPr>
                <w:color w:val="FF0000"/>
                <w:sz w:val="28"/>
              </w:rPr>
              <w:t>6</w:t>
            </w:r>
          </w:p>
        </w:tc>
      </w:tr>
    </w:tbl>
    <w:p w:rsidR="002644FA" w:rsidRDefault="002644FA" w:rsidP="002644FA">
      <w:pPr>
        <w:widowControl w:val="0"/>
        <w:spacing w:line="320" w:lineRule="exact"/>
        <w:ind w:right="-9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2644FA" w:rsidRPr="00552296" w:rsidRDefault="002644FA" w:rsidP="002644FA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2644FA" w:rsidRPr="000F2C05" w:rsidRDefault="002644FA" w:rsidP="002644FA">
      <w:pPr>
        <w:autoSpaceDE w:val="0"/>
        <w:jc w:val="center"/>
        <w:rPr>
          <w:b/>
        </w:rPr>
      </w:pPr>
      <w:r w:rsidRPr="000F2C05">
        <w:rPr>
          <w:b/>
        </w:rPr>
        <w:t>Об утверждении программы  «Энергосбережение и повышения энергетической эффективности  администрации сельского поселения</w:t>
      </w:r>
    </w:p>
    <w:p w:rsidR="002644FA" w:rsidRPr="000F2C05" w:rsidRDefault="002644FA" w:rsidP="002644FA">
      <w:pPr>
        <w:autoSpaceDE w:val="0"/>
        <w:jc w:val="center"/>
        <w:rPr>
          <w:b/>
        </w:rPr>
      </w:pPr>
      <w:r>
        <w:rPr>
          <w:b/>
        </w:rPr>
        <w:t>«Кузьёль</w:t>
      </w:r>
      <w:r w:rsidRPr="000F2C05">
        <w:rPr>
          <w:b/>
        </w:rPr>
        <w:t>» на 2020-2022 годы»</w:t>
      </w:r>
    </w:p>
    <w:p w:rsidR="002644FA" w:rsidRPr="000A30E4" w:rsidRDefault="002644FA" w:rsidP="002644FA">
      <w:pPr>
        <w:autoSpaceDE w:val="0"/>
        <w:jc w:val="both"/>
        <w:rPr>
          <w:sz w:val="28"/>
          <w:szCs w:val="28"/>
        </w:rPr>
      </w:pPr>
    </w:p>
    <w:p w:rsidR="002644FA" w:rsidRPr="000A30E4" w:rsidRDefault="002644FA" w:rsidP="002644FA">
      <w:pPr>
        <w:shd w:val="clear" w:color="auto" w:fill="FFFFFF"/>
        <w:jc w:val="both"/>
        <w:rPr>
          <w:sz w:val="28"/>
          <w:szCs w:val="28"/>
        </w:rPr>
      </w:pPr>
      <w:r w:rsidRPr="000A30E4">
        <w:rPr>
          <w:sz w:val="28"/>
          <w:szCs w:val="28"/>
        </w:rPr>
        <w:tab/>
      </w:r>
      <w:proofErr w:type="gramStart"/>
      <w:r w:rsidRPr="000A30E4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</w:t>
      </w:r>
      <w:r>
        <w:rPr>
          <w:sz w:val="28"/>
          <w:szCs w:val="28"/>
        </w:rPr>
        <w:t xml:space="preserve">ом </w:t>
      </w:r>
      <w:r w:rsidRPr="000A30E4">
        <w:rPr>
          <w:sz w:val="28"/>
          <w:szCs w:val="28"/>
        </w:rPr>
        <w:t xml:space="preserve"> Минэнерго РФ от 30.06.2014 № 398 «Об утверждении требований к форме программ в области энергосбережения и повышения</w:t>
      </w:r>
      <w:proofErr w:type="gramEnd"/>
      <w:r w:rsidRPr="000A30E4">
        <w:rPr>
          <w:sz w:val="28"/>
          <w:szCs w:val="28"/>
        </w:rPr>
        <w:t xml:space="preserve"> энергетической эффективности организаций с участием государства и  образования, организаций, осуществляющих регулируемые виды деятельности, и отчетности о ходе их реализации»</w:t>
      </w:r>
      <w:r>
        <w:rPr>
          <w:sz w:val="28"/>
          <w:szCs w:val="28"/>
        </w:rPr>
        <w:t xml:space="preserve">, </w:t>
      </w:r>
      <w:r w:rsidRPr="000A30E4">
        <w:rPr>
          <w:sz w:val="28"/>
          <w:szCs w:val="28"/>
        </w:rPr>
        <w:t>Ус</w:t>
      </w:r>
      <w:r>
        <w:rPr>
          <w:sz w:val="28"/>
          <w:szCs w:val="28"/>
        </w:rPr>
        <w:t>тавом сельского поселения «Кузьёль</w:t>
      </w:r>
      <w:r w:rsidRPr="000A30E4">
        <w:rPr>
          <w:sz w:val="28"/>
          <w:szCs w:val="28"/>
        </w:rPr>
        <w:t>», админис</w:t>
      </w:r>
      <w:r>
        <w:rPr>
          <w:sz w:val="28"/>
          <w:szCs w:val="28"/>
        </w:rPr>
        <w:t>трация сельского поселения «Кузьёль</w:t>
      </w:r>
      <w:r w:rsidRPr="000A30E4">
        <w:rPr>
          <w:sz w:val="28"/>
          <w:szCs w:val="28"/>
        </w:rPr>
        <w:t>»</w:t>
      </w:r>
    </w:p>
    <w:p w:rsidR="002644FA" w:rsidRDefault="002644FA" w:rsidP="002644FA">
      <w:pPr>
        <w:jc w:val="both"/>
      </w:pPr>
    </w:p>
    <w:p w:rsidR="002644FA" w:rsidRDefault="002644FA" w:rsidP="00264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постановляет:</w:t>
      </w:r>
    </w:p>
    <w:p w:rsidR="002644FA" w:rsidRPr="000F2C05" w:rsidRDefault="002644FA" w:rsidP="002644FA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2644FA" w:rsidRPr="000A30E4" w:rsidRDefault="002644FA" w:rsidP="002644FA">
      <w:pPr>
        <w:ind w:firstLine="709"/>
        <w:jc w:val="both"/>
        <w:rPr>
          <w:sz w:val="28"/>
          <w:szCs w:val="28"/>
          <w:lang w:eastAsia="en-US"/>
        </w:rPr>
      </w:pPr>
      <w:r w:rsidRPr="000A30E4">
        <w:rPr>
          <w:sz w:val="28"/>
          <w:szCs w:val="28"/>
          <w:lang w:eastAsia="en-US"/>
        </w:rPr>
        <w:t>1. Утвердить программу «Энергосбережение и повышение энергетической эффективности  админист</w:t>
      </w:r>
      <w:r>
        <w:rPr>
          <w:sz w:val="28"/>
          <w:szCs w:val="28"/>
          <w:lang w:eastAsia="en-US"/>
        </w:rPr>
        <w:t>рации сельского поселения «Кузьёль</w:t>
      </w:r>
      <w:r w:rsidRPr="000A30E4">
        <w:rPr>
          <w:sz w:val="28"/>
          <w:szCs w:val="28"/>
          <w:lang w:eastAsia="en-US"/>
        </w:rPr>
        <w:t>» на 2020-2022 годы» (прилагается).</w:t>
      </w:r>
    </w:p>
    <w:p w:rsidR="002644FA" w:rsidRPr="000A30E4" w:rsidRDefault="002644FA" w:rsidP="002644FA">
      <w:pPr>
        <w:ind w:firstLine="709"/>
        <w:jc w:val="both"/>
        <w:rPr>
          <w:snapToGrid w:val="0"/>
          <w:spacing w:val="-4"/>
          <w:sz w:val="28"/>
          <w:szCs w:val="28"/>
          <w:lang w:eastAsia="en-US"/>
        </w:rPr>
      </w:pPr>
      <w:r w:rsidRPr="000A30E4">
        <w:rPr>
          <w:sz w:val="28"/>
          <w:szCs w:val="28"/>
          <w:lang w:eastAsia="en-US"/>
        </w:rPr>
        <w:t xml:space="preserve">2. </w:t>
      </w:r>
      <w:r w:rsidRPr="000A30E4">
        <w:rPr>
          <w:snapToGrid w:val="0"/>
          <w:spacing w:val="-4"/>
          <w:sz w:val="28"/>
          <w:szCs w:val="28"/>
          <w:lang w:eastAsia="en-US"/>
        </w:rPr>
        <w:t>Настоящее постановление вступает в силу с момента подписания и подлежит размещению на официальном сайте админист</w:t>
      </w:r>
      <w:r>
        <w:rPr>
          <w:snapToGrid w:val="0"/>
          <w:spacing w:val="-4"/>
          <w:sz w:val="28"/>
          <w:szCs w:val="28"/>
          <w:lang w:eastAsia="en-US"/>
        </w:rPr>
        <w:t>рации сельского поселения «Кузьёль</w:t>
      </w:r>
      <w:r w:rsidRPr="000A30E4">
        <w:rPr>
          <w:snapToGrid w:val="0"/>
          <w:spacing w:val="-4"/>
          <w:sz w:val="28"/>
          <w:szCs w:val="28"/>
          <w:lang w:eastAsia="en-US"/>
        </w:rPr>
        <w:t>» в информационно-коммуникационной сети «Интернет».</w:t>
      </w:r>
    </w:p>
    <w:p w:rsidR="002644FA" w:rsidRPr="000A30E4" w:rsidRDefault="002644FA" w:rsidP="002644FA">
      <w:pPr>
        <w:ind w:firstLine="709"/>
        <w:jc w:val="both"/>
        <w:rPr>
          <w:sz w:val="28"/>
          <w:szCs w:val="28"/>
        </w:rPr>
      </w:pPr>
      <w:r w:rsidRPr="000A30E4">
        <w:rPr>
          <w:sz w:val="28"/>
          <w:szCs w:val="28"/>
        </w:rPr>
        <w:t xml:space="preserve">3. </w:t>
      </w:r>
      <w:proofErr w:type="gramStart"/>
      <w:r w:rsidRPr="000A30E4">
        <w:rPr>
          <w:sz w:val="28"/>
          <w:szCs w:val="28"/>
        </w:rPr>
        <w:t>Контроль за</w:t>
      </w:r>
      <w:proofErr w:type="gramEnd"/>
      <w:r w:rsidRPr="000A30E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44FA" w:rsidRPr="000A30E4" w:rsidRDefault="002644FA" w:rsidP="002644FA">
      <w:pPr>
        <w:ind w:firstLine="709"/>
        <w:jc w:val="both"/>
        <w:rPr>
          <w:sz w:val="28"/>
          <w:szCs w:val="28"/>
        </w:rPr>
      </w:pPr>
    </w:p>
    <w:p w:rsidR="002644FA" w:rsidRPr="007D311B" w:rsidRDefault="002644FA" w:rsidP="002644FA">
      <w:pPr>
        <w:jc w:val="both"/>
        <w:rPr>
          <w:sz w:val="28"/>
          <w:szCs w:val="28"/>
        </w:rPr>
      </w:pPr>
    </w:p>
    <w:p w:rsidR="002644FA" w:rsidRPr="007D311B" w:rsidRDefault="002644FA" w:rsidP="002644FA">
      <w:pPr>
        <w:jc w:val="both"/>
        <w:rPr>
          <w:sz w:val="28"/>
          <w:szCs w:val="28"/>
        </w:rPr>
      </w:pPr>
      <w:r w:rsidRPr="007D311B">
        <w:rPr>
          <w:sz w:val="28"/>
          <w:szCs w:val="28"/>
        </w:rPr>
        <w:t xml:space="preserve"> </w:t>
      </w:r>
    </w:p>
    <w:p w:rsidR="002644FA" w:rsidRPr="002644FA" w:rsidRDefault="002644FA" w:rsidP="002644FA">
      <w:pPr>
        <w:jc w:val="both"/>
        <w:rPr>
          <w:sz w:val="28"/>
          <w:szCs w:val="28"/>
        </w:rPr>
      </w:pPr>
      <w:r w:rsidRPr="00282C01">
        <w:rPr>
          <w:sz w:val="28"/>
          <w:szCs w:val="28"/>
        </w:rPr>
        <w:t xml:space="preserve">         Глава сельского поселения «Кузьёль»                           </w:t>
      </w:r>
      <w:r>
        <w:rPr>
          <w:sz w:val="28"/>
          <w:szCs w:val="28"/>
        </w:rPr>
        <w:t>В.П.Шакирова</w:t>
      </w:r>
    </w:p>
    <w:p w:rsidR="002644FA" w:rsidRDefault="002644FA" w:rsidP="001D35E1">
      <w:pPr>
        <w:jc w:val="right"/>
        <w:rPr>
          <w:caps/>
          <w:spacing w:val="10"/>
        </w:rPr>
      </w:pPr>
    </w:p>
    <w:p w:rsidR="00003ECE" w:rsidRPr="001D35E1" w:rsidRDefault="001D35E1" w:rsidP="001D35E1">
      <w:pPr>
        <w:jc w:val="right"/>
        <w:rPr>
          <w:caps/>
          <w:spacing w:val="10"/>
        </w:rPr>
      </w:pPr>
      <w:r w:rsidRPr="001D35E1">
        <w:rPr>
          <w:caps/>
          <w:spacing w:val="10"/>
        </w:rPr>
        <w:t>утверждена</w:t>
      </w:r>
    </w:p>
    <w:p w:rsidR="001D35E1" w:rsidRPr="001D35E1" w:rsidRDefault="001D35E1" w:rsidP="001D35E1">
      <w:pPr>
        <w:jc w:val="right"/>
        <w:rPr>
          <w:caps/>
          <w:spacing w:val="10"/>
        </w:rPr>
      </w:pPr>
      <w:r w:rsidRPr="001D35E1">
        <w:rPr>
          <w:caps/>
          <w:spacing w:val="10"/>
        </w:rPr>
        <w:t>постановлением администрации</w:t>
      </w:r>
    </w:p>
    <w:p w:rsidR="001D35E1" w:rsidRPr="001D35E1" w:rsidRDefault="001D35E1" w:rsidP="001D35E1">
      <w:pPr>
        <w:jc w:val="right"/>
        <w:rPr>
          <w:caps/>
          <w:spacing w:val="10"/>
        </w:rPr>
      </w:pPr>
      <w:r w:rsidRPr="001D35E1">
        <w:rPr>
          <w:caps/>
          <w:spacing w:val="10"/>
        </w:rPr>
        <w:t>сельского поселения «Кузьёль»</w:t>
      </w:r>
    </w:p>
    <w:p w:rsidR="001D35E1" w:rsidRPr="001D35E1" w:rsidRDefault="001D35E1" w:rsidP="001D35E1">
      <w:pPr>
        <w:jc w:val="right"/>
        <w:rPr>
          <w:caps/>
          <w:spacing w:val="10"/>
        </w:rPr>
      </w:pPr>
      <w:r w:rsidRPr="001D35E1">
        <w:rPr>
          <w:caps/>
          <w:spacing w:val="10"/>
        </w:rPr>
        <w:t>№02/06 от 04.06.2020</w:t>
      </w:r>
    </w:p>
    <w:p w:rsidR="00EC0933" w:rsidRPr="001D35E1" w:rsidRDefault="00B33B37" w:rsidP="00FC2017">
      <w:pPr>
        <w:jc w:val="right"/>
        <w:rPr>
          <w:caps/>
          <w:spacing w:val="10"/>
        </w:rPr>
      </w:pPr>
      <w:r w:rsidRPr="001D35E1">
        <w:rPr>
          <w:caps/>
          <w:spacing w:val="10"/>
        </w:rPr>
        <w:t xml:space="preserve"> </w:t>
      </w:r>
    </w:p>
    <w:p w:rsidR="007D3A6B" w:rsidRPr="001D35E1" w:rsidRDefault="00201C7F" w:rsidP="00FC2017">
      <w:pPr>
        <w:jc w:val="right"/>
        <w:rPr>
          <w:caps/>
          <w:spacing w:val="10"/>
        </w:rPr>
      </w:pPr>
      <w:r w:rsidRPr="001D35E1">
        <w:rPr>
          <w:caps/>
          <w:spacing w:val="10"/>
        </w:rPr>
        <w:t xml:space="preserve"> глава сельского поселения «Кузьёль»</w:t>
      </w:r>
    </w:p>
    <w:p w:rsidR="00B33B37" w:rsidRPr="001D35E1" w:rsidRDefault="00B33B37" w:rsidP="00FC2017">
      <w:pPr>
        <w:jc w:val="right"/>
      </w:pPr>
      <w:r w:rsidRPr="001D35E1">
        <w:rPr>
          <w:caps/>
          <w:spacing w:val="10"/>
        </w:rPr>
        <w:t>В.П.Шакирова</w:t>
      </w:r>
    </w:p>
    <w:p w:rsidR="0010139F" w:rsidRPr="001D35E1" w:rsidRDefault="0010139F" w:rsidP="00FC2017">
      <w:pPr>
        <w:jc w:val="center"/>
        <w:rPr>
          <w:b/>
          <w:caps/>
          <w:spacing w:val="10"/>
        </w:rPr>
      </w:pPr>
    </w:p>
    <w:p w:rsidR="00B33B37" w:rsidRDefault="00B33B37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</w:p>
    <w:p w:rsidR="00B33B37" w:rsidRDefault="00B33B37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</w:p>
    <w:p w:rsidR="00B33B37" w:rsidRDefault="00B33B37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</w:p>
    <w:p w:rsidR="00B33B37" w:rsidRDefault="00B33B37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</w:p>
    <w:p w:rsidR="001D35E1" w:rsidRDefault="001D35E1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</w:p>
    <w:p w:rsidR="00B33B37" w:rsidRDefault="00B33B37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</w:p>
    <w:p w:rsidR="00B33B37" w:rsidRDefault="00B33B37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</w:p>
    <w:p w:rsidR="00B33B37" w:rsidRDefault="00B33B37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</w:p>
    <w:p w:rsidR="00B1431D" w:rsidRPr="00AF13A2" w:rsidRDefault="00B1431D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  <w:r w:rsidRPr="00AF13A2">
        <w:rPr>
          <w:rFonts w:ascii="Cambria" w:hAnsi="Cambria"/>
          <w:caps/>
          <w:spacing w:val="10"/>
          <w:sz w:val="36"/>
          <w:szCs w:val="36"/>
        </w:rPr>
        <w:t xml:space="preserve">ПРОГРАММА </w:t>
      </w:r>
    </w:p>
    <w:p w:rsidR="004110EB" w:rsidRPr="00AF13A2" w:rsidRDefault="00B1431D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 w:rsidRPr="00AF13A2">
        <w:rPr>
          <w:rFonts w:ascii="Cambria" w:hAnsi="Cambria"/>
          <w:caps/>
          <w:spacing w:val="10"/>
          <w:sz w:val="32"/>
          <w:szCs w:val="32"/>
        </w:rPr>
        <w:t>ЭНЕРГОСБЕРЕЖЕНИЯ И ПОВЫШЕНИЯ ЭНЕРГЕТИЧЕСКОЙ ЭФФЕКТИВНОСТИ</w:t>
      </w:r>
      <w:r w:rsidR="001A4E1C" w:rsidRPr="00AF13A2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AB1997" w:rsidRPr="00AF13A2">
        <w:rPr>
          <w:rFonts w:ascii="Cambria" w:hAnsi="Cambria"/>
          <w:caps/>
          <w:spacing w:val="10"/>
          <w:sz w:val="32"/>
          <w:szCs w:val="32"/>
        </w:rPr>
        <w:t>муниципального</w:t>
      </w:r>
      <w:r w:rsidR="00C60FFA" w:rsidRPr="00AF13A2">
        <w:rPr>
          <w:rFonts w:ascii="Cambria" w:hAnsi="Cambria"/>
          <w:caps/>
          <w:spacing w:val="10"/>
          <w:sz w:val="32"/>
          <w:szCs w:val="32"/>
        </w:rPr>
        <w:t xml:space="preserve">  учреждения Республики Коми «</w:t>
      </w:r>
      <w:r w:rsidR="00201C7F">
        <w:rPr>
          <w:rFonts w:ascii="Cambria" w:hAnsi="Cambria"/>
          <w:caps/>
          <w:spacing w:val="10"/>
          <w:sz w:val="32"/>
          <w:szCs w:val="32"/>
        </w:rPr>
        <w:t>Админстрация сельского поселения «кузьёль»</w:t>
      </w:r>
      <w:r w:rsidR="00C60FFA" w:rsidRPr="00AF13A2">
        <w:rPr>
          <w:rFonts w:ascii="Cambria" w:hAnsi="Cambria"/>
          <w:caps/>
          <w:spacing w:val="10"/>
          <w:sz w:val="32"/>
          <w:szCs w:val="32"/>
        </w:rPr>
        <w:t>»</w:t>
      </w:r>
    </w:p>
    <w:p w:rsidR="00C2070E" w:rsidRPr="00AF13A2" w:rsidRDefault="00C6331F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 w:rsidRPr="00AF13A2">
        <w:rPr>
          <w:rFonts w:ascii="Cambria" w:hAnsi="Cambria"/>
          <w:caps/>
          <w:spacing w:val="10"/>
          <w:sz w:val="32"/>
          <w:szCs w:val="32"/>
        </w:rPr>
        <w:t xml:space="preserve">НА </w:t>
      </w:r>
      <w:r w:rsidR="00320B53" w:rsidRPr="00AF13A2">
        <w:rPr>
          <w:rFonts w:ascii="Cambria" w:hAnsi="Cambria"/>
          <w:caps/>
          <w:spacing w:val="10"/>
          <w:sz w:val="32"/>
          <w:szCs w:val="32"/>
        </w:rPr>
        <w:t>20</w:t>
      </w:r>
      <w:r w:rsidR="0029490D" w:rsidRPr="00AF13A2">
        <w:rPr>
          <w:rFonts w:ascii="Cambria" w:hAnsi="Cambria"/>
          <w:caps/>
          <w:spacing w:val="10"/>
          <w:sz w:val="32"/>
          <w:szCs w:val="32"/>
        </w:rPr>
        <w:t>2</w:t>
      </w:r>
      <w:r w:rsidR="00201C7F">
        <w:rPr>
          <w:rFonts w:ascii="Cambria" w:hAnsi="Cambria"/>
          <w:caps/>
          <w:spacing w:val="10"/>
          <w:sz w:val="32"/>
          <w:szCs w:val="32"/>
        </w:rPr>
        <w:t>0</w:t>
      </w:r>
      <w:r w:rsidR="00C2070E" w:rsidRPr="00AF13A2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320B53" w:rsidRPr="00AF13A2">
        <w:rPr>
          <w:rFonts w:ascii="Cambria" w:hAnsi="Cambria"/>
          <w:caps/>
          <w:spacing w:val="10"/>
          <w:sz w:val="32"/>
          <w:szCs w:val="32"/>
        </w:rPr>
        <w:t>-</w:t>
      </w:r>
      <w:r w:rsidR="00C2070E" w:rsidRPr="00AF13A2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320B53" w:rsidRPr="00AF13A2">
        <w:rPr>
          <w:rFonts w:ascii="Cambria" w:hAnsi="Cambria"/>
          <w:caps/>
          <w:spacing w:val="10"/>
          <w:sz w:val="32"/>
          <w:szCs w:val="32"/>
        </w:rPr>
        <w:t>202</w:t>
      </w:r>
      <w:r w:rsidR="001D35E1">
        <w:rPr>
          <w:rFonts w:ascii="Cambria" w:hAnsi="Cambria"/>
          <w:caps/>
          <w:spacing w:val="10"/>
          <w:sz w:val="32"/>
          <w:szCs w:val="32"/>
        </w:rPr>
        <w:t>2</w:t>
      </w:r>
      <w:r w:rsidR="00B1431D" w:rsidRPr="00AF13A2">
        <w:rPr>
          <w:rFonts w:ascii="Cambria" w:hAnsi="Cambria"/>
          <w:caps/>
          <w:spacing w:val="10"/>
          <w:sz w:val="32"/>
          <w:szCs w:val="32"/>
        </w:rPr>
        <w:t xml:space="preserve"> ГОДЫ</w:t>
      </w:r>
    </w:p>
    <w:p w:rsidR="00B310F3" w:rsidRPr="00AF13A2" w:rsidRDefault="00B310F3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B1431D" w:rsidRPr="00AF13A2" w:rsidRDefault="00B1431D" w:rsidP="00FC2017">
      <w:pPr>
        <w:jc w:val="right"/>
        <w:rPr>
          <w:rFonts w:ascii="Cambria" w:hAnsi="Cambria"/>
          <w:caps/>
          <w:spacing w:val="10"/>
          <w:sz w:val="28"/>
          <w:szCs w:val="28"/>
        </w:rPr>
      </w:pPr>
    </w:p>
    <w:p w:rsidR="00A84DFA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A84DFA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A84DFA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A84DFA" w:rsidRPr="00003ECE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B310F3" w:rsidRDefault="00B310F3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C60FFA" w:rsidRPr="00003ECE" w:rsidRDefault="00C60F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833AE3" w:rsidRDefault="00833AE3" w:rsidP="00FC2017">
      <w:pPr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B33B37" w:rsidRDefault="00B33B37" w:rsidP="00FC2017">
      <w:pPr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B33B37" w:rsidRDefault="00B33B37" w:rsidP="00FC2017">
      <w:pPr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B33B37" w:rsidRDefault="00B33B37" w:rsidP="00FC2017">
      <w:pPr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B33B37" w:rsidRDefault="00B33B37" w:rsidP="00FC2017">
      <w:pPr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B33B37" w:rsidRDefault="00B33B37" w:rsidP="00FC2017">
      <w:pPr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B33B37" w:rsidRDefault="00B33B37" w:rsidP="00FC2017">
      <w:pPr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B33B37" w:rsidRDefault="00B33B37" w:rsidP="00FC2017">
      <w:pPr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DE1C24" w:rsidRDefault="00DE1C24" w:rsidP="00FC2017">
      <w:pPr>
        <w:rPr>
          <w:b/>
          <w:sz w:val="28"/>
          <w:szCs w:val="28"/>
        </w:rPr>
      </w:pPr>
    </w:p>
    <w:p w:rsidR="00B1431D" w:rsidRDefault="00B1431D" w:rsidP="00FC2017">
      <w:pPr>
        <w:jc w:val="center"/>
        <w:rPr>
          <w:b/>
          <w:sz w:val="28"/>
          <w:szCs w:val="28"/>
        </w:rPr>
      </w:pPr>
    </w:p>
    <w:p w:rsidR="001F764B" w:rsidRPr="00C2070E" w:rsidRDefault="00201C7F" w:rsidP="00FC20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узьёль</w:t>
      </w:r>
      <w:proofErr w:type="spellEnd"/>
      <w:r>
        <w:rPr>
          <w:sz w:val="28"/>
          <w:szCs w:val="28"/>
        </w:rPr>
        <w:t xml:space="preserve"> </w:t>
      </w:r>
      <w:r w:rsidR="007B7E1B">
        <w:rPr>
          <w:sz w:val="28"/>
          <w:szCs w:val="28"/>
        </w:rPr>
        <w:t xml:space="preserve"> </w:t>
      </w:r>
      <w:r w:rsidR="002550A3">
        <w:rPr>
          <w:sz w:val="28"/>
          <w:szCs w:val="28"/>
        </w:rPr>
        <w:t>20</w:t>
      </w:r>
      <w:r w:rsidR="0029490D" w:rsidRPr="0029490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B1997">
        <w:rPr>
          <w:sz w:val="28"/>
          <w:szCs w:val="28"/>
        </w:rPr>
        <w:t xml:space="preserve"> </w:t>
      </w:r>
      <w:r w:rsidR="002550A3">
        <w:rPr>
          <w:sz w:val="28"/>
          <w:szCs w:val="28"/>
        </w:rPr>
        <w:t>г.</w:t>
      </w:r>
    </w:p>
    <w:p w:rsidR="00B33B37" w:rsidRDefault="00B33B3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0" w:name="_Toc417562930"/>
    </w:p>
    <w:p w:rsidR="00B33B37" w:rsidRDefault="00B33B3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B54E30" w:rsidRPr="00124F2A" w:rsidRDefault="00976FFE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СОДЕРЖАНИЕ</w:t>
      </w:r>
      <w:bookmarkEnd w:id="0"/>
    </w:p>
    <w:p w:rsidR="00976FFE" w:rsidRPr="004750DF" w:rsidRDefault="00976FFE" w:rsidP="00FC2017">
      <w:pPr>
        <w:pStyle w:val="af1"/>
        <w:jc w:val="center"/>
        <w:outlineLvl w:val="0"/>
        <w:rPr>
          <w:rFonts w:ascii="Cambria" w:hAnsi="Cambria"/>
          <w:sz w:val="32"/>
          <w:szCs w:val="32"/>
        </w:rPr>
      </w:pPr>
    </w:p>
    <w:p w:rsidR="00976FFE" w:rsidRPr="003B0C07" w:rsidRDefault="006F05F6" w:rsidP="00FC2017">
      <w:pPr>
        <w:pStyle w:val="11"/>
        <w:spacing w:line="240" w:lineRule="auto"/>
        <w:rPr>
          <w:rStyle w:val="af6"/>
          <w:rFonts w:ascii="Cambria" w:hAnsi="Cambria"/>
        </w:rPr>
      </w:pPr>
      <w:r w:rsidRPr="006F05F6">
        <w:fldChar w:fldCharType="begin"/>
      </w:r>
      <w:r w:rsidR="004750DF" w:rsidRPr="004750DF">
        <w:instrText xml:space="preserve"> TOC \o "1-3" \h \z \u </w:instrText>
      </w:r>
      <w:r w:rsidRPr="006F05F6">
        <w:fldChar w:fldCharType="separate"/>
      </w:r>
      <w:hyperlink w:anchor="_Toc417562930" w:history="1">
        <w:r w:rsidR="00976FFE" w:rsidRPr="0096652F">
          <w:rPr>
            <w:rStyle w:val="af6"/>
            <w:rFonts w:ascii="Cambria" w:hAnsi="Cambria"/>
          </w:rPr>
          <w:t>СОДЕРЖАНИЕ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Pr="003B0C07">
          <w:rPr>
            <w:rStyle w:val="af6"/>
            <w:rFonts w:ascii="Cambria" w:hAnsi="Cambria"/>
            <w:webHidden/>
          </w:rPr>
          <w:fldChar w:fldCharType="begin"/>
        </w:r>
        <w:r w:rsidR="00976FFE" w:rsidRPr="003B0C07">
          <w:rPr>
            <w:rStyle w:val="af6"/>
            <w:rFonts w:ascii="Cambria" w:hAnsi="Cambria"/>
            <w:webHidden/>
          </w:rPr>
          <w:instrText xml:space="preserve"> PAGEREF _Toc417562930 \h </w:instrText>
        </w:r>
        <w:r w:rsidRPr="003B0C07">
          <w:rPr>
            <w:rStyle w:val="af6"/>
            <w:rFonts w:ascii="Cambria" w:hAnsi="Cambria"/>
            <w:webHidden/>
          </w:rPr>
        </w:r>
        <w:r w:rsidRPr="003B0C07">
          <w:rPr>
            <w:rStyle w:val="af6"/>
            <w:rFonts w:ascii="Cambria" w:hAnsi="Cambria"/>
            <w:webHidden/>
          </w:rPr>
          <w:fldChar w:fldCharType="separate"/>
        </w:r>
        <w:r w:rsidR="002644FA">
          <w:rPr>
            <w:rStyle w:val="af6"/>
            <w:rFonts w:ascii="Cambria" w:hAnsi="Cambria"/>
            <w:webHidden/>
          </w:rPr>
          <w:t>3</w:t>
        </w:r>
        <w:r w:rsidRPr="003B0C07">
          <w:rPr>
            <w:rStyle w:val="af6"/>
            <w:rFonts w:ascii="Cambria" w:hAnsi="Cambria"/>
            <w:webHidden/>
          </w:rPr>
          <w:fldChar w:fldCharType="end"/>
        </w:r>
      </w:hyperlink>
    </w:p>
    <w:p w:rsidR="00976FFE" w:rsidRPr="003B0C07" w:rsidRDefault="006F05F6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1" w:history="1">
        <w:r w:rsidR="00976FFE" w:rsidRPr="0096652F">
          <w:rPr>
            <w:rStyle w:val="af6"/>
            <w:rFonts w:ascii="Cambria" w:hAnsi="Cambria"/>
          </w:rPr>
          <w:t>ПАСПОРТ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80274C">
          <w:rPr>
            <w:rStyle w:val="af6"/>
            <w:rFonts w:ascii="Cambria" w:hAnsi="Cambria"/>
            <w:webHidden/>
          </w:rPr>
          <w:t>3</w:t>
        </w:r>
      </w:hyperlink>
    </w:p>
    <w:p w:rsidR="00976FFE" w:rsidRPr="003B0C07" w:rsidRDefault="006F05F6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2" w:history="1">
        <w:r w:rsidR="00976FFE" w:rsidRPr="0096652F">
          <w:rPr>
            <w:rStyle w:val="af6"/>
            <w:rFonts w:ascii="Cambria" w:hAnsi="Cambria"/>
          </w:rPr>
          <w:t>СВЕДЕНИЯ О ЦЕЛЕВЫХ ПОКАЗАТЕЛЯХ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5</w:t>
        </w:r>
      </w:hyperlink>
    </w:p>
    <w:p w:rsidR="00976FFE" w:rsidRPr="003B0C07" w:rsidRDefault="006F05F6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3" w:history="1">
        <w:r w:rsidR="00976FFE" w:rsidRPr="0096652F">
          <w:rPr>
            <w:rStyle w:val="af6"/>
            <w:rFonts w:ascii="Cambria" w:hAnsi="Cambria"/>
          </w:rPr>
          <w:t>ПЕРЕЧЕНЬ МЕРОПРИЯТИЙ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7</w:t>
        </w:r>
      </w:hyperlink>
    </w:p>
    <w:p w:rsidR="00976FFE" w:rsidRPr="00D65D8B" w:rsidRDefault="006F05F6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4" w:history="1">
        <w:r w:rsidR="00976FFE" w:rsidRPr="0096652F">
          <w:rPr>
            <w:rStyle w:val="af6"/>
            <w:rFonts w:ascii="Cambria" w:hAnsi="Cambria"/>
          </w:rPr>
          <w:t>ОТЧЕТ</w:t>
        </w:r>
      </w:hyperlink>
      <w:r w:rsidR="009D3BD4">
        <w:rPr>
          <w:rStyle w:val="af6"/>
          <w:rFonts w:ascii="Cambria" w:hAnsi="Cambria"/>
          <w:u w:val="none"/>
        </w:rPr>
        <w:t xml:space="preserve"> </w:t>
      </w:r>
      <w:hyperlink w:anchor="_Toc417562935" w:history="1">
        <w:r w:rsidR="00976FFE" w:rsidRPr="0096652F">
          <w:rPr>
            <w:rStyle w:val="af6"/>
            <w:rFonts w:ascii="Cambria" w:hAnsi="Cambria"/>
          </w:rPr>
          <w:t>О ДОСТИЖЕНИИ ЗНАЧЕНИЙ ЦЕЛЕВЫХ ПОКАЗАТЕЛЕЙ ПРОГРАММЫ ЭНЕРГОСБЕРЕЖЕНИЯ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6" w:history="1">
        <w:r w:rsidR="00976FFE" w:rsidRPr="0096652F">
          <w:rPr>
            <w:rStyle w:val="af6"/>
            <w:rFonts w:ascii="Cambria" w:hAnsi="Cambria"/>
          </w:rPr>
          <w:t>И ПОВЫШЕНИЯ ЭНЕРГЕТИЧЕСКОЙ ЭФФЕКТИВНОСТИ</w:t>
        </w:r>
        <w:r w:rsidR="00976FFE">
          <w:rPr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3</w:t>
      </w:r>
    </w:p>
    <w:p w:rsidR="00976FFE" w:rsidRPr="00D65D8B" w:rsidRDefault="006F05F6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7" w:history="1">
        <w:r w:rsidR="00976FFE" w:rsidRPr="0096652F">
          <w:rPr>
            <w:rStyle w:val="af6"/>
            <w:rFonts w:ascii="Cambria" w:hAnsi="Cambria"/>
          </w:rPr>
          <w:t>ОТЧЕТ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8" w:history="1">
        <w:r w:rsidR="00976FFE" w:rsidRPr="0096652F">
          <w:rPr>
            <w:rStyle w:val="af6"/>
            <w:rFonts w:ascii="Cambria" w:hAnsi="Cambria"/>
          </w:rPr>
          <w:t>О РЕАЛИЗАЦИИ МЕРОПРИЯТИЙ ПРОГРАММЫ ЭНЕРГОСБЕРЕЖЕНИЯ И ПОВЫШЕНИЯ ЭНЕРГЕТИЧЕСКОЙ ЭФФЕКТИВНОСТИ</w:t>
        </w:r>
        <w:r w:rsidR="00976FFE" w:rsidRPr="00D65D8B">
          <w:rPr>
            <w:rStyle w:val="af6"/>
            <w:rFonts w:ascii="Cambria" w:hAnsi="Cambria"/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5</w:t>
      </w:r>
    </w:p>
    <w:p w:rsidR="004750DF" w:rsidRPr="004750DF" w:rsidRDefault="006F05F6" w:rsidP="00FC2017">
      <w:r w:rsidRPr="004750DF">
        <w:rPr>
          <w:bCs/>
        </w:rPr>
        <w:fldChar w:fldCharType="end"/>
      </w:r>
    </w:p>
    <w:p w:rsidR="004750DF" w:rsidRDefault="004750DF" w:rsidP="00FC2017">
      <w:pPr>
        <w:pStyle w:val="af1"/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E011C1" w:rsidRDefault="00E011C1" w:rsidP="00FC2017">
      <w:pPr>
        <w:pStyle w:val="af1"/>
        <w:jc w:val="center"/>
        <w:rPr>
          <w:rFonts w:ascii="Cambria" w:hAnsi="Cambria"/>
          <w:b/>
          <w:sz w:val="32"/>
          <w:szCs w:val="32"/>
        </w:rPr>
      </w:pPr>
    </w:p>
    <w:p w:rsidR="00C316EF" w:rsidRDefault="00C316EF" w:rsidP="00FC2017">
      <w:pPr>
        <w:pStyle w:val="11"/>
        <w:spacing w:line="240" w:lineRule="auto"/>
      </w:pPr>
    </w:p>
    <w:p w:rsidR="00381C8F" w:rsidRDefault="00381C8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AE6F8F" w:rsidRDefault="00AE6F8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F71B72" w:rsidRDefault="00F71B72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7C17CD" w:rsidRDefault="007C17CD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1" w:name="_Toc417562339"/>
      <w:bookmarkStart w:id="2" w:name="_Toc417562931"/>
    </w:p>
    <w:bookmarkEnd w:id="1"/>
    <w:p w:rsidR="0024458C" w:rsidRDefault="0024458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24458C" w:rsidRDefault="0024458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ПАСПОРТ</w:t>
      </w:r>
    </w:p>
    <w:p w:rsidR="00C2070E" w:rsidRDefault="006E5C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ПРОГРАММЫ ЭНЕРГОСБЕРЕЖЕНИЯ </w:t>
      </w:r>
    </w:p>
    <w:p w:rsidR="008608BC" w:rsidRDefault="006E5C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И ПОВЫШЕНИЯ ЭНЕРГЕТИЧЕСКОЙ </w:t>
      </w:r>
      <w:r w:rsidRPr="00A10147">
        <w:rPr>
          <w:rFonts w:ascii="Cambria" w:hAnsi="Cambria"/>
          <w:sz w:val="28"/>
          <w:szCs w:val="28"/>
        </w:rPr>
        <w:t>ЭФФЕКТИВНОСТИ</w:t>
      </w:r>
      <w:bookmarkEnd w:id="2"/>
    </w:p>
    <w:p w:rsidR="006E5CBC" w:rsidRPr="00B012E3" w:rsidRDefault="008608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8608BC">
        <w:rPr>
          <w:spacing w:val="-4"/>
          <w:sz w:val="26"/>
          <w:szCs w:val="26"/>
        </w:rPr>
        <w:t xml:space="preserve"> </w:t>
      </w:r>
      <w:r w:rsidR="00C60FFA">
        <w:rPr>
          <w:spacing w:val="-4"/>
          <w:sz w:val="28"/>
          <w:szCs w:val="28"/>
        </w:rPr>
        <w:t>«</w:t>
      </w:r>
      <w:r w:rsidR="00201C7F">
        <w:rPr>
          <w:spacing w:val="-4"/>
          <w:sz w:val="28"/>
          <w:szCs w:val="28"/>
        </w:rPr>
        <w:t>Администрация сельского поселения «Кузьёль»</w:t>
      </w:r>
      <w:r w:rsidR="00C60FFA">
        <w:rPr>
          <w:spacing w:val="-4"/>
          <w:sz w:val="28"/>
          <w:szCs w:val="28"/>
        </w:rPr>
        <w:t>»</w:t>
      </w:r>
      <w:r w:rsidRPr="00B012E3">
        <w:rPr>
          <w:sz w:val="28"/>
          <w:szCs w:val="28"/>
        </w:rPr>
        <w:t xml:space="preserve"> на </w:t>
      </w:r>
      <w:r w:rsidR="00320B53">
        <w:rPr>
          <w:sz w:val="28"/>
          <w:szCs w:val="28"/>
        </w:rPr>
        <w:t>20</w:t>
      </w:r>
      <w:r w:rsidR="0029490D" w:rsidRPr="0029490D">
        <w:rPr>
          <w:sz w:val="28"/>
          <w:szCs w:val="28"/>
        </w:rPr>
        <w:t>2</w:t>
      </w:r>
      <w:r w:rsidR="00201C7F">
        <w:rPr>
          <w:sz w:val="28"/>
          <w:szCs w:val="28"/>
        </w:rPr>
        <w:t>0</w:t>
      </w:r>
      <w:r w:rsidR="00C2070E" w:rsidRPr="00C2070E">
        <w:rPr>
          <w:sz w:val="28"/>
          <w:szCs w:val="28"/>
        </w:rPr>
        <w:t xml:space="preserve"> </w:t>
      </w:r>
      <w:r w:rsidR="00320B53">
        <w:rPr>
          <w:sz w:val="28"/>
          <w:szCs w:val="28"/>
        </w:rPr>
        <w:t>-</w:t>
      </w:r>
      <w:r w:rsidR="005A4808">
        <w:rPr>
          <w:sz w:val="28"/>
          <w:szCs w:val="28"/>
        </w:rPr>
        <w:t xml:space="preserve"> </w:t>
      </w:r>
      <w:r w:rsidR="00320B53">
        <w:rPr>
          <w:sz w:val="28"/>
          <w:szCs w:val="28"/>
        </w:rPr>
        <w:t>202</w:t>
      </w:r>
      <w:r w:rsidR="001D35E1">
        <w:rPr>
          <w:sz w:val="28"/>
          <w:szCs w:val="28"/>
        </w:rPr>
        <w:t>2</w:t>
      </w:r>
      <w:r w:rsidR="008A18C6">
        <w:rPr>
          <w:sz w:val="28"/>
          <w:szCs w:val="28"/>
        </w:rPr>
        <w:t xml:space="preserve"> гг.</w:t>
      </w:r>
    </w:p>
    <w:p w:rsidR="005321CF" w:rsidRDefault="005321CF" w:rsidP="00FC2017">
      <w:pPr>
        <w:jc w:val="center"/>
        <w:rPr>
          <w:i/>
          <w:iCs/>
          <w:color w:val="000000"/>
        </w:rPr>
      </w:pPr>
      <w:r w:rsidRPr="00A10147">
        <w:rPr>
          <w:i/>
          <w:iCs/>
          <w:color w:val="000000"/>
        </w:rPr>
        <w:t xml:space="preserve">согласно Приложению </w:t>
      </w:r>
      <w:r w:rsidR="00B27A56">
        <w:rPr>
          <w:i/>
          <w:iCs/>
          <w:color w:val="000000"/>
        </w:rPr>
        <w:t>№ </w:t>
      </w:r>
      <w:r w:rsidRPr="00A10147">
        <w:rPr>
          <w:i/>
          <w:iCs/>
          <w:color w:val="000000"/>
        </w:rPr>
        <w:t>1 к требованиям</w:t>
      </w:r>
      <w:r w:rsidR="00C6331F">
        <w:rPr>
          <w:i/>
          <w:iCs/>
          <w:color w:val="000000"/>
        </w:rPr>
        <w:t xml:space="preserve"> приказа от 30.06.2014</w:t>
      </w:r>
      <w:r w:rsidR="00EA3D9E">
        <w:rPr>
          <w:i/>
          <w:iCs/>
          <w:color w:val="000000"/>
        </w:rPr>
        <w:t xml:space="preserve"> </w:t>
      </w:r>
      <w:r w:rsidR="00B27A56">
        <w:rPr>
          <w:i/>
          <w:iCs/>
          <w:color w:val="000000"/>
        </w:rPr>
        <w:t>№ </w:t>
      </w:r>
      <w:r>
        <w:rPr>
          <w:i/>
          <w:iCs/>
          <w:color w:val="000000"/>
        </w:rPr>
        <w:t>398 Минэнерго России</w:t>
      </w:r>
    </w:p>
    <w:p w:rsidR="006E5CBC" w:rsidRDefault="006E5CBC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tbl>
      <w:tblPr>
        <w:tblW w:w="9888" w:type="dxa"/>
        <w:tblInd w:w="91" w:type="dxa"/>
        <w:tblLook w:val="04A0"/>
      </w:tblPr>
      <w:tblGrid>
        <w:gridCol w:w="2285"/>
        <w:gridCol w:w="7603"/>
      </w:tblGrid>
      <w:tr w:rsidR="00026A77" w:rsidRPr="00AF13A2" w:rsidTr="00CA116B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201C7F" w:rsidP="00201C7F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Администрация сельского поселения «Кузьёль</w:t>
            </w:r>
            <w:r w:rsidR="00C60FFA" w:rsidRPr="00AF13A2">
              <w:rPr>
                <w:spacing w:val="-4"/>
                <w:sz w:val="26"/>
                <w:szCs w:val="26"/>
              </w:rPr>
              <w:t>»</w:t>
            </w:r>
          </w:p>
        </w:tc>
      </w:tr>
      <w:tr w:rsidR="00D53979" w:rsidRPr="00AF13A2" w:rsidTr="00CA116B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Основание для разработки программы</w:t>
            </w:r>
          </w:p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 </w:t>
            </w:r>
          </w:p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 </w:t>
            </w:r>
          </w:p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- Статья 24, 25 Федерального закона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53979" w:rsidRPr="00AF13A2" w:rsidTr="00CA116B">
        <w:trPr>
          <w:trHeight w:val="967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- Постановление Правительства РФ от 15.07.2013 № 593 (внесение изменений в Постановление Правительства РФ от 31.12.2009 № 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</w:tc>
      </w:tr>
      <w:tr w:rsidR="00D53979" w:rsidRPr="00AF13A2" w:rsidTr="00CA116B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- Приказ Минэнерго РФ от 30.06.2014 № 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524D74" w:rsidRPr="00AF13A2" w:rsidTr="00CA116B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4" w:rsidRPr="00AF13A2" w:rsidRDefault="00524D74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4" w:rsidRPr="00AF13A2" w:rsidRDefault="00524D74" w:rsidP="00524D7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24D74">
              <w:rPr>
                <w:color w:val="000000"/>
                <w:sz w:val="26"/>
                <w:szCs w:val="26"/>
              </w:rPr>
              <w:t xml:space="preserve">Приказ Минэкономразвития РФ от 17.02.2010 </w:t>
            </w:r>
            <w:r>
              <w:rPr>
                <w:color w:val="000000"/>
                <w:sz w:val="26"/>
                <w:szCs w:val="26"/>
              </w:rPr>
              <w:t>№</w:t>
            </w:r>
            <w:r w:rsidRPr="00524D74">
              <w:rPr>
                <w:color w:val="000000"/>
                <w:sz w:val="26"/>
                <w:szCs w:val="26"/>
              </w:rPr>
              <w:t xml:space="preserve"> 61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524D74">
              <w:rPr>
                <w:color w:val="000000"/>
                <w:sz w:val="26"/>
                <w:szCs w:val="26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D53979" w:rsidRPr="00AF13A2" w:rsidTr="00CA116B">
        <w:trPr>
          <w:trHeight w:val="182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3979" w:rsidRPr="00D53979" w:rsidRDefault="00D53979" w:rsidP="004513E7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F13A2">
              <w:rPr>
                <w:color w:val="000000"/>
                <w:sz w:val="26"/>
                <w:szCs w:val="26"/>
              </w:rPr>
              <w:t xml:space="preserve">- Приказ Минэнерго РФ от 30.06.2014 № 399 </w:t>
            </w:r>
            <w:r>
              <w:rPr>
                <w:color w:val="000000"/>
                <w:sz w:val="26"/>
                <w:szCs w:val="26"/>
              </w:rPr>
              <w:t>«О</w:t>
            </w:r>
            <w:r w:rsidRPr="00AF13A2">
              <w:rPr>
                <w:color w:val="000000"/>
                <w:sz w:val="26"/>
                <w:szCs w:val="26"/>
              </w:rPr>
              <w:t xml:space="preserve">б утверждении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AF13A2">
              <w:rPr>
                <w:color w:val="000000"/>
                <w:sz w:val="26"/>
                <w:szCs w:val="26"/>
              </w:rPr>
              <w:t>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</w:t>
            </w:r>
            <w:proofErr w:type="gramEnd"/>
            <w:r w:rsidRPr="00AF13A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>Расчет значений целевых показателей муниципальных программ в области энергосбережения и повышени</w:t>
            </w:r>
            <w:r>
              <w:rPr>
                <w:color w:val="000000"/>
                <w:sz w:val="26"/>
                <w:szCs w:val="26"/>
              </w:rPr>
              <w:t>я энергетической эффективности)</w:t>
            </w:r>
            <w:proofErr w:type="gramEnd"/>
          </w:p>
        </w:tc>
      </w:tr>
      <w:tr w:rsidR="00492F14" w:rsidRPr="00AF13A2" w:rsidTr="00CA116B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AF13A2" w:rsidRDefault="00492F14" w:rsidP="00492F14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AF13A2" w:rsidRDefault="00492F14" w:rsidP="00201C7F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 w:rsidRPr="00AF13A2">
              <w:rPr>
                <w:spacing w:val="-4"/>
                <w:sz w:val="26"/>
                <w:szCs w:val="26"/>
              </w:rPr>
              <w:t xml:space="preserve"> «</w:t>
            </w:r>
            <w:r w:rsidR="00201C7F">
              <w:rPr>
                <w:spacing w:val="-4"/>
                <w:sz w:val="26"/>
                <w:szCs w:val="26"/>
              </w:rPr>
              <w:t>Администрация сельского поселения «Кузьёль</w:t>
            </w:r>
            <w:r w:rsidRPr="00AF13A2">
              <w:rPr>
                <w:spacing w:val="-4"/>
                <w:sz w:val="26"/>
                <w:szCs w:val="26"/>
              </w:rPr>
              <w:t>»</w:t>
            </w:r>
          </w:p>
        </w:tc>
      </w:tr>
      <w:tr w:rsidR="00492F14" w:rsidRPr="00AF13A2" w:rsidTr="00CA116B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AF13A2" w:rsidRDefault="00492F14" w:rsidP="00492F14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 xml:space="preserve">Полное наименование разработчиков </w:t>
            </w:r>
            <w:r w:rsidRPr="00AF13A2">
              <w:rPr>
                <w:color w:val="000000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AF13A2" w:rsidRDefault="00201C7F" w:rsidP="00201C7F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Шакирова Вера Петровна</w:t>
            </w:r>
          </w:p>
        </w:tc>
      </w:tr>
      <w:tr w:rsidR="00026A77" w:rsidRPr="00AF13A2" w:rsidTr="00CA116B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2" w:rsidRPr="00AF13A2" w:rsidRDefault="00026A77" w:rsidP="001D0E49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Повышени</w:t>
            </w:r>
            <w:r w:rsidR="00AD6E36" w:rsidRPr="00AF13A2">
              <w:rPr>
                <w:color w:val="000000"/>
                <w:sz w:val="26"/>
                <w:szCs w:val="26"/>
              </w:rPr>
              <w:t>е</w:t>
            </w:r>
            <w:r w:rsidRPr="00AF13A2">
              <w:rPr>
                <w:color w:val="000000"/>
                <w:sz w:val="26"/>
                <w:szCs w:val="26"/>
              </w:rPr>
              <w:t xml:space="preserve"> эффективности расходования энергетических ресурсов в</w:t>
            </w:r>
            <w:r w:rsidR="00AB1997" w:rsidRPr="00AF13A2">
              <w:rPr>
                <w:color w:val="000000"/>
                <w:sz w:val="26"/>
                <w:szCs w:val="26"/>
              </w:rPr>
              <w:t xml:space="preserve"> </w:t>
            </w:r>
            <w:r w:rsidR="00CD54E1" w:rsidRPr="00AF13A2">
              <w:rPr>
                <w:color w:val="000000"/>
                <w:sz w:val="26"/>
                <w:szCs w:val="26"/>
              </w:rPr>
              <w:t>муниципальном</w:t>
            </w:r>
            <w:r w:rsidRPr="00AF13A2">
              <w:rPr>
                <w:color w:val="000000"/>
                <w:sz w:val="26"/>
                <w:szCs w:val="26"/>
              </w:rPr>
              <w:t xml:space="preserve"> учреждении</w:t>
            </w:r>
          </w:p>
        </w:tc>
      </w:tr>
      <w:tr w:rsidR="00026A77" w:rsidRPr="00AF13A2" w:rsidTr="00CA116B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026A77" w:rsidP="001D0E49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AF13A2">
              <w:rPr>
                <w:sz w:val="26"/>
                <w:szCs w:val="26"/>
              </w:rPr>
              <w:t>Обеспечение снижения потребления энергоресурсов с целью снижения расходов на их оплату</w:t>
            </w:r>
          </w:p>
        </w:tc>
      </w:tr>
      <w:tr w:rsidR="00852761" w:rsidRPr="00AF13A2" w:rsidTr="00CA116B">
        <w:trPr>
          <w:trHeight w:val="52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AF13A2" w:rsidRDefault="00852761" w:rsidP="00204D7A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AF13A2">
              <w:rPr>
                <w:sz w:val="26"/>
                <w:szCs w:val="26"/>
              </w:rPr>
              <w:t>Удельный расход электрической энергии на снабжение муниципального учреждения (в расчете на 1 кв</w:t>
            </w:r>
            <w:proofErr w:type="gramStart"/>
            <w:r w:rsidRPr="00AF13A2">
              <w:rPr>
                <w:sz w:val="26"/>
                <w:szCs w:val="26"/>
              </w:rPr>
              <w:t>.м</w:t>
            </w:r>
            <w:proofErr w:type="gramEnd"/>
            <w:r w:rsidRPr="00AF13A2">
              <w:rPr>
                <w:sz w:val="26"/>
                <w:szCs w:val="26"/>
              </w:rPr>
              <w:t>етр общей площади)</w:t>
            </w:r>
          </w:p>
        </w:tc>
      </w:tr>
      <w:tr w:rsidR="00852761" w:rsidRPr="00AF13A2" w:rsidTr="00852761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AF13A2" w:rsidRDefault="00852761" w:rsidP="00204D7A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AF13A2">
              <w:rPr>
                <w:sz w:val="26"/>
                <w:szCs w:val="26"/>
              </w:rPr>
              <w:t>Удельный расход тепловой энергии на снабжение  муниципального учреждения (в расчете на 1 кв</w:t>
            </w:r>
            <w:proofErr w:type="gramStart"/>
            <w:r w:rsidRPr="00AF13A2">
              <w:rPr>
                <w:sz w:val="26"/>
                <w:szCs w:val="26"/>
              </w:rPr>
              <w:t>.м</w:t>
            </w:r>
            <w:proofErr w:type="gramEnd"/>
            <w:r w:rsidRPr="00AF13A2">
              <w:rPr>
                <w:sz w:val="26"/>
                <w:szCs w:val="26"/>
              </w:rPr>
              <w:t>етр общей площади)</w:t>
            </w:r>
          </w:p>
        </w:tc>
      </w:tr>
      <w:tr w:rsidR="00852761" w:rsidRPr="00AF13A2" w:rsidTr="00852761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13233C" w:rsidRDefault="00852761" w:rsidP="00204D7A">
            <w:pPr>
              <w:ind w:firstLine="316"/>
              <w:jc w:val="both"/>
              <w:rPr>
                <w:sz w:val="26"/>
                <w:szCs w:val="26"/>
              </w:rPr>
            </w:pPr>
            <w:r w:rsidRPr="0013233C">
              <w:rPr>
                <w:sz w:val="26"/>
                <w:szCs w:val="26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</w:tr>
      <w:tr w:rsidR="00852761" w:rsidRPr="00AF13A2" w:rsidTr="00852761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13233C" w:rsidRDefault="00852761" w:rsidP="00204D7A">
            <w:pPr>
              <w:ind w:firstLine="316"/>
              <w:jc w:val="both"/>
              <w:rPr>
                <w:sz w:val="26"/>
                <w:szCs w:val="26"/>
              </w:rPr>
            </w:pPr>
            <w:r w:rsidRPr="0013233C">
              <w:rPr>
                <w:sz w:val="26"/>
                <w:szCs w:val="26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</w:tr>
      <w:tr w:rsidR="00852761" w:rsidRPr="00AF13A2" w:rsidTr="00852761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13233C" w:rsidRDefault="00852761" w:rsidP="001D0E49">
            <w:pPr>
              <w:ind w:firstLine="316"/>
              <w:jc w:val="both"/>
              <w:rPr>
                <w:sz w:val="26"/>
                <w:szCs w:val="26"/>
              </w:rPr>
            </w:pPr>
            <w:r w:rsidRPr="0013233C">
              <w:rPr>
                <w:sz w:val="26"/>
                <w:szCs w:val="26"/>
              </w:rPr>
              <w:t xml:space="preserve">Удельный расход </w:t>
            </w:r>
            <w:r>
              <w:rPr>
                <w:sz w:val="26"/>
                <w:szCs w:val="26"/>
              </w:rPr>
              <w:t>природного газа</w:t>
            </w:r>
            <w:r w:rsidRPr="0013233C">
              <w:rPr>
                <w:sz w:val="26"/>
                <w:szCs w:val="26"/>
              </w:rPr>
              <w:t xml:space="preserve"> на снабжение муниципального учреждения (в расчете на 1 человека)</w:t>
            </w:r>
          </w:p>
        </w:tc>
      </w:tr>
      <w:tr w:rsidR="00852761" w:rsidRPr="00AF13A2" w:rsidTr="00852761">
        <w:trPr>
          <w:trHeight w:val="85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5805EE" w:rsidRDefault="00852761" w:rsidP="0040152C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5805EE">
              <w:rPr>
                <w:sz w:val="26"/>
                <w:szCs w:val="26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="005805EE" w:rsidRPr="005805EE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852761" w:rsidRPr="00AF13A2" w:rsidTr="00852761">
        <w:trPr>
          <w:trHeight w:val="27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5805EE" w:rsidRDefault="00852761" w:rsidP="00204D7A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 w:rsidRPr="005805EE">
              <w:rPr>
                <w:sz w:val="26"/>
                <w:szCs w:val="26"/>
              </w:rPr>
              <w:t>Количество энергосервисных договоров (контрактов), заключенных муниципальным учреждением</w:t>
            </w:r>
            <w:r w:rsidR="005805EE" w:rsidRPr="005805EE">
              <w:rPr>
                <w:sz w:val="26"/>
                <w:szCs w:val="26"/>
              </w:rPr>
              <w:t xml:space="preserve"> (ед.)</w:t>
            </w:r>
          </w:p>
        </w:tc>
      </w:tr>
      <w:tr w:rsidR="007E285F" w:rsidRPr="00AF13A2" w:rsidTr="00852761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85F" w:rsidRPr="00AF13A2" w:rsidRDefault="007E285F" w:rsidP="00201C7F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</w:t>
            </w:r>
            <w:r w:rsidRPr="00AF13A2">
              <w:rPr>
                <w:color w:val="000000"/>
                <w:sz w:val="26"/>
                <w:szCs w:val="26"/>
                <w:lang w:val="en-US"/>
              </w:rPr>
              <w:t>2</w:t>
            </w:r>
            <w:r w:rsidR="00201C7F">
              <w:rPr>
                <w:color w:val="000000"/>
                <w:sz w:val="26"/>
                <w:szCs w:val="26"/>
              </w:rPr>
              <w:t>0</w:t>
            </w:r>
            <w:r w:rsidRPr="00AF13A2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202</w:t>
            </w:r>
            <w:r w:rsidR="001D35E1">
              <w:rPr>
                <w:color w:val="000000"/>
                <w:sz w:val="26"/>
                <w:szCs w:val="26"/>
              </w:rPr>
              <w:t>2</w:t>
            </w:r>
            <w:r w:rsidRPr="00AF13A2">
              <w:rPr>
                <w:color w:val="000000"/>
                <w:sz w:val="26"/>
                <w:szCs w:val="26"/>
              </w:rPr>
              <w:t xml:space="preserve"> гг.</w:t>
            </w:r>
          </w:p>
        </w:tc>
      </w:tr>
      <w:tr w:rsidR="007E285F" w:rsidRPr="00AF13A2" w:rsidTr="00CA116B">
        <w:trPr>
          <w:cantSplit/>
          <w:trHeight w:val="40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FC2017">
            <w:pPr>
              <w:rPr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C60EFB">
            <w:pPr>
              <w:ind w:firstLineChars="100" w:firstLine="261"/>
              <w:jc w:val="both"/>
              <w:rPr>
                <w:b/>
                <w:color w:val="000000"/>
                <w:sz w:val="26"/>
                <w:szCs w:val="26"/>
              </w:rPr>
            </w:pPr>
            <w:r w:rsidRPr="00AF13A2">
              <w:rPr>
                <w:b/>
                <w:color w:val="000000"/>
                <w:sz w:val="26"/>
                <w:szCs w:val="26"/>
              </w:rPr>
              <w:t xml:space="preserve">Общий объем финансирования программы на весь период </w:t>
            </w:r>
            <w:r w:rsidR="00A949CA">
              <w:rPr>
                <w:b/>
                <w:sz w:val="26"/>
                <w:szCs w:val="26"/>
              </w:rPr>
              <w:t xml:space="preserve">действия </w:t>
            </w:r>
            <w:r w:rsidR="001D35E1">
              <w:rPr>
                <w:b/>
                <w:sz w:val="26"/>
                <w:szCs w:val="26"/>
              </w:rPr>
              <w:t>865,4</w:t>
            </w:r>
            <w:r w:rsidR="00A949CA">
              <w:rPr>
                <w:b/>
                <w:sz w:val="26"/>
                <w:szCs w:val="26"/>
              </w:rPr>
              <w:t xml:space="preserve"> тыс</w:t>
            </w:r>
            <w:proofErr w:type="gramStart"/>
            <w:r w:rsidR="00A949CA">
              <w:rPr>
                <w:b/>
                <w:sz w:val="26"/>
                <w:szCs w:val="26"/>
              </w:rPr>
              <w:t>.р</w:t>
            </w:r>
            <w:proofErr w:type="gramEnd"/>
            <w:r w:rsidR="00A949CA">
              <w:rPr>
                <w:b/>
                <w:sz w:val="26"/>
                <w:szCs w:val="26"/>
              </w:rPr>
              <w:t>уб.</w:t>
            </w:r>
            <w:r w:rsidRPr="00AF13A2">
              <w:rPr>
                <w:b/>
                <w:sz w:val="26"/>
                <w:szCs w:val="26"/>
              </w:rPr>
              <w:t>:</w:t>
            </w:r>
          </w:p>
        </w:tc>
      </w:tr>
      <w:tr w:rsidR="007E285F" w:rsidRPr="00AF13A2" w:rsidTr="00CA116B">
        <w:trPr>
          <w:trHeight w:val="302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в том числе: / вне финансирование __</w:t>
            </w:r>
            <w:r w:rsidR="00F069C2">
              <w:rPr>
                <w:color w:val="000000"/>
                <w:sz w:val="26"/>
                <w:szCs w:val="26"/>
              </w:rPr>
              <w:t>0</w:t>
            </w:r>
            <w:r w:rsidRPr="00AF13A2">
              <w:rPr>
                <w:color w:val="000000"/>
                <w:sz w:val="26"/>
                <w:szCs w:val="26"/>
              </w:rPr>
              <w:t>__ тыс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F13A2">
              <w:rPr>
                <w:color w:val="000000"/>
                <w:sz w:val="26"/>
                <w:szCs w:val="26"/>
              </w:rPr>
              <w:t>уб.,</w:t>
            </w:r>
          </w:p>
        </w:tc>
      </w:tr>
      <w:tr w:rsidR="007E285F" w:rsidRPr="00AF13A2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В разрезе по годам:</w:t>
            </w:r>
          </w:p>
        </w:tc>
      </w:tr>
      <w:tr w:rsidR="007E285F" w:rsidRPr="00AF13A2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3A275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202</w:t>
            </w:r>
            <w:r w:rsidR="00201C7F">
              <w:rPr>
                <w:color w:val="000000"/>
                <w:sz w:val="26"/>
                <w:szCs w:val="26"/>
              </w:rPr>
              <w:t>0</w:t>
            </w:r>
            <w:r w:rsidRPr="00AF13A2">
              <w:rPr>
                <w:color w:val="000000"/>
                <w:sz w:val="26"/>
                <w:szCs w:val="26"/>
              </w:rPr>
              <w:t xml:space="preserve"> год </w:t>
            </w:r>
            <w:r w:rsidR="00F069C2">
              <w:rPr>
                <w:color w:val="000000"/>
                <w:sz w:val="26"/>
                <w:szCs w:val="26"/>
              </w:rPr>
              <w:t>297</w:t>
            </w:r>
            <w:r w:rsidR="003A275D">
              <w:rPr>
                <w:color w:val="000000"/>
                <w:sz w:val="26"/>
                <w:szCs w:val="26"/>
              </w:rPr>
              <w:t>,</w:t>
            </w:r>
            <w:r w:rsidR="00F069C2">
              <w:rPr>
                <w:color w:val="000000"/>
                <w:sz w:val="26"/>
                <w:szCs w:val="26"/>
              </w:rPr>
              <w:t>3</w:t>
            </w:r>
            <w:r w:rsidRPr="00AF13A2">
              <w:rPr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F13A2">
              <w:rPr>
                <w:color w:val="000000"/>
                <w:sz w:val="26"/>
                <w:szCs w:val="26"/>
              </w:rPr>
              <w:t>уб.</w:t>
            </w:r>
          </w:p>
        </w:tc>
      </w:tr>
      <w:tr w:rsidR="007E285F" w:rsidRPr="00AF13A2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3A275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202</w:t>
            </w:r>
            <w:r w:rsidR="00201C7F">
              <w:rPr>
                <w:color w:val="000000"/>
                <w:sz w:val="26"/>
                <w:szCs w:val="26"/>
              </w:rPr>
              <w:t>1</w:t>
            </w:r>
            <w:r w:rsidRPr="00AF13A2">
              <w:rPr>
                <w:color w:val="000000"/>
                <w:sz w:val="26"/>
                <w:szCs w:val="26"/>
              </w:rPr>
              <w:t xml:space="preserve"> год </w:t>
            </w:r>
            <w:r w:rsidR="00F069C2">
              <w:rPr>
                <w:color w:val="000000"/>
                <w:sz w:val="26"/>
                <w:szCs w:val="26"/>
              </w:rPr>
              <w:t>2</w:t>
            </w:r>
            <w:r w:rsidR="003A275D">
              <w:rPr>
                <w:color w:val="000000"/>
                <w:sz w:val="26"/>
                <w:szCs w:val="26"/>
              </w:rPr>
              <w:t>88,4</w:t>
            </w:r>
            <w:r w:rsidRPr="00AF13A2">
              <w:rPr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F13A2">
              <w:rPr>
                <w:color w:val="000000"/>
                <w:sz w:val="26"/>
                <w:szCs w:val="26"/>
              </w:rPr>
              <w:t>уб.</w:t>
            </w:r>
          </w:p>
        </w:tc>
      </w:tr>
      <w:tr w:rsidR="007E285F" w:rsidRPr="00AF13A2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3A275D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202</w:t>
            </w:r>
            <w:r w:rsidR="00201C7F">
              <w:rPr>
                <w:color w:val="000000"/>
                <w:sz w:val="26"/>
                <w:szCs w:val="26"/>
              </w:rPr>
              <w:t>2</w:t>
            </w:r>
            <w:r w:rsidRPr="00AF13A2">
              <w:rPr>
                <w:color w:val="000000"/>
                <w:sz w:val="26"/>
                <w:szCs w:val="26"/>
              </w:rPr>
              <w:t xml:space="preserve"> год </w:t>
            </w:r>
            <w:r w:rsidR="00F069C2">
              <w:rPr>
                <w:color w:val="000000"/>
                <w:sz w:val="26"/>
                <w:szCs w:val="26"/>
              </w:rPr>
              <w:t>27</w:t>
            </w:r>
            <w:r w:rsidR="003A275D">
              <w:rPr>
                <w:color w:val="000000"/>
                <w:sz w:val="26"/>
                <w:szCs w:val="26"/>
              </w:rPr>
              <w:t>9,7</w:t>
            </w:r>
            <w:r w:rsidRPr="00AF13A2">
              <w:rPr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F13A2">
              <w:rPr>
                <w:color w:val="000000"/>
                <w:sz w:val="26"/>
                <w:szCs w:val="26"/>
              </w:rPr>
              <w:t>уб.</w:t>
            </w:r>
          </w:p>
        </w:tc>
      </w:tr>
      <w:tr w:rsidR="007E285F" w:rsidRPr="00AF13A2" w:rsidTr="00CA116B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Обеспечение снижения в сопоставимых условиях объема потребленных энергетических ресурсов</w:t>
            </w:r>
          </w:p>
        </w:tc>
      </w:tr>
    </w:tbl>
    <w:p w:rsidR="00D46A23" w:rsidRPr="00AF13A2" w:rsidRDefault="00EA3D9E" w:rsidP="002A06D6">
      <w:pPr>
        <w:pStyle w:val="af1"/>
        <w:jc w:val="left"/>
        <w:outlineLvl w:val="0"/>
        <w:rPr>
          <w:sz w:val="26"/>
          <w:szCs w:val="26"/>
        </w:rPr>
        <w:sectPr w:rsidR="00D46A23" w:rsidRPr="00AF13A2" w:rsidSect="00265057">
          <w:footerReference w:type="even" r:id="rId8"/>
          <w:footerReference w:type="default" r:id="rId9"/>
          <w:footnotePr>
            <w:numFmt w:val="chicago"/>
          </w:footnotePr>
          <w:pgSz w:w="11907" w:h="16840" w:code="9"/>
          <w:pgMar w:top="1304" w:right="992" w:bottom="426" w:left="1440" w:header="720" w:footer="720" w:gutter="0"/>
          <w:cols w:space="60"/>
          <w:noEndnote/>
          <w:docGrid w:linePitch="326"/>
        </w:sectPr>
      </w:pPr>
      <w:r w:rsidRPr="00AF13A2">
        <w:rPr>
          <w:sz w:val="26"/>
          <w:szCs w:val="26"/>
        </w:rPr>
        <w:t xml:space="preserve"> </w:t>
      </w:r>
    </w:p>
    <w:p w:rsidR="00D46A23" w:rsidRPr="00124F2A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3" w:name="_Toc417562932"/>
      <w:r w:rsidRPr="00124F2A"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:rsidR="00D43593" w:rsidRPr="00FB32CF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:rsidR="00C82F7C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="004116AD" w:rsidRPr="004116AD">
        <w:rPr>
          <w:rFonts w:ascii="Cambria" w:hAnsi="Cambria"/>
          <w:sz w:val="28"/>
          <w:szCs w:val="28"/>
        </w:rPr>
        <w:t xml:space="preserve"> </w:t>
      </w:r>
      <w:r w:rsidR="004116AD" w:rsidRPr="00A10147">
        <w:rPr>
          <w:rFonts w:ascii="Cambria" w:hAnsi="Cambria"/>
          <w:sz w:val="28"/>
          <w:szCs w:val="28"/>
        </w:rPr>
        <w:t>ЭФФЕКТИВНОСТИ</w:t>
      </w:r>
      <w:r w:rsidRPr="00124F2A">
        <w:rPr>
          <w:rFonts w:ascii="Cambria" w:hAnsi="Cambria"/>
          <w:sz w:val="28"/>
          <w:szCs w:val="28"/>
        </w:rPr>
        <w:t xml:space="preserve"> </w:t>
      </w:r>
    </w:p>
    <w:p w:rsidR="00D46A23" w:rsidRPr="00A10147" w:rsidRDefault="00492F14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8A18C6">
        <w:rPr>
          <w:spacing w:val="-4"/>
          <w:sz w:val="28"/>
          <w:szCs w:val="28"/>
        </w:rPr>
        <w:t>«</w:t>
      </w:r>
      <w:r w:rsidR="00201C7F">
        <w:rPr>
          <w:spacing w:val="-4"/>
          <w:sz w:val="28"/>
          <w:szCs w:val="28"/>
        </w:rPr>
        <w:t>Администрация сельского поселения «Кузьёль</w:t>
      </w:r>
      <w:r w:rsidR="008A18C6">
        <w:rPr>
          <w:spacing w:val="-4"/>
          <w:sz w:val="28"/>
          <w:szCs w:val="28"/>
        </w:rPr>
        <w:t>»</w:t>
      </w:r>
      <w:bookmarkEnd w:id="3"/>
    </w:p>
    <w:p w:rsidR="00492F14" w:rsidRDefault="00492F14" w:rsidP="00FC2017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наименование учреждения</w:t>
      </w:r>
    </w:p>
    <w:p w:rsidR="00D46A23" w:rsidRPr="00492F14" w:rsidRDefault="00492F14" w:rsidP="00FC2017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</w:t>
      </w:r>
      <w:r w:rsidR="00D46A23" w:rsidRPr="00492F14">
        <w:rPr>
          <w:iCs/>
          <w:color w:val="000000"/>
        </w:rPr>
        <w:t>риложени</w:t>
      </w:r>
      <w:r>
        <w:rPr>
          <w:iCs/>
          <w:color w:val="000000"/>
        </w:rPr>
        <w:t>ем</w:t>
      </w:r>
      <w:r w:rsidR="00D46A23" w:rsidRPr="00492F14">
        <w:rPr>
          <w:iCs/>
          <w:color w:val="000000"/>
        </w:rPr>
        <w:t xml:space="preserve"> </w:t>
      </w:r>
      <w:r w:rsidR="00B27A56" w:rsidRPr="00492F14">
        <w:rPr>
          <w:iCs/>
          <w:color w:val="000000"/>
        </w:rPr>
        <w:t>№ </w:t>
      </w:r>
      <w:r w:rsidR="00D46A23" w:rsidRPr="00492F14">
        <w:rPr>
          <w:iCs/>
          <w:color w:val="000000"/>
        </w:rPr>
        <w:t xml:space="preserve">2 </w:t>
      </w:r>
      <w:r w:rsidR="00784026" w:rsidRPr="00492F14">
        <w:rPr>
          <w:iCs/>
          <w:color w:val="000000"/>
        </w:rPr>
        <w:t>приказа от 30.06.</w:t>
      </w:r>
      <w:r w:rsidR="00D46A23" w:rsidRPr="00492F14">
        <w:rPr>
          <w:iCs/>
          <w:color w:val="000000"/>
        </w:rPr>
        <w:t xml:space="preserve">2014 </w:t>
      </w:r>
      <w:r w:rsidR="00B27A56" w:rsidRPr="00492F14">
        <w:rPr>
          <w:iCs/>
          <w:color w:val="000000"/>
        </w:rPr>
        <w:t>№ </w:t>
      </w:r>
      <w:r w:rsidR="00D46A23" w:rsidRPr="00492F14">
        <w:rPr>
          <w:iCs/>
          <w:color w:val="000000"/>
        </w:rPr>
        <w:t>398 Минэнерго России</w:t>
      </w:r>
    </w:p>
    <w:p w:rsidR="005C1F2D" w:rsidRPr="009B778F" w:rsidRDefault="005C1F2D" w:rsidP="00FC2017">
      <w:pPr>
        <w:jc w:val="center"/>
        <w:rPr>
          <w:i/>
          <w:iCs/>
          <w:color w:val="000000"/>
        </w:rPr>
      </w:pPr>
    </w:p>
    <w:p w:rsidR="00D46A23" w:rsidRPr="00A63A3E" w:rsidRDefault="00EA3D9E" w:rsidP="00FC2017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A23">
        <w:rPr>
          <w:sz w:val="28"/>
          <w:szCs w:val="28"/>
        </w:rPr>
        <w:t>Таблица 1</w:t>
      </w:r>
      <w:r w:rsidR="004116AD">
        <w:rPr>
          <w:sz w:val="28"/>
          <w:szCs w:val="28"/>
        </w:rPr>
        <w:t xml:space="preserve"> </w:t>
      </w:r>
    </w:p>
    <w:tbl>
      <w:tblPr>
        <w:tblW w:w="14023" w:type="dxa"/>
        <w:tblLook w:val="04A0"/>
      </w:tblPr>
      <w:tblGrid>
        <w:gridCol w:w="631"/>
        <w:gridCol w:w="4501"/>
        <w:gridCol w:w="1725"/>
        <w:gridCol w:w="2182"/>
        <w:gridCol w:w="2268"/>
        <w:gridCol w:w="2494"/>
        <w:gridCol w:w="222"/>
      </w:tblGrid>
      <w:tr w:rsidR="0004473D" w:rsidRPr="00982AEC" w:rsidTr="00C60EFB">
        <w:trPr>
          <w:trHeight w:val="8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 w:rsidRPr="00982AEC">
              <w:rPr>
                <w:color w:val="000000"/>
                <w:sz w:val="29"/>
                <w:szCs w:val="29"/>
              </w:rPr>
              <w:t>/</w:t>
            </w:r>
            <w:proofErr w:type="spell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B0608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6D5F76" w:rsidRPr="00982AEC" w:rsidTr="006D5F76">
        <w:trPr>
          <w:gridAfter w:val="1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6" w:rsidRPr="00982AEC" w:rsidRDefault="006D5F76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6" w:rsidRPr="00982AEC" w:rsidRDefault="006D5F76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76" w:rsidRPr="00982AEC" w:rsidRDefault="006D5F76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982AEC" w:rsidRDefault="006D5F76" w:rsidP="00201C7F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2020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982AEC" w:rsidRDefault="006D5F76" w:rsidP="00201C7F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2021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982AEC" w:rsidRDefault="006D5F76" w:rsidP="00201C7F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2022 г.</w:t>
            </w:r>
          </w:p>
          <w:p w:rsidR="006D5F76" w:rsidRPr="00982AEC" w:rsidRDefault="006D5F76" w:rsidP="00201C7F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</w:t>
            </w:r>
          </w:p>
          <w:p w:rsidR="006D5F76" w:rsidRPr="00982AEC" w:rsidRDefault="006D5F76" w:rsidP="00201C7F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.</w:t>
            </w:r>
          </w:p>
        </w:tc>
      </w:tr>
      <w:tr w:rsidR="006D5F76" w:rsidRPr="00982AEC" w:rsidTr="006D5F76">
        <w:trPr>
          <w:gridAfter w:val="1"/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9B778F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кВт*ч./кв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  <w:p w:rsidR="006D5F76" w:rsidRPr="00C60FFA" w:rsidRDefault="006D5F76" w:rsidP="00C60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D5F76" w:rsidRPr="00982AEC" w:rsidTr="006D5F76">
        <w:trPr>
          <w:gridAfter w:val="1"/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9B778F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Гкал/кв.м.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  <w:p w:rsidR="006D5F76" w:rsidRPr="00C60FFA" w:rsidRDefault="006D5F76" w:rsidP="00C60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D5F76" w:rsidRPr="00982AEC" w:rsidTr="006D5F76">
        <w:trPr>
          <w:gridAfter w:val="1"/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9B778F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  <w:p w:rsidR="006D5F76" w:rsidRPr="00C60FFA" w:rsidRDefault="006D5F76" w:rsidP="00C60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D5F76" w:rsidRPr="00982AEC" w:rsidTr="006D5F76">
        <w:trPr>
          <w:gridAfter w:val="1"/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9B778F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  <w:p w:rsidR="006D5F76" w:rsidRPr="00C60FFA" w:rsidRDefault="006D5F76" w:rsidP="00C60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D5F76" w:rsidRPr="009D3BD4" w:rsidTr="006D5F76">
        <w:trPr>
          <w:gridAfter w:val="1"/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9B778F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  <w:p w:rsidR="006D5F76" w:rsidRPr="00C60FFA" w:rsidRDefault="006D5F76" w:rsidP="00C60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D5F76" w:rsidRPr="00982AEC" w:rsidTr="006D5F76">
        <w:trPr>
          <w:gridAfter w:val="1"/>
          <w:trHeight w:val="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5011C9" w:rsidRDefault="006D5F76" w:rsidP="009B778F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5011C9">
              <w:rPr>
                <w:sz w:val="29"/>
                <w:szCs w:val="29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%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  <w:p w:rsidR="006D5F76" w:rsidRPr="00C60FFA" w:rsidRDefault="006D5F76" w:rsidP="00C60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D5F76" w:rsidRPr="00982AEC" w:rsidTr="006D5F76">
        <w:trPr>
          <w:gridAfter w:val="1"/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5011C9" w:rsidRDefault="006D5F76" w:rsidP="008D0E50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Количество энергосервисных договоров (контрактов), заключенных  муниципальным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76" w:rsidRPr="00CE7972" w:rsidRDefault="006D5F76" w:rsidP="008D0E5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F76" w:rsidRPr="00C60FFA" w:rsidRDefault="006D5F76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  <w:p w:rsidR="006D5F76" w:rsidRPr="00C60FFA" w:rsidRDefault="006D5F76" w:rsidP="00C60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43D29" w:rsidRDefault="00743D29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D46A23" w:rsidRDefault="00537088" w:rsidP="00FC2017">
      <w:pPr>
        <w:tabs>
          <w:tab w:val="left" w:pos="1080"/>
        </w:tabs>
        <w:ind w:left="360"/>
        <w:rPr>
          <w:sz w:val="28"/>
          <w:szCs w:val="28"/>
        </w:rPr>
        <w:sectPr w:rsidR="00D46A23" w:rsidSect="00D46A23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  <w:r w:rsidRPr="00616AC0">
        <w:rPr>
          <w:sz w:val="28"/>
          <w:szCs w:val="28"/>
        </w:rPr>
        <w:t>* в случае отсутствия значений</w:t>
      </w:r>
      <w:r w:rsidR="00616AC0" w:rsidRPr="00616AC0">
        <w:rPr>
          <w:sz w:val="28"/>
          <w:szCs w:val="28"/>
        </w:rPr>
        <w:t xml:space="preserve"> целевого показателя проставляется</w:t>
      </w:r>
      <w:r w:rsidRPr="00616AC0">
        <w:rPr>
          <w:sz w:val="28"/>
          <w:szCs w:val="28"/>
        </w:rPr>
        <w:t xml:space="preserve"> «</w:t>
      </w:r>
      <w:r w:rsidR="00616AC0" w:rsidRPr="00616AC0">
        <w:rPr>
          <w:sz w:val="28"/>
          <w:szCs w:val="28"/>
        </w:rPr>
        <w:t xml:space="preserve"> </w:t>
      </w:r>
      <w:r w:rsidRPr="00616AC0">
        <w:rPr>
          <w:sz w:val="28"/>
          <w:szCs w:val="28"/>
        </w:rPr>
        <w:t>-</w:t>
      </w:r>
      <w:r w:rsidR="00616AC0" w:rsidRPr="00616AC0">
        <w:rPr>
          <w:sz w:val="28"/>
          <w:szCs w:val="28"/>
        </w:rPr>
        <w:t xml:space="preserve"> </w:t>
      </w:r>
      <w:r w:rsidRPr="00616AC0">
        <w:rPr>
          <w:sz w:val="28"/>
          <w:szCs w:val="28"/>
        </w:rPr>
        <w:t>»</w:t>
      </w:r>
    </w:p>
    <w:p w:rsidR="00976FFE" w:rsidRPr="00124F2A" w:rsidRDefault="007F772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4" w:name="_Toc417562933"/>
      <w:r w:rsidRPr="00124F2A">
        <w:rPr>
          <w:rFonts w:ascii="Cambria" w:hAnsi="Cambria"/>
          <w:sz w:val="28"/>
          <w:szCs w:val="28"/>
        </w:rPr>
        <w:lastRenderedPageBreak/>
        <w:t xml:space="preserve">ПЕРЕЧЕНЬ </w:t>
      </w:r>
    </w:p>
    <w:p w:rsidR="00492F14" w:rsidRDefault="007F7727" w:rsidP="00492F14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МЕРОПРИЯТИЙ </w:t>
      </w:r>
      <w:r w:rsidRPr="00A10147">
        <w:rPr>
          <w:rFonts w:ascii="Cambria" w:hAnsi="Cambria"/>
          <w:sz w:val="28"/>
          <w:szCs w:val="28"/>
        </w:rPr>
        <w:t>ПРОГРАММЫ ЭНЕРГОСБЕРЕЖЕНИЯ И ПОВЫШЕНИЯ ЭНЕРГЕТИЧЕСКОЙ ЭФФЕКТИВНОСТИ</w:t>
      </w:r>
      <w:bookmarkEnd w:id="4"/>
      <w:r w:rsidR="00EA3D9E">
        <w:rPr>
          <w:rFonts w:ascii="Cambria" w:hAnsi="Cambria"/>
          <w:sz w:val="28"/>
          <w:szCs w:val="28"/>
        </w:rPr>
        <w:t xml:space="preserve"> </w:t>
      </w:r>
    </w:p>
    <w:p w:rsidR="005464E4" w:rsidRDefault="00954CE4" w:rsidP="00FC2017">
      <w:pPr>
        <w:pStyle w:val="af1"/>
        <w:jc w:val="center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201C7F">
        <w:rPr>
          <w:spacing w:val="-4"/>
          <w:sz w:val="28"/>
          <w:szCs w:val="28"/>
        </w:rPr>
        <w:t>Администрация сельского поселения «К</w:t>
      </w:r>
      <w:r w:rsidR="006B24A8">
        <w:rPr>
          <w:spacing w:val="-4"/>
          <w:sz w:val="28"/>
          <w:szCs w:val="28"/>
        </w:rPr>
        <w:t>у</w:t>
      </w:r>
      <w:r w:rsidR="00201C7F">
        <w:rPr>
          <w:spacing w:val="-4"/>
          <w:sz w:val="28"/>
          <w:szCs w:val="28"/>
        </w:rPr>
        <w:t>зьёль</w:t>
      </w:r>
      <w:r>
        <w:rPr>
          <w:spacing w:val="-4"/>
          <w:sz w:val="28"/>
          <w:szCs w:val="28"/>
        </w:rPr>
        <w:t>»</w:t>
      </w:r>
    </w:p>
    <w:p w:rsidR="00492F14" w:rsidRPr="00492F14" w:rsidRDefault="00201C7F" w:rsidP="00FC2017">
      <w:pPr>
        <w:pStyle w:val="af1"/>
        <w:jc w:val="center"/>
        <w:outlineLvl w:val="0"/>
        <w:rPr>
          <w:rFonts w:ascii="Cambria" w:hAnsi="Cambria"/>
          <w:i/>
        </w:rPr>
      </w:pPr>
      <w:r>
        <w:rPr>
          <w:i/>
          <w:spacing w:val="-4"/>
        </w:rPr>
        <w:t xml:space="preserve"> </w:t>
      </w:r>
    </w:p>
    <w:p w:rsidR="00D43593" w:rsidRPr="001C1174" w:rsidRDefault="00D43593" w:rsidP="00FC2017">
      <w:pPr>
        <w:tabs>
          <w:tab w:val="left" w:pos="1080"/>
        </w:tabs>
        <w:ind w:left="360"/>
        <w:jc w:val="center"/>
        <w:rPr>
          <w:sz w:val="26"/>
          <w:szCs w:val="26"/>
        </w:rPr>
      </w:pPr>
    </w:p>
    <w:p w:rsidR="005473AA" w:rsidRPr="00D166B7" w:rsidRDefault="00EA3D9E" w:rsidP="0013233C">
      <w:pPr>
        <w:tabs>
          <w:tab w:val="left" w:pos="1080"/>
        </w:tabs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73473">
        <w:rPr>
          <w:sz w:val="26"/>
          <w:szCs w:val="26"/>
        </w:rPr>
        <w:t>Таблица 2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126E37" w:rsidRPr="00CB3100" w:rsidTr="003F73BE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CB3100" w:rsidRDefault="00B27A56" w:rsidP="000116B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</w:t>
            </w:r>
            <w:r w:rsidR="007B7E1B" w:rsidRPr="00CB310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26E37" w:rsidRPr="00CB31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126E37" w:rsidRPr="00CB3100">
              <w:rPr>
                <w:sz w:val="20"/>
                <w:szCs w:val="20"/>
              </w:rPr>
              <w:t>/</w:t>
            </w:r>
            <w:proofErr w:type="spellStart"/>
            <w:r w:rsidR="00126E37" w:rsidRPr="00CB31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6C12D2" w:rsidRDefault="00126E37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7" w:rsidRPr="00FC2017" w:rsidRDefault="00126E37" w:rsidP="00201C7F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="00D43593" w:rsidRPr="00FC2017">
              <w:rPr>
                <w:sz w:val="20"/>
                <w:szCs w:val="20"/>
              </w:rPr>
              <w:t>2</w:t>
            </w:r>
            <w:r w:rsidR="00201C7F">
              <w:rPr>
                <w:sz w:val="20"/>
                <w:szCs w:val="20"/>
              </w:rPr>
              <w:t>0</w:t>
            </w:r>
            <w:r w:rsidRPr="00CB3100">
              <w:rPr>
                <w:sz w:val="20"/>
                <w:szCs w:val="20"/>
              </w:rPr>
              <w:t xml:space="preserve"> г.</w:t>
            </w:r>
            <w:r w:rsidR="00FC2017">
              <w:rPr>
                <w:sz w:val="20"/>
                <w:szCs w:val="20"/>
              </w:rPr>
              <w:t xml:space="preserve"> </w:t>
            </w:r>
            <w:r w:rsidR="00FC2017" w:rsidRPr="00FC2017">
              <w:rPr>
                <w:i/>
                <w:sz w:val="20"/>
                <w:szCs w:val="20"/>
              </w:rPr>
              <w:t>(</w:t>
            </w:r>
            <w:r w:rsidR="00FC2017" w:rsidRPr="00FC2017">
              <w:rPr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126E37" w:rsidRPr="00CB3100" w:rsidTr="003F73BE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26E37" w:rsidRPr="00CB3100" w:rsidTr="00B85C6F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5462B9" w:rsidRDefault="00126E37" w:rsidP="00513F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126E37" w:rsidRPr="00CB3100" w:rsidTr="003F73BE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</w:t>
            </w:r>
            <w:r w:rsidR="00EA3D9E" w:rsidRPr="00CB3100">
              <w:rPr>
                <w:sz w:val="20"/>
                <w:szCs w:val="20"/>
              </w:rPr>
              <w:t xml:space="preserve"> </w:t>
            </w:r>
            <w:r w:rsidRPr="00CB3100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</w:tr>
      <w:tr w:rsidR="00126E37" w:rsidRPr="00CB3100" w:rsidTr="003F73B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6C12D2" w:rsidRDefault="00126E37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7</w:t>
            </w:r>
          </w:p>
        </w:tc>
      </w:tr>
      <w:tr w:rsidR="006C12D2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F104BE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C12D2" w:rsidRPr="00CB3100" w:rsidRDefault="006C12D2" w:rsidP="006C12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холодной 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FB32CF" w:rsidP="00FB32CF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D56EF9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>55-65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D56EF9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F104BE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492F14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 xml:space="preserve">при открытом </w:t>
            </w:r>
            <w:proofErr w:type="spellStart"/>
            <w:r w:rsidRPr="006C12D2">
              <w:rPr>
                <w:sz w:val="20"/>
                <w:szCs w:val="20"/>
              </w:rPr>
              <w:t>водоразборе</w:t>
            </w:r>
            <w:proofErr w:type="spellEnd"/>
            <w:r w:rsidRPr="006C12D2">
              <w:rPr>
                <w:sz w:val="20"/>
                <w:szCs w:val="20"/>
              </w:rPr>
              <w:t xml:space="preserve">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запорной арматуры на балансировочные краны для равномерного </w:t>
            </w:r>
            <w:proofErr w:type="spellStart"/>
            <w:r w:rsidRPr="006C12D2">
              <w:rPr>
                <w:sz w:val="20"/>
                <w:szCs w:val="20"/>
              </w:rPr>
              <w:t>распредления</w:t>
            </w:r>
            <w:proofErr w:type="spellEnd"/>
            <w:r w:rsidRPr="006C12D2">
              <w:rPr>
                <w:sz w:val="20"/>
                <w:szCs w:val="20"/>
              </w:rPr>
              <w:t xml:space="preserve">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F104BE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6C12D2">
              <w:rPr>
                <w:sz w:val="20"/>
                <w:szCs w:val="20"/>
              </w:rPr>
              <w:t>во внутрь</w:t>
            </w:r>
            <w:proofErr w:type="gramEnd"/>
            <w:r w:rsidRPr="006C12D2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2F14" w:rsidRPr="00CB3100" w:rsidRDefault="00492F14" w:rsidP="00492F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 xml:space="preserve">Утепление </w:t>
            </w:r>
            <w:proofErr w:type="gramStart"/>
            <w:r w:rsidRPr="006C12D2">
              <w:rPr>
                <w:color w:val="000000"/>
                <w:sz w:val="20"/>
                <w:szCs w:val="20"/>
              </w:rPr>
              <w:t>чердачных</w:t>
            </w:r>
            <w:proofErr w:type="gramEnd"/>
            <w:r w:rsidRPr="006C1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2D2">
              <w:rPr>
                <w:color w:val="000000"/>
                <w:sz w:val="20"/>
                <w:szCs w:val="20"/>
              </w:rPr>
              <w:t>перкрытий</w:t>
            </w:r>
            <w:proofErr w:type="spellEnd"/>
            <w:r w:rsidRPr="006C12D2">
              <w:rPr>
                <w:color w:val="000000"/>
                <w:sz w:val="20"/>
                <w:szCs w:val="20"/>
              </w:rPr>
              <w:t xml:space="preserve">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F104BE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6C12D2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2F14" w:rsidRPr="00CB3100" w:rsidRDefault="00492F14" w:rsidP="00492F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на </w:t>
            </w:r>
            <w:proofErr w:type="gramStart"/>
            <w:r w:rsidRPr="006C12D2">
              <w:rPr>
                <w:sz w:val="20"/>
                <w:szCs w:val="20"/>
              </w:rPr>
              <w:t>светодиодные</w:t>
            </w:r>
            <w:proofErr w:type="gramEnd"/>
            <w:r w:rsidRPr="006C12D2"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F104BE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2F14" w:rsidRPr="00CB3100" w:rsidRDefault="00492F14" w:rsidP="00492F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 w:rsidR="00FB32CF"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 w:rsidR="00FB32CF">
              <w:rPr>
                <w:sz w:val="20"/>
                <w:szCs w:val="20"/>
              </w:rPr>
              <w:t>энергосервисного</w:t>
            </w:r>
            <w:proofErr w:type="spellEnd"/>
            <w:r w:rsidR="00FB32CF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F104BE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 w:rsidR="00FB32CF"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 w:rsidR="00FB32CF">
              <w:rPr>
                <w:sz w:val="20"/>
                <w:szCs w:val="20"/>
              </w:rPr>
              <w:t>энергосервисного</w:t>
            </w:r>
            <w:proofErr w:type="spellEnd"/>
            <w:r w:rsidR="00FB32CF"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92F14" w:rsidRPr="00CB3100" w:rsidRDefault="00492F14" w:rsidP="00492F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6D5F76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6D5F76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6D5F76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6D5F76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6C12D2"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6D5F76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6D5F76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затрат</w:t>
            </w:r>
          </w:p>
          <w:p w:rsidR="00FB32CF" w:rsidRPr="00CB3100" w:rsidRDefault="00FB32CF" w:rsidP="00FB32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3F73BE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E0FF0" w:rsidRPr="00CB3100" w:rsidTr="003F73BE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F0" w:rsidRPr="006C12D2" w:rsidRDefault="004E0FF0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:rsidR="00AF45B7" w:rsidRDefault="00AF45B7" w:rsidP="00FC2017">
      <w:pPr>
        <w:tabs>
          <w:tab w:val="left" w:pos="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Продолжение таблицы 2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CB3100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 xml:space="preserve">№ </w:t>
            </w:r>
            <w:proofErr w:type="gramStart"/>
            <w:r w:rsidRPr="00CB3100">
              <w:rPr>
                <w:sz w:val="20"/>
                <w:szCs w:val="20"/>
              </w:rPr>
              <w:t>п</w:t>
            </w:r>
            <w:proofErr w:type="gramEnd"/>
            <w:r w:rsidRPr="00CB3100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FC2017" w:rsidRDefault="00FB32CF" w:rsidP="006B24A8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Pr="00FC2017">
              <w:rPr>
                <w:sz w:val="20"/>
                <w:szCs w:val="20"/>
              </w:rPr>
              <w:t>2</w:t>
            </w:r>
            <w:r w:rsidR="006B24A8">
              <w:rPr>
                <w:sz w:val="20"/>
                <w:szCs w:val="20"/>
              </w:rPr>
              <w:t>1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второй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CB3100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CB3100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462B9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CB3100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CB3100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7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холодной 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>55-65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 xml:space="preserve">при открытом </w:t>
            </w:r>
            <w:proofErr w:type="spellStart"/>
            <w:r w:rsidRPr="006C12D2">
              <w:rPr>
                <w:sz w:val="20"/>
                <w:szCs w:val="20"/>
              </w:rPr>
              <w:t>водоразборе</w:t>
            </w:r>
            <w:proofErr w:type="spellEnd"/>
            <w:r w:rsidRPr="006C12D2">
              <w:rPr>
                <w:sz w:val="20"/>
                <w:szCs w:val="20"/>
              </w:rPr>
              <w:t xml:space="preserve">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запорной арматуры на балансировочные краны для равномерного </w:t>
            </w:r>
            <w:proofErr w:type="spellStart"/>
            <w:r w:rsidRPr="006C12D2">
              <w:rPr>
                <w:sz w:val="20"/>
                <w:szCs w:val="20"/>
              </w:rPr>
              <w:t>распредления</w:t>
            </w:r>
            <w:proofErr w:type="spellEnd"/>
            <w:r w:rsidRPr="006C12D2">
              <w:rPr>
                <w:sz w:val="20"/>
                <w:szCs w:val="20"/>
              </w:rPr>
              <w:t xml:space="preserve">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6C12D2">
              <w:rPr>
                <w:sz w:val="20"/>
                <w:szCs w:val="20"/>
              </w:rPr>
              <w:t>во внутрь</w:t>
            </w:r>
            <w:proofErr w:type="gramEnd"/>
            <w:r w:rsidRPr="006C12D2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 xml:space="preserve">Утепление </w:t>
            </w:r>
            <w:proofErr w:type="gramStart"/>
            <w:r w:rsidRPr="006C12D2">
              <w:rPr>
                <w:color w:val="000000"/>
                <w:sz w:val="20"/>
                <w:szCs w:val="20"/>
              </w:rPr>
              <w:t>чердачных</w:t>
            </w:r>
            <w:proofErr w:type="gramEnd"/>
            <w:r w:rsidRPr="006C1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2D2">
              <w:rPr>
                <w:color w:val="000000"/>
                <w:sz w:val="20"/>
                <w:szCs w:val="20"/>
              </w:rPr>
              <w:t>перкрытий</w:t>
            </w:r>
            <w:proofErr w:type="spellEnd"/>
            <w:r w:rsidRPr="006C12D2">
              <w:rPr>
                <w:color w:val="000000"/>
                <w:sz w:val="20"/>
                <w:szCs w:val="20"/>
              </w:rPr>
              <w:t xml:space="preserve">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на </w:t>
            </w:r>
            <w:proofErr w:type="gramStart"/>
            <w:r w:rsidRPr="006C12D2">
              <w:rPr>
                <w:sz w:val="20"/>
                <w:szCs w:val="20"/>
              </w:rPr>
              <w:t>светодиодные</w:t>
            </w:r>
            <w:proofErr w:type="gramEnd"/>
            <w:r w:rsidRPr="006C12D2"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6C12D2"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затрат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:rsidR="0009371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FC2017" w:rsidRDefault="005462B9" w:rsidP="0018320D">
      <w:pPr>
        <w:tabs>
          <w:tab w:val="left" w:pos="1080"/>
        </w:tabs>
        <w:ind w:left="5292" w:firstLine="108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142DB">
        <w:rPr>
          <w:sz w:val="26"/>
          <w:szCs w:val="26"/>
        </w:rPr>
        <w:lastRenderedPageBreak/>
        <w:t xml:space="preserve"> </w:t>
      </w:r>
      <w:r w:rsidR="00FC2017">
        <w:rPr>
          <w:sz w:val="26"/>
          <w:szCs w:val="26"/>
        </w:rPr>
        <w:t>Продолжение таблицы 2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CB3100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 xml:space="preserve">№ </w:t>
            </w:r>
            <w:proofErr w:type="gramStart"/>
            <w:r w:rsidRPr="00CB3100">
              <w:rPr>
                <w:sz w:val="20"/>
                <w:szCs w:val="20"/>
              </w:rPr>
              <w:t>п</w:t>
            </w:r>
            <w:proofErr w:type="gramEnd"/>
            <w:r w:rsidRPr="00CB3100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FC2017" w:rsidRDefault="00FB32CF" w:rsidP="006B24A8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Pr="00FC2017">
              <w:rPr>
                <w:sz w:val="20"/>
                <w:szCs w:val="20"/>
              </w:rPr>
              <w:t>2</w:t>
            </w:r>
            <w:r w:rsidR="006B24A8">
              <w:rPr>
                <w:sz w:val="20"/>
                <w:szCs w:val="20"/>
              </w:rPr>
              <w:t>2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третий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CB3100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CB3100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462B9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CB3100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CB3100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7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тепловой энергии и 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холодной 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>55-65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6C12D2">
              <w:rPr>
                <w:sz w:val="20"/>
                <w:szCs w:val="20"/>
              </w:rPr>
              <w:t xml:space="preserve">( </w:t>
            </w:r>
            <w:proofErr w:type="gramEnd"/>
            <w:r w:rsidRPr="006C12D2">
              <w:rPr>
                <w:sz w:val="20"/>
                <w:szCs w:val="20"/>
              </w:rPr>
              <w:t xml:space="preserve">при открытом </w:t>
            </w:r>
            <w:proofErr w:type="spellStart"/>
            <w:r w:rsidRPr="006C12D2">
              <w:rPr>
                <w:sz w:val="20"/>
                <w:szCs w:val="20"/>
              </w:rPr>
              <w:t>водоразборе</w:t>
            </w:r>
            <w:proofErr w:type="spellEnd"/>
            <w:r w:rsidRPr="006C12D2">
              <w:rPr>
                <w:sz w:val="20"/>
                <w:szCs w:val="20"/>
              </w:rPr>
              <w:t xml:space="preserve">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запорной арматуры на балансировочные краны для равномерного </w:t>
            </w:r>
            <w:proofErr w:type="spellStart"/>
            <w:r w:rsidRPr="006C12D2">
              <w:rPr>
                <w:sz w:val="20"/>
                <w:szCs w:val="20"/>
              </w:rPr>
              <w:t>распредления</w:t>
            </w:r>
            <w:proofErr w:type="spellEnd"/>
            <w:r w:rsidRPr="006C12D2">
              <w:rPr>
                <w:sz w:val="20"/>
                <w:szCs w:val="20"/>
              </w:rPr>
              <w:t xml:space="preserve">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воздушно-тепловых завес на входных дверях для снижения проникновения холодного воздуха </w:t>
            </w:r>
            <w:proofErr w:type="gramStart"/>
            <w:r w:rsidRPr="006C12D2">
              <w:rPr>
                <w:sz w:val="20"/>
                <w:szCs w:val="20"/>
              </w:rPr>
              <w:t>во внутрь</w:t>
            </w:r>
            <w:proofErr w:type="gramEnd"/>
            <w:r w:rsidRPr="006C12D2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 xml:space="preserve">Утепление </w:t>
            </w:r>
            <w:proofErr w:type="gramStart"/>
            <w:r w:rsidRPr="006C12D2">
              <w:rPr>
                <w:color w:val="000000"/>
                <w:sz w:val="20"/>
                <w:szCs w:val="20"/>
              </w:rPr>
              <w:t>чердачных</w:t>
            </w:r>
            <w:proofErr w:type="gramEnd"/>
            <w:r w:rsidRPr="006C12D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2D2">
              <w:rPr>
                <w:color w:val="000000"/>
                <w:sz w:val="20"/>
                <w:szCs w:val="20"/>
              </w:rPr>
              <w:t>перкрытий</w:t>
            </w:r>
            <w:proofErr w:type="spellEnd"/>
            <w:r w:rsidRPr="006C12D2">
              <w:rPr>
                <w:color w:val="000000"/>
                <w:sz w:val="20"/>
                <w:szCs w:val="20"/>
              </w:rPr>
              <w:t xml:space="preserve">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смесителей  на </w:t>
            </w:r>
            <w:proofErr w:type="gramStart"/>
            <w:r w:rsidRPr="006C12D2">
              <w:rPr>
                <w:sz w:val="20"/>
                <w:szCs w:val="20"/>
              </w:rPr>
              <w:t>светодиодные</w:t>
            </w:r>
            <w:proofErr w:type="gramEnd"/>
            <w:r w:rsidRPr="006C12D2">
              <w:rPr>
                <w:sz w:val="20"/>
                <w:szCs w:val="20"/>
              </w:rPr>
              <w:t xml:space="preserve"> бесконтактные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светильники </w:t>
            </w:r>
            <w:r>
              <w:rPr>
                <w:sz w:val="20"/>
                <w:szCs w:val="20"/>
              </w:rPr>
              <w:t xml:space="preserve"> (в т.ч. посредством заключения </w:t>
            </w:r>
            <w:proofErr w:type="spellStart"/>
            <w:r>
              <w:rPr>
                <w:sz w:val="20"/>
                <w:szCs w:val="20"/>
              </w:rPr>
              <w:t>энергосервисного</w:t>
            </w:r>
            <w:proofErr w:type="spellEnd"/>
            <w:r>
              <w:rPr>
                <w:sz w:val="20"/>
                <w:szCs w:val="20"/>
              </w:rPr>
              <w:t xml:space="preserve">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</w:t>
            </w:r>
            <w:proofErr w:type="spellStart"/>
            <w:r w:rsidRPr="006C12D2"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E938F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 затрат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:rsidR="0009371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7C5781" w:rsidRDefault="007C5781" w:rsidP="0018320D">
      <w:pPr>
        <w:pStyle w:val="af1"/>
        <w:outlineLvl w:val="0"/>
        <w:rPr>
          <w:rFonts w:ascii="Cambria" w:hAnsi="Cambria"/>
          <w:sz w:val="28"/>
          <w:szCs w:val="28"/>
        </w:rPr>
      </w:pPr>
      <w:bookmarkStart w:id="5" w:name="_Toc417562934"/>
    </w:p>
    <w:p w:rsidR="00014849" w:rsidRDefault="00014849" w:rsidP="00B3579A">
      <w:pPr>
        <w:tabs>
          <w:tab w:val="left" w:pos="1080"/>
        </w:tabs>
        <w:ind w:left="5292" w:firstLine="1080"/>
        <w:jc w:val="both"/>
        <w:rPr>
          <w:rFonts w:ascii="Cambria" w:hAnsi="Cambria"/>
          <w:sz w:val="28"/>
          <w:szCs w:val="28"/>
        </w:rPr>
        <w:sectPr w:rsidR="00014849" w:rsidSect="00E26314">
          <w:footnotePr>
            <w:numFmt w:val="chicago"/>
          </w:footnotePr>
          <w:pgSz w:w="11907" w:h="16840" w:code="9"/>
          <w:pgMar w:top="1134" w:right="992" w:bottom="567" w:left="1440" w:header="720" w:footer="720" w:gutter="0"/>
          <w:cols w:space="60"/>
          <w:noEndnote/>
        </w:sectPr>
      </w:pPr>
    </w:p>
    <w:p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rFonts w:ascii="Cambria" w:hAnsi="Cambria"/>
        </w:rPr>
        <w:lastRenderedPageBreak/>
        <w:t>ОТЧЕТ</w:t>
      </w:r>
      <w:bookmarkEnd w:id="5"/>
      <w:r w:rsidR="005D1FD3" w:rsidRPr="00492F14">
        <w:rPr>
          <w:rFonts w:ascii="Cambria" w:hAnsi="Cambria"/>
        </w:rPr>
        <w:t xml:space="preserve"> (форма)</w:t>
      </w:r>
    </w:p>
    <w:p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6" w:name="_Toc417562935"/>
      <w:r w:rsidRPr="00492F14">
        <w:rPr>
          <w:rFonts w:ascii="Cambria" w:hAnsi="Cambria"/>
        </w:rPr>
        <w:t>О ДОСТИЖЕНИИ ЗНАЧЕНИЙ ЦЕЛЕВЫХ ПОКАЗАТЕЛЕЙ ПРОГРАММЫ ЭНЕРГОСБЕРЕЖЕНИЯ</w:t>
      </w:r>
      <w:bookmarkEnd w:id="6"/>
    </w:p>
    <w:p w:rsidR="00505E66" w:rsidRPr="00FB32CF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7" w:name="_Toc417562936"/>
      <w:r w:rsidRPr="00492F14">
        <w:rPr>
          <w:rFonts w:ascii="Cambria" w:hAnsi="Cambria"/>
        </w:rPr>
        <w:t>И ПОВЫШЕНИЯ ЭНЕРГЕТИЧЕСКОЙ ЭФФЕКТИВНОСТИ</w:t>
      </w:r>
      <w:bookmarkEnd w:id="7"/>
    </w:p>
    <w:p w:rsidR="00505E66" w:rsidRPr="00492F14" w:rsidRDefault="00505E66" w:rsidP="00492F14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4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398 </w:t>
      </w:r>
    </w:p>
    <w:p w:rsidR="005C7432" w:rsidRPr="00492F14" w:rsidRDefault="00505E66" w:rsidP="00492F14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>Минэнерго России</w:t>
      </w:r>
    </w:p>
    <w:tbl>
      <w:tblPr>
        <w:tblW w:w="15125" w:type="dxa"/>
        <w:tblInd w:w="93" w:type="dxa"/>
        <w:tblLook w:val="04A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DF6CB5" w:rsidRPr="00492F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EA3D9E" w:rsidP="00492F14">
            <w:pPr>
              <w:rPr>
                <w:rFonts w:ascii="Calibri" w:hAnsi="Calibri"/>
                <w:color w:val="000000"/>
              </w:rPr>
            </w:pPr>
            <w:r w:rsidRPr="00492F14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3274FB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5" w:rsidRPr="00492F14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CB5" w:rsidRPr="00492F14" w:rsidRDefault="00EA3D9E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на 1 января 20____г.</w:t>
            </w: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DF6CB5" w:rsidRPr="00492F14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jc w:val="right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DF6CB5" w:rsidRPr="00492F1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F1242" w:rsidRPr="00492F14" w:rsidRDefault="006F1242" w:rsidP="00492F14">
      <w:pPr>
        <w:pStyle w:val="af1"/>
        <w:jc w:val="center"/>
        <w:outlineLvl w:val="0"/>
        <w:rPr>
          <w:rFonts w:ascii="Cambria" w:hAnsi="Cambria"/>
        </w:rPr>
      </w:pPr>
    </w:p>
    <w:p w:rsidR="006F1242" w:rsidRPr="00492F14" w:rsidRDefault="006F1242" w:rsidP="00492F14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spacing w:val="-4"/>
        </w:rPr>
        <w:t>«__________</w:t>
      </w:r>
      <w:r w:rsidRPr="00492F14">
        <w:rPr>
          <w:spacing w:val="-4"/>
          <w:lang w:val="en-US"/>
        </w:rPr>
        <w:t>_________________________________________________</w:t>
      </w:r>
      <w:r w:rsidRPr="00492F14">
        <w:rPr>
          <w:spacing w:val="-4"/>
        </w:rPr>
        <w:t>_____»</w:t>
      </w:r>
    </w:p>
    <w:p w:rsidR="00907F76" w:rsidRPr="00492F14" w:rsidRDefault="00FA7C52" w:rsidP="00492F14">
      <w:pPr>
        <w:ind w:left="-142" w:right="-595"/>
        <w:jc w:val="center"/>
      </w:pPr>
      <w:r w:rsidRPr="00492F14"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5588"/>
        <w:gridCol w:w="1844"/>
        <w:gridCol w:w="1983"/>
        <w:gridCol w:w="1986"/>
        <w:gridCol w:w="2159"/>
      </w:tblGrid>
      <w:tr w:rsidR="00A81DD1" w:rsidRPr="00492F1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FE2F1E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62108D" w:rsidRPr="00492F14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2108D" w:rsidRPr="00492F1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08D" w:rsidRPr="00492F1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F3" w:rsidRDefault="00E938F3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8F3" w:rsidRDefault="00E938F3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7F76" w:rsidRDefault="00E938F3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«Кузьёль»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____________В.П.Шакирова</w:t>
      </w:r>
      <w:proofErr w:type="spellEnd"/>
    </w:p>
    <w:p w:rsidR="00E938F3" w:rsidRDefault="00E938F3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492F14" w:rsidRDefault="00E938F3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бухгалтер____________________________В.В.Чисталева</w:t>
      </w:r>
      <w:proofErr w:type="spellEnd"/>
    </w:p>
    <w:p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252"/>
        <w:gridCol w:w="7253"/>
      </w:tblGrid>
      <w:tr w:rsidR="00A81DD1" w:rsidRPr="00492F14">
        <w:trPr>
          <w:trHeight w:val="329"/>
        </w:trPr>
        <w:tc>
          <w:tcPr>
            <w:tcW w:w="7252" w:type="dxa"/>
          </w:tcPr>
          <w:p w:rsidR="00A81DD1" w:rsidRPr="00492F14" w:rsidRDefault="00273473" w:rsidP="00492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A7C52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:rsidR="00A81DD1" w:rsidRPr="00492F14" w:rsidRDefault="00A81DD1" w:rsidP="00492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DD1" w:rsidRDefault="00A81DD1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Default="00E938F3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Default="00E938F3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Default="00E938F3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492F14" w:rsidRDefault="00E938F3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170A" w:rsidRDefault="00B2170A" w:rsidP="00FC2017">
      <w:pPr>
        <w:pStyle w:val="af1"/>
        <w:jc w:val="center"/>
        <w:outlineLvl w:val="0"/>
        <w:rPr>
          <w:rFonts w:ascii="Cambria" w:hAnsi="Cambria"/>
        </w:rPr>
      </w:pPr>
      <w:bookmarkStart w:id="8" w:name="Par495"/>
      <w:bookmarkStart w:id="9" w:name="_Toc417562937"/>
      <w:bookmarkEnd w:id="8"/>
    </w:p>
    <w:p w:rsidR="00D166B7" w:rsidRDefault="00D166B7" w:rsidP="00FC2017">
      <w:pPr>
        <w:pStyle w:val="af1"/>
        <w:jc w:val="center"/>
        <w:outlineLvl w:val="0"/>
        <w:rPr>
          <w:rFonts w:ascii="Cambria" w:hAnsi="Cambria"/>
        </w:rPr>
      </w:pPr>
    </w:p>
    <w:p w:rsidR="00D166B7" w:rsidRPr="00492F14" w:rsidRDefault="00D166B7" w:rsidP="00FC2017">
      <w:pPr>
        <w:pStyle w:val="af1"/>
        <w:jc w:val="center"/>
        <w:outlineLvl w:val="0"/>
        <w:rPr>
          <w:rFonts w:ascii="Cambria" w:hAnsi="Cambria"/>
        </w:rPr>
      </w:pPr>
    </w:p>
    <w:p w:rsidR="00907F76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rFonts w:ascii="Cambria" w:hAnsi="Cambria"/>
        </w:rPr>
        <w:lastRenderedPageBreak/>
        <w:t>ОТЧЕТ</w:t>
      </w:r>
      <w:bookmarkEnd w:id="9"/>
      <w:r w:rsidR="00907F76" w:rsidRPr="00492F14">
        <w:rPr>
          <w:rFonts w:ascii="Cambria" w:hAnsi="Cambria"/>
        </w:rPr>
        <w:t xml:space="preserve"> </w:t>
      </w:r>
      <w:r w:rsidR="005D1FD3" w:rsidRPr="00492F14">
        <w:rPr>
          <w:rFonts w:ascii="Cambria" w:hAnsi="Cambria"/>
        </w:rPr>
        <w:t>(форма)</w:t>
      </w:r>
    </w:p>
    <w:p w:rsidR="00A81DD1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10" w:name="_Toc417562938"/>
      <w:r w:rsidRPr="00492F14">
        <w:rPr>
          <w:rFonts w:ascii="Cambria" w:hAnsi="Cambria"/>
        </w:rPr>
        <w:t>О РЕАЛИЗАЦИИ МЕРОПРИ</w:t>
      </w:r>
      <w:r w:rsidR="00907F76" w:rsidRPr="00492F14">
        <w:rPr>
          <w:rFonts w:ascii="Cambria" w:hAnsi="Cambria"/>
        </w:rPr>
        <w:t xml:space="preserve">ЯТИЙ ПРОГРАММЫ ЭНЕРГОСБЕРЕЖЕНИЯ </w:t>
      </w:r>
      <w:r w:rsidRPr="00492F14">
        <w:rPr>
          <w:rFonts w:ascii="Cambria" w:hAnsi="Cambria"/>
        </w:rPr>
        <w:t>И ПОВЫШЕНИЯ ЭНЕРГЕТИЧЕСКОЙ ЭФФЕКТИВНОСТИ</w:t>
      </w:r>
      <w:bookmarkEnd w:id="10"/>
    </w:p>
    <w:p w:rsidR="00A81DD1" w:rsidRPr="00492F14" w:rsidRDefault="00A81DD1" w:rsidP="00FC2017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5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398 </w:t>
      </w:r>
    </w:p>
    <w:p w:rsidR="00A81DD1" w:rsidRPr="00492F14" w:rsidRDefault="00A81DD1" w:rsidP="00FC2017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>Минэнерго России</w:t>
      </w:r>
    </w:p>
    <w:p w:rsidR="005C7432" w:rsidRPr="00492F14" w:rsidRDefault="005C7432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Ind w:w="93" w:type="dxa"/>
        <w:tblLook w:val="04A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5C7432" w:rsidRPr="00492F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32" w:rsidRPr="00492F14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7432" w:rsidRPr="00492F14" w:rsidRDefault="00EA3D9E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на 1 января 20_____г.</w:t>
            </w: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5C7432" w:rsidRPr="00492F14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jc w:val="right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5C7432" w:rsidRPr="00492F1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492F14" w:rsidRPr="00492F1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2F14" w:rsidRPr="00492F14" w:rsidRDefault="00492F14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F14" w:rsidRPr="00492F14" w:rsidRDefault="00492F14" w:rsidP="00FC201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81DD1" w:rsidRPr="00492F14" w:rsidRDefault="00A81DD1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42" w:rsidRPr="00492F14" w:rsidRDefault="00492F14" w:rsidP="00FC2017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spacing w:val="-4"/>
        </w:rPr>
        <w:t xml:space="preserve"> </w:t>
      </w:r>
      <w:r w:rsidR="006F1242" w:rsidRPr="00492F14">
        <w:rPr>
          <w:spacing w:val="-4"/>
        </w:rPr>
        <w:t>«__________</w:t>
      </w:r>
      <w:r w:rsidR="006F1242" w:rsidRPr="00492F14">
        <w:rPr>
          <w:spacing w:val="-4"/>
          <w:lang w:val="en-US"/>
        </w:rPr>
        <w:t>_________________________________________________</w:t>
      </w:r>
      <w:r w:rsidR="006F1242" w:rsidRPr="00492F14">
        <w:rPr>
          <w:spacing w:val="-4"/>
        </w:rPr>
        <w:t>_____»</w:t>
      </w:r>
    </w:p>
    <w:p w:rsidR="00973C21" w:rsidRPr="00492F14" w:rsidRDefault="00973C21" w:rsidP="00FC2017">
      <w:pPr>
        <w:ind w:left="-142" w:right="-595"/>
        <w:rPr>
          <w:u w:val="single"/>
        </w:rPr>
      </w:pPr>
    </w:p>
    <w:p w:rsidR="00FA7C52" w:rsidRPr="00492F14" w:rsidRDefault="00FA7C52" w:rsidP="00FC20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A81DD1" w:rsidRPr="00492F14" w:rsidRDefault="00A81DD1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2099"/>
        <w:gridCol w:w="1518"/>
        <w:gridCol w:w="870"/>
        <w:gridCol w:w="864"/>
        <w:gridCol w:w="1442"/>
        <w:gridCol w:w="864"/>
        <w:gridCol w:w="870"/>
        <w:gridCol w:w="1442"/>
        <w:gridCol w:w="804"/>
        <w:gridCol w:w="856"/>
        <w:gridCol w:w="870"/>
        <w:gridCol w:w="1440"/>
      </w:tblGrid>
      <w:tr w:rsidR="00A81DD1" w:rsidRPr="00492F14" w:rsidTr="00492F14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FE2F1E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A81DD1" w:rsidRPr="00492F14" w:rsidTr="00492F14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A81DD1" w:rsidRPr="00492F14" w:rsidTr="00492F14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81DD1" w:rsidRPr="00492F14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957" w:rsidRDefault="00E938F3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8F3" w:rsidRDefault="00E938F3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Default="00E938F3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«Кузьёль»                  В.П.Шакирова</w:t>
      </w:r>
    </w:p>
    <w:p w:rsidR="00E938F3" w:rsidRDefault="00E938F3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38F3" w:rsidRPr="00492F14" w:rsidRDefault="00E938F3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В.В.Чисталева</w:t>
      </w:r>
    </w:p>
    <w:p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BAE" w:rsidRPr="00492F14" w:rsidRDefault="00250BAE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BAE" w:rsidRPr="00492F14" w:rsidRDefault="00250BAE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252"/>
        <w:gridCol w:w="7253"/>
      </w:tblGrid>
      <w:tr w:rsidR="001E1957" w:rsidRPr="00492F14">
        <w:trPr>
          <w:trHeight w:val="329"/>
        </w:trPr>
        <w:tc>
          <w:tcPr>
            <w:tcW w:w="7252" w:type="dxa"/>
          </w:tcPr>
          <w:p w:rsidR="00FA7C52" w:rsidRPr="00492F14" w:rsidRDefault="001E1957" w:rsidP="00FC20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7B0C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:rsidR="001E1957" w:rsidRPr="00492F14" w:rsidRDefault="001E1957" w:rsidP="00FC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7" w:rsidRPr="00492F14" w:rsidRDefault="00AF50F7" w:rsidP="00FC201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F50F7" w:rsidRPr="00492F14" w:rsidSect="00492F14">
      <w:footnotePr>
        <w:numFmt w:val="chicago"/>
      </w:footnotePr>
      <w:pgSz w:w="16840" w:h="11907" w:orient="landscape" w:code="9"/>
      <w:pgMar w:top="709" w:right="1304" w:bottom="426" w:left="12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887" w:rsidRDefault="002D4887">
      <w:r>
        <w:separator/>
      </w:r>
    </w:p>
  </w:endnote>
  <w:endnote w:type="continuationSeparator" w:id="0">
    <w:p w:rsidR="002D4887" w:rsidRDefault="002D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FA" w:rsidRDefault="006F05F6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644F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44FA" w:rsidRDefault="002644FA" w:rsidP="00037E5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FA" w:rsidRPr="00F10C3F" w:rsidRDefault="006F05F6">
    <w:pPr>
      <w:pStyle w:val="ac"/>
      <w:jc w:val="right"/>
    </w:pPr>
    <w:fldSimple w:instr=" PAGE   \* MERGEFORMAT ">
      <w:r w:rsidR="008F5D4C">
        <w:rPr>
          <w:noProof/>
        </w:rPr>
        <w:t>1</w:t>
      </w:r>
    </w:fldSimple>
  </w:p>
  <w:p w:rsidR="002644FA" w:rsidRDefault="002644FA" w:rsidP="00037E5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887" w:rsidRDefault="002D4887">
      <w:r>
        <w:separator/>
      </w:r>
    </w:p>
  </w:footnote>
  <w:footnote w:type="continuationSeparator" w:id="0">
    <w:p w:rsidR="002D4887" w:rsidRDefault="002D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"/>
  </w:num>
  <w:num w:numId="4">
    <w:abstractNumId w:val="22"/>
  </w:num>
  <w:num w:numId="5">
    <w:abstractNumId w:val="28"/>
  </w:num>
  <w:num w:numId="6">
    <w:abstractNumId w:val="13"/>
  </w:num>
  <w:num w:numId="7">
    <w:abstractNumId w:val="6"/>
  </w:num>
  <w:num w:numId="8">
    <w:abstractNumId w:val="27"/>
  </w:num>
  <w:num w:numId="9">
    <w:abstractNumId w:val="23"/>
  </w:num>
  <w:num w:numId="10">
    <w:abstractNumId w:val="9"/>
  </w:num>
  <w:num w:numId="11">
    <w:abstractNumId w:val="16"/>
  </w:num>
  <w:num w:numId="12">
    <w:abstractNumId w:val="8"/>
  </w:num>
  <w:num w:numId="13">
    <w:abstractNumId w:val="25"/>
  </w:num>
  <w:num w:numId="14">
    <w:abstractNumId w:val="3"/>
  </w:num>
  <w:num w:numId="15">
    <w:abstractNumId w:val="31"/>
  </w:num>
  <w:num w:numId="16">
    <w:abstractNumId w:val="15"/>
  </w:num>
  <w:num w:numId="17">
    <w:abstractNumId w:val="21"/>
  </w:num>
  <w:num w:numId="18">
    <w:abstractNumId w:val="35"/>
  </w:num>
  <w:num w:numId="19">
    <w:abstractNumId w:val="17"/>
  </w:num>
  <w:num w:numId="20">
    <w:abstractNumId w:val="24"/>
  </w:num>
  <w:num w:numId="21">
    <w:abstractNumId w:val="33"/>
  </w:num>
  <w:num w:numId="22">
    <w:abstractNumId w:val="34"/>
  </w:num>
  <w:num w:numId="23">
    <w:abstractNumId w:val="0"/>
  </w:num>
  <w:num w:numId="24">
    <w:abstractNumId w:val="20"/>
  </w:num>
  <w:num w:numId="25">
    <w:abstractNumId w:val="7"/>
  </w:num>
  <w:num w:numId="26">
    <w:abstractNumId w:val="14"/>
  </w:num>
  <w:num w:numId="27">
    <w:abstractNumId w:val="26"/>
  </w:num>
  <w:num w:numId="28">
    <w:abstractNumId w:val="11"/>
  </w:num>
  <w:num w:numId="29">
    <w:abstractNumId w:val="30"/>
  </w:num>
  <w:num w:numId="30">
    <w:abstractNumId w:val="18"/>
  </w:num>
  <w:num w:numId="31">
    <w:abstractNumId w:val="4"/>
  </w:num>
  <w:num w:numId="32">
    <w:abstractNumId w:val="1"/>
  </w:num>
  <w:num w:numId="33">
    <w:abstractNumId w:val="32"/>
  </w:num>
  <w:num w:numId="34">
    <w:abstractNumId w:val="19"/>
  </w:num>
  <w:num w:numId="35">
    <w:abstractNumId w:val="5"/>
  </w:num>
  <w:num w:numId="36">
    <w:abstractNumId w:val="1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73D"/>
    <w:rsid w:val="000449DE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544"/>
    <w:rsid w:val="00066EEB"/>
    <w:rsid w:val="0007020A"/>
    <w:rsid w:val="00070387"/>
    <w:rsid w:val="000710C5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2CB0"/>
    <w:rsid w:val="0009371D"/>
    <w:rsid w:val="000947A8"/>
    <w:rsid w:val="000948B4"/>
    <w:rsid w:val="000959D8"/>
    <w:rsid w:val="00095B06"/>
    <w:rsid w:val="0009627F"/>
    <w:rsid w:val="00096292"/>
    <w:rsid w:val="000968FD"/>
    <w:rsid w:val="00096B63"/>
    <w:rsid w:val="00097386"/>
    <w:rsid w:val="00097612"/>
    <w:rsid w:val="000A129B"/>
    <w:rsid w:val="000A2194"/>
    <w:rsid w:val="000A222F"/>
    <w:rsid w:val="000A2428"/>
    <w:rsid w:val="000A3105"/>
    <w:rsid w:val="000A3269"/>
    <w:rsid w:val="000A3B54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BF0"/>
    <w:rsid w:val="000E62DD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1235"/>
    <w:rsid w:val="00161305"/>
    <w:rsid w:val="00162014"/>
    <w:rsid w:val="00162345"/>
    <w:rsid w:val="00162B66"/>
    <w:rsid w:val="001634F5"/>
    <w:rsid w:val="001705BD"/>
    <w:rsid w:val="0017124C"/>
    <w:rsid w:val="001712A8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0E4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35E1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40F5"/>
    <w:rsid w:val="001E5C1C"/>
    <w:rsid w:val="001E61F9"/>
    <w:rsid w:val="001E6679"/>
    <w:rsid w:val="001E6D28"/>
    <w:rsid w:val="001E7A4F"/>
    <w:rsid w:val="001E7DE7"/>
    <w:rsid w:val="001F0067"/>
    <w:rsid w:val="001F147B"/>
    <w:rsid w:val="001F16AB"/>
    <w:rsid w:val="001F2270"/>
    <w:rsid w:val="001F2457"/>
    <w:rsid w:val="001F2EA3"/>
    <w:rsid w:val="001F3159"/>
    <w:rsid w:val="001F33F9"/>
    <w:rsid w:val="001F41C9"/>
    <w:rsid w:val="001F4E4B"/>
    <w:rsid w:val="001F565B"/>
    <w:rsid w:val="001F56F4"/>
    <w:rsid w:val="001F764B"/>
    <w:rsid w:val="002004DA"/>
    <w:rsid w:val="00201C7F"/>
    <w:rsid w:val="00201EFE"/>
    <w:rsid w:val="00203503"/>
    <w:rsid w:val="002047EF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351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30D7"/>
    <w:rsid w:val="0025371D"/>
    <w:rsid w:val="00253A12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4422"/>
    <w:rsid w:val="002644FA"/>
    <w:rsid w:val="00264848"/>
    <w:rsid w:val="00264A5F"/>
    <w:rsid w:val="00264CBE"/>
    <w:rsid w:val="00265057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2018"/>
    <w:rsid w:val="002823E6"/>
    <w:rsid w:val="00282EBF"/>
    <w:rsid w:val="00283CB2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648"/>
    <w:rsid w:val="002A1655"/>
    <w:rsid w:val="002A1F2A"/>
    <w:rsid w:val="002A1F77"/>
    <w:rsid w:val="002A2584"/>
    <w:rsid w:val="002A2F83"/>
    <w:rsid w:val="002A3351"/>
    <w:rsid w:val="002A3F96"/>
    <w:rsid w:val="002A412D"/>
    <w:rsid w:val="002A41FB"/>
    <w:rsid w:val="002A4619"/>
    <w:rsid w:val="002A4BAD"/>
    <w:rsid w:val="002A5244"/>
    <w:rsid w:val="002A5818"/>
    <w:rsid w:val="002A62D9"/>
    <w:rsid w:val="002A66B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887"/>
    <w:rsid w:val="002D4F25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3AAD"/>
    <w:rsid w:val="00304053"/>
    <w:rsid w:val="00304BBE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4660"/>
    <w:rsid w:val="00394ED0"/>
    <w:rsid w:val="00395F05"/>
    <w:rsid w:val="00397522"/>
    <w:rsid w:val="00397E93"/>
    <w:rsid w:val="003A0725"/>
    <w:rsid w:val="003A0D27"/>
    <w:rsid w:val="003A144D"/>
    <w:rsid w:val="003A2256"/>
    <w:rsid w:val="003A275D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95A"/>
    <w:rsid w:val="003B4A5C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5BF9"/>
    <w:rsid w:val="003E6052"/>
    <w:rsid w:val="003E688A"/>
    <w:rsid w:val="003E6E30"/>
    <w:rsid w:val="003E6FE4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52C"/>
    <w:rsid w:val="004019F7"/>
    <w:rsid w:val="00401D86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110EB"/>
    <w:rsid w:val="004116AD"/>
    <w:rsid w:val="00411A60"/>
    <w:rsid w:val="004122AE"/>
    <w:rsid w:val="00412313"/>
    <w:rsid w:val="004123CA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63F"/>
    <w:rsid w:val="0043201A"/>
    <w:rsid w:val="004321D9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AD0"/>
    <w:rsid w:val="0045379F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2F14"/>
    <w:rsid w:val="00493916"/>
    <w:rsid w:val="00494939"/>
    <w:rsid w:val="00494A86"/>
    <w:rsid w:val="004952E0"/>
    <w:rsid w:val="00495802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1836"/>
    <w:rsid w:val="004B4FE3"/>
    <w:rsid w:val="004B5E1A"/>
    <w:rsid w:val="004B6B1A"/>
    <w:rsid w:val="004B73F5"/>
    <w:rsid w:val="004B799B"/>
    <w:rsid w:val="004B7ABF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576"/>
    <w:rsid w:val="004C7A53"/>
    <w:rsid w:val="004C7B37"/>
    <w:rsid w:val="004D0569"/>
    <w:rsid w:val="004D0EF4"/>
    <w:rsid w:val="004D0F35"/>
    <w:rsid w:val="004D2211"/>
    <w:rsid w:val="004D2631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66A"/>
    <w:rsid w:val="004E469B"/>
    <w:rsid w:val="004E4CA5"/>
    <w:rsid w:val="004E512F"/>
    <w:rsid w:val="004E70A8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9F3"/>
    <w:rsid w:val="004F7FD4"/>
    <w:rsid w:val="00500CD3"/>
    <w:rsid w:val="005011C9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6C1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59D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F9"/>
    <w:rsid w:val="00573C5E"/>
    <w:rsid w:val="00573DC2"/>
    <w:rsid w:val="00576B8F"/>
    <w:rsid w:val="00576EEB"/>
    <w:rsid w:val="00580253"/>
    <w:rsid w:val="00580355"/>
    <w:rsid w:val="00580431"/>
    <w:rsid w:val="005805EE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DE"/>
    <w:rsid w:val="005B0EEC"/>
    <w:rsid w:val="005B19A5"/>
    <w:rsid w:val="005B1C36"/>
    <w:rsid w:val="005B22E5"/>
    <w:rsid w:val="005B2A2A"/>
    <w:rsid w:val="005B2FE2"/>
    <w:rsid w:val="005B4655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8DF"/>
    <w:rsid w:val="005D1FD3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5FF"/>
    <w:rsid w:val="005E7697"/>
    <w:rsid w:val="005E7E26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2804"/>
    <w:rsid w:val="00623701"/>
    <w:rsid w:val="00623743"/>
    <w:rsid w:val="006237F7"/>
    <w:rsid w:val="00623940"/>
    <w:rsid w:val="00624D40"/>
    <w:rsid w:val="00624D85"/>
    <w:rsid w:val="00624EAB"/>
    <w:rsid w:val="0062563A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B8"/>
    <w:rsid w:val="00666085"/>
    <w:rsid w:val="00666478"/>
    <w:rsid w:val="00666C43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F17"/>
    <w:rsid w:val="0069637A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733E"/>
    <w:rsid w:val="006A75CD"/>
    <w:rsid w:val="006B0064"/>
    <w:rsid w:val="006B085B"/>
    <w:rsid w:val="006B09B8"/>
    <w:rsid w:val="006B0DD7"/>
    <w:rsid w:val="006B24A8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2D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5F76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6E0"/>
    <w:rsid w:val="006E5CBC"/>
    <w:rsid w:val="006F05F6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32F"/>
    <w:rsid w:val="00702B31"/>
    <w:rsid w:val="00703CF5"/>
    <w:rsid w:val="007049E4"/>
    <w:rsid w:val="007049EB"/>
    <w:rsid w:val="007050D1"/>
    <w:rsid w:val="007057AB"/>
    <w:rsid w:val="00705C82"/>
    <w:rsid w:val="00706013"/>
    <w:rsid w:val="0070606C"/>
    <w:rsid w:val="0070715A"/>
    <w:rsid w:val="007074FD"/>
    <w:rsid w:val="00707633"/>
    <w:rsid w:val="0071189C"/>
    <w:rsid w:val="00712ABE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37A6"/>
    <w:rsid w:val="0073455B"/>
    <w:rsid w:val="0073480C"/>
    <w:rsid w:val="00735A0B"/>
    <w:rsid w:val="007364EC"/>
    <w:rsid w:val="00736A72"/>
    <w:rsid w:val="007376F8"/>
    <w:rsid w:val="0073780E"/>
    <w:rsid w:val="00737AA7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EE4"/>
    <w:rsid w:val="00750090"/>
    <w:rsid w:val="007505A1"/>
    <w:rsid w:val="00753E98"/>
    <w:rsid w:val="0075450B"/>
    <w:rsid w:val="007549DC"/>
    <w:rsid w:val="0075651F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851"/>
    <w:rsid w:val="00796934"/>
    <w:rsid w:val="007A118C"/>
    <w:rsid w:val="007A263B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AF"/>
    <w:rsid w:val="007C22F7"/>
    <w:rsid w:val="007C30FA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4E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E34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761"/>
    <w:rsid w:val="00852B60"/>
    <w:rsid w:val="00852C5C"/>
    <w:rsid w:val="00853377"/>
    <w:rsid w:val="00853509"/>
    <w:rsid w:val="00853987"/>
    <w:rsid w:val="00854327"/>
    <w:rsid w:val="00857898"/>
    <w:rsid w:val="00857CBF"/>
    <w:rsid w:val="00857E9B"/>
    <w:rsid w:val="008608BC"/>
    <w:rsid w:val="0086101F"/>
    <w:rsid w:val="008623CE"/>
    <w:rsid w:val="00862A64"/>
    <w:rsid w:val="00862F29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6843"/>
    <w:rsid w:val="0088731B"/>
    <w:rsid w:val="00887A16"/>
    <w:rsid w:val="00887D51"/>
    <w:rsid w:val="00890A4E"/>
    <w:rsid w:val="00890BE8"/>
    <w:rsid w:val="00890CDD"/>
    <w:rsid w:val="00891783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C63"/>
    <w:rsid w:val="008B28D8"/>
    <w:rsid w:val="008B2A07"/>
    <w:rsid w:val="008B376C"/>
    <w:rsid w:val="008B377F"/>
    <w:rsid w:val="008B48FE"/>
    <w:rsid w:val="008B4CEC"/>
    <w:rsid w:val="008B5F3D"/>
    <w:rsid w:val="008B6919"/>
    <w:rsid w:val="008B6A0D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ECC"/>
    <w:rsid w:val="008C7087"/>
    <w:rsid w:val="008C7155"/>
    <w:rsid w:val="008C7641"/>
    <w:rsid w:val="008C7B4A"/>
    <w:rsid w:val="008D03F5"/>
    <w:rsid w:val="008D0CAE"/>
    <w:rsid w:val="008D0E50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4289"/>
    <w:rsid w:val="008F4FEE"/>
    <w:rsid w:val="008F52D5"/>
    <w:rsid w:val="008F54E7"/>
    <w:rsid w:val="008F557B"/>
    <w:rsid w:val="008F5C8A"/>
    <w:rsid w:val="008F5D4C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5BCD"/>
    <w:rsid w:val="00906251"/>
    <w:rsid w:val="00907F76"/>
    <w:rsid w:val="0091022C"/>
    <w:rsid w:val="00910471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726"/>
    <w:rsid w:val="009418BE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538A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6C52"/>
    <w:rsid w:val="00A179FA"/>
    <w:rsid w:val="00A20DB4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EFE"/>
    <w:rsid w:val="00A448B7"/>
    <w:rsid w:val="00A449D8"/>
    <w:rsid w:val="00A45A7A"/>
    <w:rsid w:val="00A45F80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FF"/>
    <w:rsid w:val="00A54BAD"/>
    <w:rsid w:val="00A54FC2"/>
    <w:rsid w:val="00A556EA"/>
    <w:rsid w:val="00A55CA7"/>
    <w:rsid w:val="00A55D5C"/>
    <w:rsid w:val="00A573A5"/>
    <w:rsid w:val="00A57C9D"/>
    <w:rsid w:val="00A6111A"/>
    <w:rsid w:val="00A6128D"/>
    <w:rsid w:val="00A6167A"/>
    <w:rsid w:val="00A61F45"/>
    <w:rsid w:val="00A62CED"/>
    <w:rsid w:val="00A62D0D"/>
    <w:rsid w:val="00A635DD"/>
    <w:rsid w:val="00A6384E"/>
    <w:rsid w:val="00A639A6"/>
    <w:rsid w:val="00A639B1"/>
    <w:rsid w:val="00A63A3E"/>
    <w:rsid w:val="00A63C67"/>
    <w:rsid w:val="00A63E1C"/>
    <w:rsid w:val="00A648D2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40E"/>
    <w:rsid w:val="00AA0ACD"/>
    <w:rsid w:val="00AA0D33"/>
    <w:rsid w:val="00AA1CB1"/>
    <w:rsid w:val="00AA1F36"/>
    <w:rsid w:val="00AA22DD"/>
    <w:rsid w:val="00AA2A91"/>
    <w:rsid w:val="00AA2F01"/>
    <w:rsid w:val="00AA3687"/>
    <w:rsid w:val="00AA3772"/>
    <w:rsid w:val="00AA3CC4"/>
    <w:rsid w:val="00AA4B2E"/>
    <w:rsid w:val="00AA4C0B"/>
    <w:rsid w:val="00AA54A2"/>
    <w:rsid w:val="00AA63E8"/>
    <w:rsid w:val="00AB05F0"/>
    <w:rsid w:val="00AB1997"/>
    <w:rsid w:val="00AB2A6E"/>
    <w:rsid w:val="00AB2D27"/>
    <w:rsid w:val="00AB4C1B"/>
    <w:rsid w:val="00AB7E2F"/>
    <w:rsid w:val="00AC0545"/>
    <w:rsid w:val="00AC0E28"/>
    <w:rsid w:val="00AC149C"/>
    <w:rsid w:val="00AC1E81"/>
    <w:rsid w:val="00AC24B2"/>
    <w:rsid w:val="00AC2516"/>
    <w:rsid w:val="00AC6F2C"/>
    <w:rsid w:val="00AC7F7B"/>
    <w:rsid w:val="00AD069B"/>
    <w:rsid w:val="00AD14D7"/>
    <w:rsid w:val="00AD14E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10F3"/>
    <w:rsid w:val="00B3171C"/>
    <w:rsid w:val="00B31C2A"/>
    <w:rsid w:val="00B31CAC"/>
    <w:rsid w:val="00B32EBF"/>
    <w:rsid w:val="00B334AA"/>
    <w:rsid w:val="00B334CE"/>
    <w:rsid w:val="00B33AF8"/>
    <w:rsid w:val="00B33B37"/>
    <w:rsid w:val="00B343D8"/>
    <w:rsid w:val="00B34FE9"/>
    <w:rsid w:val="00B3579A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5E5"/>
    <w:rsid w:val="00B777C5"/>
    <w:rsid w:val="00B803DB"/>
    <w:rsid w:val="00B815FE"/>
    <w:rsid w:val="00B82FE9"/>
    <w:rsid w:val="00B83200"/>
    <w:rsid w:val="00B83699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49C"/>
    <w:rsid w:val="00BF6E6D"/>
    <w:rsid w:val="00BF711C"/>
    <w:rsid w:val="00BF77B8"/>
    <w:rsid w:val="00BF7F8F"/>
    <w:rsid w:val="00C00007"/>
    <w:rsid w:val="00C002FF"/>
    <w:rsid w:val="00C02829"/>
    <w:rsid w:val="00C033B4"/>
    <w:rsid w:val="00C0437E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2757A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EE"/>
    <w:rsid w:val="00C55726"/>
    <w:rsid w:val="00C56C02"/>
    <w:rsid w:val="00C57436"/>
    <w:rsid w:val="00C57DAE"/>
    <w:rsid w:val="00C57E48"/>
    <w:rsid w:val="00C60630"/>
    <w:rsid w:val="00C60EFB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7633"/>
    <w:rsid w:val="00C87988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E1"/>
    <w:rsid w:val="00CD72AA"/>
    <w:rsid w:val="00CD7358"/>
    <w:rsid w:val="00CD767E"/>
    <w:rsid w:val="00CD790C"/>
    <w:rsid w:val="00CD7930"/>
    <w:rsid w:val="00CE00B3"/>
    <w:rsid w:val="00CE0A27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F62"/>
    <w:rsid w:val="00CE7972"/>
    <w:rsid w:val="00CE79A7"/>
    <w:rsid w:val="00CE7A8D"/>
    <w:rsid w:val="00CE7B7F"/>
    <w:rsid w:val="00CF0759"/>
    <w:rsid w:val="00CF121D"/>
    <w:rsid w:val="00CF13D1"/>
    <w:rsid w:val="00CF17B7"/>
    <w:rsid w:val="00CF1EC2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1941"/>
    <w:rsid w:val="00D11C58"/>
    <w:rsid w:val="00D125DC"/>
    <w:rsid w:val="00D1323B"/>
    <w:rsid w:val="00D133E1"/>
    <w:rsid w:val="00D14676"/>
    <w:rsid w:val="00D166B7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4037"/>
    <w:rsid w:val="00D943E7"/>
    <w:rsid w:val="00D95A4F"/>
    <w:rsid w:val="00D963CC"/>
    <w:rsid w:val="00D968F1"/>
    <w:rsid w:val="00D978A7"/>
    <w:rsid w:val="00DA0496"/>
    <w:rsid w:val="00DA0A81"/>
    <w:rsid w:val="00DA0B50"/>
    <w:rsid w:val="00DA0F2D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5B80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DAD"/>
    <w:rsid w:val="00DF6402"/>
    <w:rsid w:val="00DF67F0"/>
    <w:rsid w:val="00DF6BD4"/>
    <w:rsid w:val="00DF6CB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75C"/>
    <w:rsid w:val="00E23953"/>
    <w:rsid w:val="00E24101"/>
    <w:rsid w:val="00E248A7"/>
    <w:rsid w:val="00E2549D"/>
    <w:rsid w:val="00E254F0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25B7"/>
    <w:rsid w:val="00E726DC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8F3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B019E"/>
    <w:rsid w:val="00EB0267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3991"/>
    <w:rsid w:val="00EC48FF"/>
    <w:rsid w:val="00EC532B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3256"/>
    <w:rsid w:val="00EF3275"/>
    <w:rsid w:val="00EF36EB"/>
    <w:rsid w:val="00EF3B3C"/>
    <w:rsid w:val="00EF45D8"/>
    <w:rsid w:val="00EF53EE"/>
    <w:rsid w:val="00EF579A"/>
    <w:rsid w:val="00EF7187"/>
    <w:rsid w:val="00EF7488"/>
    <w:rsid w:val="00EF7DAB"/>
    <w:rsid w:val="00EF7FCE"/>
    <w:rsid w:val="00F00027"/>
    <w:rsid w:val="00F0188A"/>
    <w:rsid w:val="00F018EC"/>
    <w:rsid w:val="00F02205"/>
    <w:rsid w:val="00F03142"/>
    <w:rsid w:val="00F03AAF"/>
    <w:rsid w:val="00F03C8B"/>
    <w:rsid w:val="00F054B9"/>
    <w:rsid w:val="00F0638E"/>
    <w:rsid w:val="00F065E0"/>
    <w:rsid w:val="00F069C2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E0"/>
    <w:rsid w:val="00F25F09"/>
    <w:rsid w:val="00F26009"/>
    <w:rsid w:val="00F26523"/>
    <w:rsid w:val="00F26A02"/>
    <w:rsid w:val="00F26AC1"/>
    <w:rsid w:val="00F26F06"/>
    <w:rsid w:val="00F2744A"/>
    <w:rsid w:val="00F304B2"/>
    <w:rsid w:val="00F309F4"/>
    <w:rsid w:val="00F318D9"/>
    <w:rsid w:val="00F31C7B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71B72"/>
    <w:rsid w:val="00F7285F"/>
    <w:rsid w:val="00F72970"/>
    <w:rsid w:val="00F73CA1"/>
    <w:rsid w:val="00F73E5D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5547"/>
    <w:rsid w:val="00F96BC7"/>
    <w:rsid w:val="00F96FC8"/>
    <w:rsid w:val="00FA0493"/>
    <w:rsid w:val="00FA15FB"/>
    <w:rsid w:val="00FA188E"/>
    <w:rsid w:val="00FA284C"/>
    <w:rsid w:val="00FA2BFB"/>
    <w:rsid w:val="00FA2F8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32CF"/>
    <w:rsid w:val="00FB4675"/>
    <w:rsid w:val="00FB4D0E"/>
    <w:rsid w:val="00FB5EF4"/>
    <w:rsid w:val="00FC03B3"/>
    <w:rsid w:val="00FC0538"/>
    <w:rsid w:val="00FC073C"/>
    <w:rsid w:val="00FC11A0"/>
    <w:rsid w:val="00FC1A64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7572"/>
    <w:rsid w:val="00FF7947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9">
    <w:name w:val="footnote text"/>
    <w:basedOn w:val="a"/>
    <w:semiHidden/>
    <w:rsid w:val="00763891"/>
    <w:rPr>
      <w:sz w:val="20"/>
      <w:szCs w:val="20"/>
    </w:rPr>
  </w:style>
  <w:style w:type="character" w:styleId="afa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b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c">
    <w:name w:val="Emphasis"/>
    <w:uiPriority w:val="20"/>
    <w:qFormat/>
    <w:rsid w:val="00FA7B42"/>
    <w:rPr>
      <w:i/>
      <w:iCs/>
    </w:rPr>
  </w:style>
  <w:style w:type="paragraph" w:styleId="afd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e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0">
    <w:name w:val="annotation reference"/>
    <w:rsid w:val="001B4381"/>
    <w:rPr>
      <w:sz w:val="16"/>
      <w:szCs w:val="16"/>
    </w:rPr>
  </w:style>
  <w:style w:type="paragraph" w:styleId="aff1">
    <w:name w:val="annotation text"/>
    <w:basedOn w:val="a"/>
    <w:link w:val="aff2"/>
    <w:rsid w:val="001B438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B4381"/>
  </w:style>
  <w:style w:type="paragraph" w:styleId="aff3">
    <w:name w:val="annotation subject"/>
    <w:basedOn w:val="aff1"/>
    <w:next w:val="aff1"/>
    <w:link w:val="aff4"/>
    <w:rsid w:val="001B4381"/>
    <w:rPr>
      <w:b/>
      <w:bCs/>
    </w:rPr>
  </w:style>
  <w:style w:type="character" w:customStyle="1" w:styleId="aff4">
    <w:name w:val="Тема примечания Знак"/>
    <w:link w:val="aff3"/>
    <w:rsid w:val="001B4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21381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2020-06-15T06:08:00Z</cp:lastPrinted>
  <dcterms:created xsi:type="dcterms:W3CDTF">2020-06-18T09:56:00Z</dcterms:created>
  <dcterms:modified xsi:type="dcterms:W3CDTF">2020-06-18T09:56:00Z</dcterms:modified>
</cp:coreProperties>
</file>