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3" w:rsidRPr="00AD4433" w:rsidRDefault="00AD4433" w:rsidP="00AD4433">
      <w:pPr>
        <w:tabs>
          <w:tab w:val="left" w:pos="840"/>
        </w:tabs>
        <w:spacing w:after="0" w:line="240" w:lineRule="auto"/>
        <w:jc w:val="center"/>
        <w:rPr>
          <w:rFonts w:ascii="Times New Roman" w:eastAsia="Times New Roman" w:hAnsi="Times New Roman" w:cs="Times New Roman"/>
          <w:b/>
          <w:spacing w:val="-1"/>
          <w:sz w:val="24"/>
          <w:szCs w:val="24"/>
          <w:lang w:eastAsia="ru-RU"/>
        </w:rPr>
      </w:pPr>
      <w:r w:rsidRPr="00AD4433">
        <w:rPr>
          <w:rFonts w:ascii="Times New Roman" w:eastAsia="Times New Roman" w:hAnsi="Times New Roman" w:cs="Times New Roman"/>
          <w:b/>
          <w:spacing w:val="-1"/>
          <w:sz w:val="24"/>
          <w:szCs w:val="24"/>
          <w:lang w:eastAsia="ru-RU"/>
        </w:rPr>
        <w:t>РЕШЕНИЕ</w:t>
      </w:r>
    </w:p>
    <w:p w:rsidR="00AD4433" w:rsidRPr="00AD4433" w:rsidRDefault="00AD4433" w:rsidP="00AD4433">
      <w:pPr>
        <w:tabs>
          <w:tab w:val="left" w:pos="840"/>
        </w:tabs>
        <w:spacing w:after="0" w:line="240" w:lineRule="auto"/>
        <w:jc w:val="center"/>
        <w:rPr>
          <w:rFonts w:ascii="Times New Roman" w:eastAsia="Times New Roman" w:hAnsi="Times New Roman" w:cs="Times New Roman"/>
          <w:b/>
          <w:spacing w:val="-1"/>
          <w:sz w:val="24"/>
          <w:szCs w:val="24"/>
          <w:lang w:eastAsia="ru-RU"/>
        </w:rPr>
      </w:pPr>
    </w:p>
    <w:p w:rsidR="00AD4433" w:rsidRPr="00AD4433" w:rsidRDefault="00AD4433" w:rsidP="00AD4433">
      <w:pPr>
        <w:tabs>
          <w:tab w:val="left" w:pos="840"/>
        </w:tabs>
        <w:spacing w:after="0" w:line="240" w:lineRule="auto"/>
        <w:jc w:val="center"/>
        <w:rPr>
          <w:rFonts w:ascii="Times New Roman" w:eastAsia="Times New Roman" w:hAnsi="Times New Roman" w:cs="Times New Roman"/>
          <w:b/>
          <w:sz w:val="24"/>
          <w:szCs w:val="24"/>
          <w:lang w:eastAsia="ru-RU"/>
        </w:rPr>
      </w:pPr>
      <w:r w:rsidRPr="00AD4433">
        <w:rPr>
          <w:rFonts w:ascii="Times New Roman" w:eastAsia="Times New Roman" w:hAnsi="Times New Roman" w:cs="Times New Roman"/>
          <w:b/>
          <w:spacing w:val="-1"/>
          <w:sz w:val="24"/>
          <w:szCs w:val="24"/>
          <w:lang w:eastAsia="ru-RU"/>
        </w:rPr>
        <w:t xml:space="preserve"> </w:t>
      </w:r>
      <w:r w:rsidRPr="00AD4433">
        <w:rPr>
          <w:rFonts w:ascii="Times New Roman" w:eastAsia="Times New Roman" w:hAnsi="Times New Roman" w:cs="Times New Roman"/>
          <w:b/>
          <w:sz w:val="24"/>
          <w:szCs w:val="24"/>
          <w:lang w:eastAsia="ru-RU"/>
        </w:rPr>
        <w:t xml:space="preserve"> № </w:t>
      </w:r>
      <w:r w:rsidRPr="00AD4433">
        <w:rPr>
          <w:rFonts w:ascii="Times New Roman" w:eastAsia="Times New Roman" w:hAnsi="Times New Roman" w:cs="Times New Roman"/>
          <w:b/>
          <w:sz w:val="24"/>
          <w:szCs w:val="24"/>
          <w:lang w:val="en-US" w:eastAsia="ru-RU"/>
        </w:rPr>
        <w:t>V</w:t>
      </w:r>
      <w:r w:rsidRPr="00AD4433">
        <w:rPr>
          <w:rFonts w:ascii="Times New Roman" w:eastAsia="Times New Roman" w:hAnsi="Times New Roman" w:cs="Times New Roman"/>
          <w:b/>
          <w:sz w:val="24"/>
          <w:szCs w:val="24"/>
          <w:lang w:eastAsia="ru-RU"/>
        </w:rPr>
        <w:t xml:space="preserve"> – 2/9 от 14.10.2015 г. </w:t>
      </w:r>
    </w:p>
    <w:p w:rsidR="00AD4433" w:rsidRPr="00AD4433" w:rsidRDefault="00AD4433" w:rsidP="00AD4433">
      <w:pPr>
        <w:tabs>
          <w:tab w:val="left" w:pos="840"/>
        </w:tabs>
        <w:spacing w:after="0" w:line="240" w:lineRule="auto"/>
        <w:jc w:val="center"/>
        <w:rPr>
          <w:rFonts w:ascii="Times New Roman" w:eastAsia="Times New Roman" w:hAnsi="Times New Roman" w:cs="Times New Roman"/>
          <w:b/>
          <w:sz w:val="24"/>
          <w:szCs w:val="24"/>
          <w:lang w:eastAsia="ru-RU"/>
        </w:rPr>
      </w:pPr>
      <w:r w:rsidRPr="00AD4433">
        <w:rPr>
          <w:rFonts w:ascii="Times New Roman" w:eastAsia="Times New Roman" w:hAnsi="Times New Roman" w:cs="Times New Roman"/>
          <w:b/>
          <w:sz w:val="24"/>
          <w:szCs w:val="24"/>
          <w:lang w:eastAsia="ru-RU"/>
        </w:rPr>
        <w:t xml:space="preserve"> О внесении изменений в решение Совета МР «Койгородский» «Об установлении размеров оплаты труда муниципальным служащим, замещающим должности муниципальной службы в администрации МО МР «Койгородский»</w:t>
      </w:r>
    </w:p>
    <w:p w:rsidR="00AD4433" w:rsidRPr="00AD4433" w:rsidRDefault="00AD4433" w:rsidP="00AD4433">
      <w:pPr>
        <w:tabs>
          <w:tab w:val="left" w:pos="840"/>
        </w:tabs>
        <w:spacing w:after="0" w:line="240" w:lineRule="auto"/>
        <w:rPr>
          <w:rFonts w:ascii="Times New Roman" w:eastAsia="Times New Roman" w:hAnsi="Times New Roman" w:cs="Times New Roman"/>
          <w:b/>
          <w:sz w:val="24"/>
          <w:szCs w:val="24"/>
          <w:lang w:eastAsia="ru-RU"/>
        </w:rPr>
      </w:pP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В соответствии с</w:t>
      </w:r>
      <w:r w:rsidRPr="00AD4433">
        <w:rPr>
          <w:rFonts w:ascii="Arial" w:eastAsia="Times New Roman" w:hAnsi="Arial" w:cs="Arial"/>
          <w:sz w:val="24"/>
          <w:szCs w:val="24"/>
          <w:lang w:eastAsia="ru-RU"/>
        </w:rPr>
        <w:t xml:space="preserve"> </w:t>
      </w:r>
      <w:r w:rsidRPr="00AD4433">
        <w:rPr>
          <w:rFonts w:ascii="Times New Roman" w:eastAsia="Times New Roman" w:hAnsi="Times New Roman" w:cs="Times New Roman"/>
          <w:sz w:val="24"/>
          <w:szCs w:val="24"/>
          <w:lang w:eastAsia="ru-RU"/>
        </w:rPr>
        <w:t xml:space="preserve">Федеральным </w:t>
      </w:r>
      <w:hyperlink r:id="rId6" w:history="1">
        <w:r w:rsidRPr="00AD4433">
          <w:rPr>
            <w:rFonts w:ascii="Times New Roman" w:eastAsia="Times New Roman" w:hAnsi="Times New Roman" w:cs="Times New Roman"/>
            <w:sz w:val="24"/>
            <w:szCs w:val="24"/>
            <w:lang w:eastAsia="ru-RU"/>
          </w:rPr>
          <w:t>законом</w:t>
        </w:r>
      </w:hyperlink>
      <w:r w:rsidRPr="00AD4433">
        <w:rPr>
          <w:rFonts w:ascii="Times New Roman" w:eastAsia="Times New Roman" w:hAnsi="Times New Roman" w:cs="Times New Roman"/>
          <w:sz w:val="24"/>
          <w:szCs w:val="24"/>
          <w:lang w:eastAsia="ru-RU"/>
        </w:rPr>
        <w:t xml:space="preserve"> от 02.03.2007г. № 25-ФЗ "О муниципальной службе в Российской Федерации», </w:t>
      </w:r>
      <w:hyperlink r:id="rId7" w:history="1">
        <w:r w:rsidRPr="00AD4433">
          <w:rPr>
            <w:rFonts w:ascii="Times New Roman" w:eastAsia="Times New Roman" w:hAnsi="Times New Roman" w:cs="Times New Roman"/>
            <w:sz w:val="24"/>
            <w:szCs w:val="24"/>
            <w:lang w:eastAsia="ru-RU"/>
          </w:rPr>
          <w:t>Законом</w:t>
        </w:r>
      </w:hyperlink>
      <w:r w:rsidRPr="00AD4433">
        <w:rPr>
          <w:rFonts w:ascii="Times New Roman" w:eastAsia="Times New Roman" w:hAnsi="Times New Roman" w:cs="Times New Roman"/>
          <w:sz w:val="24"/>
          <w:szCs w:val="24"/>
          <w:lang w:eastAsia="ru-RU"/>
        </w:rPr>
        <w:t xml:space="preserve"> Республики Коми от 21.12.2007г. № 133-РЗ «О некоторых вопросах муниципальной службы в Республике Коми», </w:t>
      </w:r>
    </w:p>
    <w:p w:rsidR="00AD4433" w:rsidRPr="00AD4433" w:rsidRDefault="00AD4433" w:rsidP="00AD4433">
      <w:pPr>
        <w:spacing w:after="0" w:line="240" w:lineRule="auto"/>
        <w:jc w:val="both"/>
        <w:rPr>
          <w:rFonts w:ascii="Times New Roman" w:eastAsia="Times New Roman" w:hAnsi="Times New Roman" w:cs="Times New Roman"/>
          <w:sz w:val="24"/>
          <w:szCs w:val="24"/>
          <w:lang w:eastAsia="ru-RU"/>
        </w:rPr>
      </w:pPr>
    </w:p>
    <w:p w:rsidR="00AD4433" w:rsidRPr="00AD4433" w:rsidRDefault="00AD4433" w:rsidP="00AD4433">
      <w:pPr>
        <w:tabs>
          <w:tab w:val="left" w:pos="1095"/>
        </w:tabs>
        <w:spacing w:after="0" w:line="240" w:lineRule="auto"/>
        <w:jc w:val="center"/>
        <w:rPr>
          <w:rFonts w:ascii="Times New Roman" w:eastAsia="Times New Roman" w:hAnsi="Times New Roman" w:cs="Times New Roman"/>
          <w:b/>
          <w:sz w:val="24"/>
          <w:szCs w:val="24"/>
          <w:lang w:eastAsia="ru-RU"/>
        </w:rPr>
      </w:pPr>
      <w:r w:rsidRPr="00AD4433">
        <w:rPr>
          <w:rFonts w:ascii="Times New Roman" w:eastAsia="Times New Roman" w:hAnsi="Times New Roman" w:cs="Times New Roman"/>
          <w:b/>
          <w:sz w:val="24"/>
          <w:szCs w:val="24"/>
          <w:lang w:eastAsia="ru-RU"/>
        </w:rPr>
        <w:t>Совет муниципального района «Койгородский» РЕШИЛ:</w:t>
      </w:r>
    </w:p>
    <w:p w:rsidR="00AD4433" w:rsidRPr="00AD4433" w:rsidRDefault="00AD4433" w:rsidP="00AD4433">
      <w:pPr>
        <w:spacing w:after="0" w:line="240" w:lineRule="auto"/>
        <w:jc w:val="both"/>
        <w:rPr>
          <w:rFonts w:ascii="Times New Roman" w:eastAsia="Times New Roman" w:hAnsi="Times New Roman" w:cs="Times New Roman"/>
          <w:b/>
          <w:sz w:val="24"/>
          <w:szCs w:val="24"/>
          <w:lang w:eastAsia="ru-RU"/>
        </w:rPr>
      </w:pP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Внести в решение Совета МР «Койгородский» от 20.11.2009г. № </w:t>
      </w:r>
      <w:r w:rsidRPr="00AD4433">
        <w:rPr>
          <w:rFonts w:ascii="Times New Roman" w:eastAsia="Times New Roman" w:hAnsi="Times New Roman" w:cs="Times New Roman"/>
          <w:sz w:val="24"/>
          <w:szCs w:val="24"/>
          <w:lang w:val="en-US" w:eastAsia="ru-RU"/>
        </w:rPr>
        <w:t>III</w:t>
      </w:r>
      <w:r w:rsidRPr="00AD4433">
        <w:rPr>
          <w:rFonts w:ascii="Times New Roman" w:eastAsia="Times New Roman" w:hAnsi="Times New Roman" w:cs="Times New Roman"/>
          <w:sz w:val="24"/>
          <w:szCs w:val="24"/>
          <w:lang w:eastAsia="ru-RU"/>
        </w:rPr>
        <w:t>-20/212 «Об установлении размеров оплаты труда муниципальным служащим, замещающим должности муниципальной службы в администрации муниципального образования муниципального района «Койгородский» следующие изменения:</w:t>
      </w:r>
    </w:p>
    <w:p w:rsidR="00AD4433" w:rsidRPr="00AD4433" w:rsidRDefault="00AD4433" w:rsidP="00AD4433">
      <w:pPr>
        <w:numPr>
          <w:ilvl w:val="0"/>
          <w:numId w:val="1"/>
        </w:num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4433">
        <w:rPr>
          <w:rFonts w:ascii="Times New Roman" w:eastAsia="Times New Roman" w:hAnsi="Times New Roman" w:cs="Times New Roman"/>
          <w:color w:val="000000"/>
          <w:sz w:val="24"/>
          <w:szCs w:val="24"/>
          <w:lang w:eastAsia="ru-RU"/>
        </w:rPr>
        <w:t>В наименовании слова «муниципального образования» исключить.</w:t>
      </w:r>
    </w:p>
    <w:p w:rsidR="00AD4433" w:rsidRPr="00AD4433" w:rsidRDefault="00AD4433" w:rsidP="00AD4433">
      <w:pPr>
        <w:numPr>
          <w:ilvl w:val="0"/>
          <w:numId w:val="1"/>
        </w:num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4433">
        <w:rPr>
          <w:rFonts w:ascii="Times New Roman" w:eastAsia="Times New Roman" w:hAnsi="Times New Roman" w:cs="Times New Roman"/>
          <w:color w:val="000000"/>
          <w:sz w:val="24"/>
          <w:szCs w:val="24"/>
          <w:lang w:eastAsia="ru-RU"/>
        </w:rPr>
        <w:t xml:space="preserve">Приложение № 1 к решению </w:t>
      </w:r>
      <w:r w:rsidRPr="00AD4433">
        <w:rPr>
          <w:rFonts w:ascii="Times New Roman" w:eastAsia="Times New Roman" w:hAnsi="Times New Roman" w:cs="Times New Roman"/>
          <w:sz w:val="24"/>
          <w:szCs w:val="24"/>
          <w:lang w:eastAsia="ru-RU"/>
        </w:rPr>
        <w:t xml:space="preserve">Совета МР «Койгородский» от 20.11.2009г. № </w:t>
      </w:r>
      <w:r w:rsidRPr="00AD4433">
        <w:rPr>
          <w:rFonts w:ascii="Times New Roman" w:eastAsia="Times New Roman" w:hAnsi="Times New Roman" w:cs="Times New Roman"/>
          <w:sz w:val="24"/>
          <w:szCs w:val="24"/>
          <w:lang w:val="en-US" w:eastAsia="ru-RU"/>
        </w:rPr>
        <w:t>III</w:t>
      </w:r>
      <w:r w:rsidRPr="00AD4433">
        <w:rPr>
          <w:rFonts w:ascii="Times New Roman" w:eastAsia="Times New Roman" w:hAnsi="Times New Roman" w:cs="Times New Roman"/>
          <w:sz w:val="24"/>
          <w:szCs w:val="24"/>
          <w:lang w:eastAsia="ru-RU"/>
        </w:rPr>
        <w:t>-20/212 «Об установлении размеров оплаты труда муниципальным служащим, замещающим должности муниципальной службы в администрации муниципального района «Койгородский» изложить в новой редакции согласно приложению 1 к настоящему решению.</w:t>
      </w:r>
    </w:p>
    <w:p w:rsidR="00AD4433" w:rsidRPr="00AD4433" w:rsidRDefault="00AD4433" w:rsidP="00AD4433">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color w:val="000000"/>
          <w:sz w:val="24"/>
          <w:szCs w:val="24"/>
          <w:lang w:eastAsia="ru-RU"/>
        </w:rPr>
        <w:t xml:space="preserve">Приложение № 3 к решению </w:t>
      </w:r>
      <w:r w:rsidRPr="00AD4433">
        <w:rPr>
          <w:rFonts w:ascii="Times New Roman" w:eastAsia="Times New Roman" w:hAnsi="Times New Roman" w:cs="Times New Roman"/>
          <w:sz w:val="24"/>
          <w:szCs w:val="24"/>
          <w:lang w:eastAsia="ru-RU"/>
        </w:rPr>
        <w:t xml:space="preserve">Совета МР «Койгородский» от 20.11.2009г. № </w:t>
      </w:r>
      <w:r w:rsidRPr="00AD4433">
        <w:rPr>
          <w:rFonts w:ascii="Times New Roman" w:eastAsia="Times New Roman" w:hAnsi="Times New Roman" w:cs="Times New Roman"/>
          <w:sz w:val="24"/>
          <w:szCs w:val="24"/>
          <w:lang w:val="en-US" w:eastAsia="ru-RU"/>
        </w:rPr>
        <w:t>III</w:t>
      </w:r>
      <w:r w:rsidRPr="00AD4433">
        <w:rPr>
          <w:rFonts w:ascii="Times New Roman" w:eastAsia="Times New Roman" w:hAnsi="Times New Roman" w:cs="Times New Roman"/>
          <w:sz w:val="24"/>
          <w:szCs w:val="24"/>
          <w:lang w:eastAsia="ru-RU"/>
        </w:rPr>
        <w:t>-20/212 «Об установлении размеров оплаты труда муниципальным служащим, замещающим должности муниципальной службы в администрации муниципального района «Койгородский изложить в новой редакции согласно приложению 2 к настоящему решению.</w:t>
      </w:r>
    </w:p>
    <w:p w:rsidR="00AD4433" w:rsidRPr="00AD4433" w:rsidRDefault="00AD4433" w:rsidP="00AD4433">
      <w:pPr>
        <w:numPr>
          <w:ilvl w:val="0"/>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color w:val="000000"/>
          <w:sz w:val="24"/>
          <w:szCs w:val="24"/>
          <w:lang w:eastAsia="ru-RU"/>
        </w:rPr>
        <w:t xml:space="preserve">Приложение № 5 к решению </w:t>
      </w:r>
      <w:r w:rsidRPr="00AD4433">
        <w:rPr>
          <w:rFonts w:ascii="Times New Roman" w:eastAsia="Times New Roman" w:hAnsi="Times New Roman" w:cs="Times New Roman"/>
          <w:sz w:val="24"/>
          <w:szCs w:val="24"/>
          <w:lang w:eastAsia="ru-RU"/>
        </w:rPr>
        <w:t xml:space="preserve">Совета МР «Койгородский» от 20.11.2009г. № </w:t>
      </w:r>
      <w:r w:rsidRPr="00AD4433">
        <w:rPr>
          <w:rFonts w:ascii="Times New Roman" w:eastAsia="Times New Roman" w:hAnsi="Times New Roman" w:cs="Times New Roman"/>
          <w:sz w:val="24"/>
          <w:szCs w:val="24"/>
          <w:lang w:val="en-US" w:eastAsia="ru-RU"/>
        </w:rPr>
        <w:t>III</w:t>
      </w:r>
      <w:r w:rsidRPr="00AD4433">
        <w:rPr>
          <w:rFonts w:ascii="Times New Roman" w:eastAsia="Times New Roman" w:hAnsi="Times New Roman" w:cs="Times New Roman"/>
          <w:sz w:val="24"/>
          <w:szCs w:val="24"/>
          <w:lang w:eastAsia="ru-RU"/>
        </w:rPr>
        <w:t>-20/212 «Об установлении размеров оплаты труда муниципальным служащим, замещающим должности муниципальной службы в администрации муниципального района «Койгородский» изложить в новой редакции согласно приложению 3 к настоящему решению.</w:t>
      </w:r>
    </w:p>
    <w:p w:rsidR="00AD4433" w:rsidRPr="00AD4433" w:rsidRDefault="00AD4433" w:rsidP="00AD4433">
      <w:pPr>
        <w:spacing w:after="0" w:line="240" w:lineRule="auto"/>
        <w:jc w:val="both"/>
        <w:rPr>
          <w:rFonts w:ascii="Times New Roman" w:eastAsia="Times New Roman" w:hAnsi="Times New Roman" w:cs="Times New Roman"/>
          <w:color w:val="000000"/>
          <w:sz w:val="24"/>
          <w:szCs w:val="24"/>
          <w:lang w:eastAsia="ru-RU"/>
        </w:rPr>
      </w:pPr>
    </w:p>
    <w:p w:rsidR="00AD4433" w:rsidRPr="00AD4433" w:rsidRDefault="00AD4433" w:rsidP="00AD4433">
      <w:pPr>
        <w:spacing w:after="0" w:line="240" w:lineRule="auto"/>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Глава МР «Койгородский» - </w:t>
      </w:r>
    </w:p>
    <w:p w:rsidR="00AD4433" w:rsidRPr="00AD4433" w:rsidRDefault="00AD4433" w:rsidP="00AD4433">
      <w:pPr>
        <w:spacing w:after="0" w:line="240" w:lineRule="auto"/>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председатель Совета МР «Койгородский»                                А.И. Главинская</w:t>
      </w:r>
    </w:p>
    <w:p w:rsidR="00AD4433" w:rsidRPr="00AD4433" w:rsidRDefault="00AD4433" w:rsidP="00AD4433">
      <w:pPr>
        <w:spacing w:after="0" w:line="240" w:lineRule="auto"/>
        <w:jc w:val="right"/>
        <w:rPr>
          <w:rFonts w:ascii="Calibri" w:eastAsia="Calibri" w:hAnsi="Calibri" w:cs="Times New Roman"/>
          <w:sz w:val="24"/>
          <w:szCs w:val="24"/>
        </w:rPr>
      </w:pPr>
    </w:p>
    <w:p w:rsidR="00AD4433" w:rsidRPr="00AD4433" w:rsidRDefault="00AD4433" w:rsidP="00AD4433">
      <w:pPr>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w:t>
      </w:r>
      <w:r w:rsidRPr="00AD4433">
        <w:rPr>
          <w:rFonts w:ascii="Times New Roman" w:eastAsia="Times New Roman" w:hAnsi="Times New Roman" w:cs="Times New Roman"/>
          <w:sz w:val="24"/>
          <w:szCs w:val="24"/>
          <w:lang w:val="en-US" w:eastAsia="ru-RU"/>
        </w:rPr>
        <w:t>V</w:t>
      </w:r>
      <w:r w:rsidRPr="00AD4433">
        <w:rPr>
          <w:rFonts w:ascii="Times New Roman" w:eastAsia="Times New Roman" w:hAnsi="Times New Roman" w:cs="Times New Roman"/>
          <w:sz w:val="24"/>
          <w:szCs w:val="24"/>
          <w:lang w:eastAsia="ru-RU"/>
        </w:rPr>
        <w:t xml:space="preserve"> – 2/9   от 14 октября 2015 года</w:t>
      </w:r>
    </w:p>
    <w:p w:rsidR="00AD4433" w:rsidRPr="00AD4433" w:rsidRDefault="00AD4433" w:rsidP="00AD4433">
      <w:pPr>
        <w:spacing w:after="0" w:line="240" w:lineRule="auto"/>
        <w:jc w:val="right"/>
        <w:rPr>
          <w:rFonts w:ascii="Calibri" w:eastAsia="Calibri" w:hAnsi="Calibri" w:cs="Times New Roman"/>
          <w:sz w:val="24"/>
          <w:szCs w:val="24"/>
        </w:rPr>
      </w:pP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Приложение  1</w:t>
      </w:r>
    </w:p>
    <w:p w:rsidR="00AD4433" w:rsidRPr="00AD4433" w:rsidRDefault="00AD4433" w:rsidP="00AD4433">
      <w:pPr>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к решению Совета МР «Койгородский»</w:t>
      </w:r>
    </w:p>
    <w:p w:rsidR="00AD4433" w:rsidRPr="00AD4433" w:rsidRDefault="00AD4433" w:rsidP="00AD4433">
      <w:pPr>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w:t>
      </w:r>
      <w:r w:rsidRPr="00AD4433">
        <w:rPr>
          <w:rFonts w:ascii="Times New Roman" w:eastAsia="Times New Roman" w:hAnsi="Times New Roman" w:cs="Times New Roman"/>
          <w:sz w:val="24"/>
          <w:szCs w:val="24"/>
          <w:lang w:val="en-US" w:eastAsia="ru-RU"/>
        </w:rPr>
        <w:t>V</w:t>
      </w:r>
      <w:r w:rsidRPr="00AD4433">
        <w:rPr>
          <w:rFonts w:ascii="Times New Roman" w:eastAsia="Times New Roman" w:hAnsi="Times New Roman" w:cs="Times New Roman"/>
          <w:sz w:val="24"/>
          <w:szCs w:val="24"/>
          <w:lang w:eastAsia="ru-RU"/>
        </w:rPr>
        <w:t xml:space="preserve"> – 2/9   от 14 октября 2015 года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 внесении изменений в решение  Совета  МР «Койгородский»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от 20.11.2009 г. № </w:t>
      </w:r>
      <w:r w:rsidRPr="00AD4433">
        <w:rPr>
          <w:rFonts w:ascii="Times New Roman" w:eastAsia="Calibri" w:hAnsi="Times New Roman" w:cs="Times New Roman"/>
          <w:sz w:val="24"/>
          <w:szCs w:val="24"/>
          <w:lang w:val="en-US"/>
        </w:rPr>
        <w:t>III</w:t>
      </w:r>
      <w:r w:rsidRPr="00AD4433">
        <w:rPr>
          <w:rFonts w:ascii="Times New Roman" w:eastAsia="Calibri" w:hAnsi="Times New Roman" w:cs="Times New Roman"/>
          <w:sz w:val="24"/>
          <w:szCs w:val="24"/>
        </w:rPr>
        <w:t>-20/212 «Об установлении размеров оплаты труда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муниципальным служащим, замещающим должности муниципальной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службы в администрации МР «Койгородский»</w:t>
      </w: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«Приложение № 1</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к решению Совета МР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«О внесении изменений в Решение</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Совета МР «Койгородский от 20.11.2009 г.</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 III -20/21 «Об установлении размеров</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lastRenderedPageBreak/>
        <w:t xml:space="preserve"> оплаты труда муниципальным служащим,</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замещающим должности муниципальной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службы в администрации муниципального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района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70"/>
      <w:bookmarkEnd w:id="0"/>
      <w:r w:rsidRPr="00AD4433">
        <w:rPr>
          <w:rFonts w:ascii="Times New Roman" w:eastAsia="Times New Roman" w:hAnsi="Times New Roman" w:cs="Times New Roman"/>
          <w:sz w:val="24"/>
          <w:szCs w:val="24"/>
          <w:lang w:eastAsia="ru-RU"/>
        </w:rPr>
        <w:t>РАЗМЕРЫ</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ДОЛЖНОСТНЫХ ОКЛАДОВ МУНИЦИПАЛЬНЫХ СЛУЖАЩИХ, ЗАМЕЩАЮЩИХ ДОЛЖНОСТИ МУНИЦИПАЛЬНОЙ СЛУЖБЫ В АДМИНИСТРАЦИИ МУНИЦИПАЛЬНОГО РАЙОНА "КОЙГОРОДСКИЙ"</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659"/>
      </w:tblGrid>
      <w:tr w:rsidR="00AD4433" w:rsidRPr="00AD4433" w:rsidTr="00954AC1">
        <w:tc>
          <w:tcPr>
            <w:tcW w:w="6912"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Наименование должностей</w:t>
            </w:r>
          </w:p>
        </w:tc>
        <w:tc>
          <w:tcPr>
            <w:tcW w:w="2659" w:type="dxa"/>
          </w:tcPr>
          <w:p w:rsidR="00AD4433" w:rsidRPr="00AD4433" w:rsidRDefault="00AD4433" w:rsidP="00AD4433">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Размер</w:t>
            </w:r>
          </w:p>
          <w:p w:rsidR="00AD4433" w:rsidRPr="00AD4433" w:rsidRDefault="00AD4433" w:rsidP="00AD4433">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должностного</w:t>
            </w:r>
          </w:p>
          <w:p w:rsidR="00AD4433" w:rsidRPr="00AD4433" w:rsidRDefault="00AD4433" w:rsidP="00AD4433">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оклада в месяц</w:t>
            </w:r>
          </w:p>
          <w:p w:rsidR="00AD4433" w:rsidRPr="00AD4433" w:rsidRDefault="00AD4433" w:rsidP="00AD4433">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(рублей)</w:t>
            </w:r>
          </w:p>
        </w:tc>
      </w:tr>
      <w:tr w:rsidR="00AD4433" w:rsidRPr="00AD4433" w:rsidTr="00954AC1">
        <w:tc>
          <w:tcPr>
            <w:tcW w:w="9571" w:type="dxa"/>
            <w:gridSpan w:val="2"/>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В администрации района</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Руководитель администрации </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16609</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Первый заместитель руководителя администрации</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9657</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Заместитель руководителя администрации</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8692</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Руководитель аппарата</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8112</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Руководитель (начальник) управления</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8112</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Руководитель (начальник , заведующий) отдела</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6954</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Руководитель (начальник, заведующий) отдела управления</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6954</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Руководитель ( начальник, заведующий) сектора</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6180</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Главный специалист</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5216</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Ведущий специалист</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4443</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Специалист 1 категории</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3863</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Специалист</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2319</w:t>
            </w:r>
          </w:p>
        </w:tc>
      </w:tr>
      <w:tr w:rsidR="00AD4433" w:rsidRPr="00AD4433" w:rsidTr="00954AC1">
        <w:tc>
          <w:tcPr>
            <w:tcW w:w="9571" w:type="dxa"/>
            <w:gridSpan w:val="2"/>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В контрольно-счетном органе</w:t>
            </w:r>
          </w:p>
        </w:tc>
      </w:tr>
      <w:tr w:rsidR="00AD4433" w:rsidRPr="00AD4433" w:rsidTr="00954AC1">
        <w:tc>
          <w:tcPr>
            <w:tcW w:w="6912" w:type="dxa"/>
          </w:tcPr>
          <w:p w:rsidR="00AD4433" w:rsidRPr="00AD4433" w:rsidRDefault="00AD4433" w:rsidP="00AD4433">
            <w:pPr>
              <w:autoSpaceDE w:val="0"/>
              <w:autoSpaceDN w:val="0"/>
              <w:adjustRightInd w:val="0"/>
              <w:spacing w:after="0" w:line="240" w:lineRule="auto"/>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Председатель контрольно-счетного органа</w:t>
            </w:r>
          </w:p>
        </w:tc>
        <w:tc>
          <w:tcPr>
            <w:tcW w:w="2659" w:type="dxa"/>
          </w:tcPr>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8112</w:t>
            </w:r>
          </w:p>
        </w:tc>
      </w:tr>
    </w:tbl>
    <w:p w:rsidR="00AD4433" w:rsidRPr="00AD4433" w:rsidRDefault="00AD4433" w:rsidP="00AD4433">
      <w:pPr>
        <w:spacing w:after="0" w:line="240" w:lineRule="auto"/>
        <w:jc w:val="right"/>
        <w:rPr>
          <w:rFonts w:ascii="Calibri" w:eastAsia="Calibri" w:hAnsi="Calibri" w:cs="Times New Roman"/>
          <w:sz w:val="24"/>
          <w:szCs w:val="24"/>
        </w:rPr>
      </w:pP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Приложение  2</w:t>
      </w:r>
    </w:p>
    <w:p w:rsidR="00AD4433" w:rsidRPr="00AD4433" w:rsidRDefault="00AD4433" w:rsidP="00AD4433">
      <w:pPr>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к решению Совета  МР «Койгородский» </w:t>
      </w:r>
    </w:p>
    <w:p w:rsidR="00AD4433" w:rsidRPr="00AD4433" w:rsidRDefault="00AD4433" w:rsidP="00AD4433">
      <w:pPr>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w:t>
      </w:r>
      <w:r w:rsidRPr="00AD4433">
        <w:rPr>
          <w:rFonts w:ascii="Times New Roman" w:eastAsia="Times New Roman" w:hAnsi="Times New Roman" w:cs="Times New Roman"/>
          <w:sz w:val="24"/>
          <w:szCs w:val="24"/>
          <w:lang w:val="en-US" w:eastAsia="ru-RU"/>
        </w:rPr>
        <w:t>V</w:t>
      </w:r>
      <w:r w:rsidRPr="00AD4433">
        <w:rPr>
          <w:rFonts w:ascii="Times New Roman" w:eastAsia="Times New Roman" w:hAnsi="Times New Roman" w:cs="Times New Roman"/>
          <w:sz w:val="24"/>
          <w:szCs w:val="24"/>
          <w:lang w:eastAsia="ru-RU"/>
        </w:rPr>
        <w:t xml:space="preserve"> – 2/9   от 14 октября 2015 года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 «О внесении изменений в решение  Совета  МР «Койгородский»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от 20.11.2009 г. № </w:t>
      </w:r>
      <w:r w:rsidRPr="00AD4433">
        <w:rPr>
          <w:rFonts w:ascii="Times New Roman" w:eastAsia="Calibri" w:hAnsi="Times New Roman" w:cs="Times New Roman"/>
          <w:sz w:val="24"/>
          <w:szCs w:val="24"/>
          <w:lang w:val="en-US"/>
        </w:rPr>
        <w:t>III</w:t>
      </w:r>
      <w:r w:rsidRPr="00AD4433">
        <w:rPr>
          <w:rFonts w:ascii="Times New Roman" w:eastAsia="Calibri" w:hAnsi="Times New Roman" w:cs="Times New Roman"/>
          <w:sz w:val="24"/>
          <w:szCs w:val="24"/>
        </w:rPr>
        <w:t>-20/212 «Об установлении размеров оплаты труда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муниципальным служащим, замещающим должности муниципальной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службы в администрации МР «Койгородский»</w:t>
      </w: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«Приложение № 3</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к решению Совета МР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«О внесении изменений в Решение</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Совета МР «Койгородский от 20.11.2009 г.</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 III -20/21 «Об установлении размеров  оплаты труда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муниципальным служащим, замещающим должности муниципальной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службы в администрации муниципального  района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4433" w:rsidRPr="00AD4433" w:rsidRDefault="00AD4433" w:rsidP="00AD4433">
      <w:pPr>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ПОРЯДОК </w:t>
      </w:r>
    </w:p>
    <w:p w:rsidR="00AD4433" w:rsidRPr="00AD4433" w:rsidRDefault="00AD4433" w:rsidP="00AD4433">
      <w:pPr>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ПРЕМИРОВАНИЯ МУНИЦИПАЛЬНЫХ СЛУЖАЩИХ, ЗАМЕЩАЮЩИХ ДОЛЖНОСТИ МУНИЦИПАЛЬНОЙ СЛУЖБЫ В АДМИНИСТРАЦИИ МУНИЦИПАЛЬНОГО РАЙОНА «КОЙГОРОДСКИЙ»</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433" w:rsidRPr="00AD4433" w:rsidRDefault="00AD4433" w:rsidP="00AD4433">
      <w:pPr>
        <w:widowControl w:val="0"/>
        <w:numPr>
          <w:ilvl w:val="0"/>
          <w:numId w:val="3"/>
        </w:num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Премия за выполнение особо важных и сложных заданий (далее - </w:t>
      </w:r>
      <w:r w:rsidRPr="00AD4433">
        <w:rPr>
          <w:rFonts w:ascii="Times New Roman" w:eastAsia="Times New Roman" w:hAnsi="Times New Roman" w:cs="Times New Roman"/>
          <w:sz w:val="24"/>
          <w:szCs w:val="24"/>
          <w:lang w:eastAsia="ru-RU"/>
        </w:rPr>
        <w:lastRenderedPageBreak/>
        <w:t>премия) муниципальному служащему устанавливается распоряжением администрации МР «Койгородский»</w:t>
      </w:r>
      <w:r w:rsidRPr="00AD4433">
        <w:rPr>
          <w:rFonts w:ascii="Times New Roman" w:eastAsia="Times New Roman" w:hAnsi="Times New Roman" w:cs="Times New Roman"/>
          <w:b/>
          <w:sz w:val="24"/>
          <w:szCs w:val="24"/>
          <w:lang w:eastAsia="ru-RU"/>
        </w:rPr>
        <w:t xml:space="preserve"> </w:t>
      </w:r>
      <w:r w:rsidRPr="00AD4433">
        <w:rPr>
          <w:rFonts w:ascii="Times New Roman" w:eastAsia="Times New Roman" w:hAnsi="Times New Roman" w:cs="Times New Roman"/>
          <w:sz w:val="24"/>
          <w:szCs w:val="24"/>
          <w:lang w:eastAsia="ru-RU"/>
        </w:rPr>
        <w:t xml:space="preserve">по результатам работы за истекший месяц в размере до 25 процентов, </w:t>
      </w:r>
      <w:r w:rsidRPr="00AD4433">
        <w:rPr>
          <w:rFonts w:ascii="Times New Roman" w:eastAsia="Times New Roman" w:hAnsi="Times New Roman" w:cs="Times New Roman"/>
          <w:b/>
          <w:sz w:val="24"/>
          <w:szCs w:val="24"/>
          <w:lang w:eastAsia="ru-RU"/>
        </w:rPr>
        <w:t>в пределах выделенного на эти цели фонда оплаты труда</w:t>
      </w:r>
      <w:r w:rsidRPr="00AD4433">
        <w:rPr>
          <w:rFonts w:ascii="Times New Roman" w:eastAsia="Times New Roman" w:hAnsi="Times New Roman" w:cs="Times New Roman"/>
          <w:sz w:val="24"/>
          <w:szCs w:val="24"/>
          <w:lang w:eastAsia="ru-RU"/>
        </w:rPr>
        <w:t xml:space="preserve"> с учетом надбавки за особые условия муниципальной службы, надбавки за классный чин, надбавки за выслугу лет, надбавки за работу со сведениями, составляющими государственную тайну.</w:t>
      </w:r>
    </w:p>
    <w:p w:rsidR="00AD4433" w:rsidRPr="00AD4433" w:rsidRDefault="00AD4433" w:rsidP="00AD4433">
      <w:pPr>
        <w:widowControl w:val="0"/>
        <w:numPr>
          <w:ilvl w:val="0"/>
          <w:numId w:val="3"/>
        </w:num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D4433">
        <w:rPr>
          <w:rFonts w:ascii="Times New Roman" w:eastAsia="Times New Roman" w:hAnsi="Times New Roman" w:cs="Times New Roman"/>
          <w:b/>
          <w:sz w:val="24"/>
          <w:szCs w:val="24"/>
          <w:lang w:eastAsia="ru-RU"/>
        </w:rPr>
        <w:t>Муниципальному служащему, проработавшему не полный месяц, премия начисляется за фактически отработанное время в данном расчетном периоде.</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3. Представитель нанимателя (работодатель) устанавливает размер премии муниципальному служащему в пределах фонда оплаты труда в случаях:</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своевременного, добросовестного, качественного выполнения обязанностей, предусмотренных должностной инструкцией;</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успешного выполнения особо важных и сложных заданий руководства;</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сокращения сроков и качественного исполнения отчетов, подготовки информации;</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оперативного исполнения задач, поставленных перед органами местного самоуправления.</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Представитель нанимателя (работодатель) для определения размера  премии вправе затребовать у муниципального служащего ежемесячный отчет, порядок предоставления которого утверждается нормативно-правовым актом администрации района.</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4. Премия может быть не выплачена или снижен ее размер муниципальным служащим, допустившим упущения в работе.</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Частичное снижение или не выплата премии производится за тот расчетный период, в котором было допущено упущение в работе, нарушения трудовой дисциплины. Если упущения в работе были обнаружены после выплаты премии, то не выплата или снижение премии производится в том расчетном периоде, в котором обнаружены эти упущения.</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Основанием для снижения или не выплаты премии являются:</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w:t>
      </w:r>
      <w:r w:rsidRPr="00AD4433">
        <w:rPr>
          <w:rFonts w:ascii="Times New Roman" w:eastAsia="Times New Roman" w:hAnsi="Times New Roman" w:cs="Times New Roman"/>
          <w:b/>
          <w:sz w:val="24"/>
          <w:szCs w:val="24"/>
          <w:lang w:eastAsia="ru-RU"/>
        </w:rPr>
        <w:t xml:space="preserve">невыполнение поручений руководителя и (или) </w:t>
      </w:r>
      <w:r w:rsidRPr="00AD4433">
        <w:rPr>
          <w:rFonts w:ascii="Times New Roman" w:eastAsia="Times New Roman" w:hAnsi="Times New Roman" w:cs="Times New Roman"/>
          <w:sz w:val="24"/>
          <w:szCs w:val="24"/>
          <w:lang w:eastAsia="ru-RU"/>
        </w:rPr>
        <w:t>несоблюдение установленных сроков для выполнения поручений руководства;</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неисполнение или исполнение не в полном объеме должностных обязанностей в соответствии с должностной инструкцией, при отсутствии уважительных причин;</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несоблюдение сроков, некачественное исполнение отчетов, подготовки информации;</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нарушение порядка рассмотрения жалоб, заявлений и обращений граждан;</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ненадлежащее качество работы с документами; </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по результатам рассмотрения ежемесячного отчета о деятельности муниципального служащего;</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D4433">
        <w:rPr>
          <w:rFonts w:ascii="Times New Roman" w:eastAsia="Times New Roman" w:hAnsi="Times New Roman" w:cs="Times New Roman"/>
          <w:b/>
          <w:sz w:val="24"/>
          <w:szCs w:val="24"/>
          <w:lang w:eastAsia="ru-RU"/>
        </w:rPr>
        <w:t>- несоблюдение правил внутреннего трудового распорядка, порядка работы со служебной информацией.</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Муниципальным служащим, в отношении которых применено дисциплинарное взыскание премия не выплачивается за тот месяц, в котором применено взыскание.</w:t>
      </w:r>
    </w:p>
    <w:p w:rsidR="00AD4433" w:rsidRPr="00AD4433" w:rsidRDefault="00AD4433" w:rsidP="00AD44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5. Невыплата или снижение размера премии производится распоряжением администрации МР «Койгородский» на основании рекомендаций заместителей руководителя администрации района, руководителей структурных подразделений администрации МР "Койгородский" и объяснительных записок муниципальных служащих, допустивших упущения в работе.</w:t>
      </w:r>
    </w:p>
    <w:p w:rsidR="00AD4433" w:rsidRPr="00AD4433" w:rsidRDefault="00AD4433" w:rsidP="00AD4433">
      <w:pPr>
        <w:spacing w:after="0" w:line="240" w:lineRule="auto"/>
        <w:jc w:val="right"/>
        <w:rPr>
          <w:rFonts w:ascii="Calibri" w:eastAsia="Calibri" w:hAnsi="Calibri" w:cs="Times New Roman"/>
          <w:sz w:val="24"/>
          <w:szCs w:val="24"/>
        </w:rPr>
      </w:pP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Приложение  3</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к решению Совета МР «Койгородский»</w:t>
      </w:r>
    </w:p>
    <w:p w:rsidR="00AD4433" w:rsidRPr="00AD4433" w:rsidRDefault="00AD4433" w:rsidP="00AD4433">
      <w:pPr>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к решению Совета № </w:t>
      </w:r>
      <w:r w:rsidRPr="00AD4433">
        <w:rPr>
          <w:rFonts w:ascii="Times New Roman" w:eastAsia="Times New Roman" w:hAnsi="Times New Roman" w:cs="Times New Roman"/>
          <w:sz w:val="24"/>
          <w:szCs w:val="24"/>
          <w:lang w:val="en-US" w:eastAsia="ru-RU"/>
        </w:rPr>
        <w:t>V</w:t>
      </w:r>
      <w:r w:rsidRPr="00AD4433">
        <w:rPr>
          <w:rFonts w:ascii="Times New Roman" w:eastAsia="Times New Roman" w:hAnsi="Times New Roman" w:cs="Times New Roman"/>
          <w:sz w:val="24"/>
          <w:szCs w:val="24"/>
          <w:lang w:eastAsia="ru-RU"/>
        </w:rPr>
        <w:t xml:space="preserve"> – 2/9   от 14 октября 2015 года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 внесении изменений в решение  Совета  МР «Койгородский»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от 20.11.2009 г. № </w:t>
      </w:r>
      <w:r w:rsidRPr="00AD4433">
        <w:rPr>
          <w:rFonts w:ascii="Times New Roman" w:eastAsia="Calibri" w:hAnsi="Times New Roman" w:cs="Times New Roman"/>
          <w:sz w:val="24"/>
          <w:szCs w:val="24"/>
          <w:lang w:val="en-US"/>
        </w:rPr>
        <w:t>III</w:t>
      </w:r>
      <w:r w:rsidRPr="00AD4433">
        <w:rPr>
          <w:rFonts w:ascii="Times New Roman" w:eastAsia="Calibri" w:hAnsi="Times New Roman" w:cs="Times New Roman"/>
          <w:sz w:val="24"/>
          <w:szCs w:val="24"/>
        </w:rPr>
        <w:t>-20/212 «Об установлении размеров оплаты труда</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lastRenderedPageBreak/>
        <w:t xml:space="preserve">муниципальным служащим, замещающим должности муниципальной </w:t>
      </w:r>
    </w:p>
    <w:p w:rsidR="00AD4433" w:rsidRPr="00AD4433" w:rsidRDefault="00AD4433" w:rsidP="00AD4433">
      <w:pPr>
        <w:spacing w:after="0" w:line="240" w:lineRule="auto"/>
        <w:jc w:val="right"/>
        <w:rPr>
          <w:rFonts w:ascii="Times New Roman" w:eastAsia="Calibri" w:hAnsi="Times New Roman" w:cs="Times New Roman"/>
          <w:sz w:val="24"/>
          <w:szCs w:val="24"/>
        </w:rPr>
      </w:pPr>
      <w:r w:rsidRPr="00AD4433">
        <w:rPr>
          <w:rFonts w:ascii="Times New Roman" w:eastAsia="Calibri" w:hAnsi="Times New Roman" w:cs="Times New Roman"/>
          <w:sz w:val="24"/>
          <w:szCs w:val="24"/>
        </w:rPr>
        <w:t>службы в администрации МР «Койгородский»</w:t>
      </w: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4433" w:rsidRPr="00AD4433" w:rsidRDefault="00AD4433" w:rsidP="00AD443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«Приложение № 5</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к решению Совета МР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«О внесении изменений в Решение</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Совета МР «Койгородский от 20.11.2009 г.</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 № III -20/21 «Об установлении размеров  оплаты труда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муниципальным служащим, замещающим должности муниципальной </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службы в администрации муниципального  района «Койгородский»</w:t>
      </w:r>
    </w:p>
    <w:p w:rsidR="00AD4433" w:rsidRPr="00AD4433" w:rsidRDefault="00AD4433" w:rsidP="00AD443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РАЗМЕРЫ </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ЕЖЕМЕСЯЧНОЙ НАДБАВКИ ЗА ОСОБЫЕ УСЛОВИЯ МУНИЦИПАЛЬНОЙ СЛУЖБЫ, ЕЖЕМЕСЯЧНОЙ НАДБАВКИ ЗА ВЫСЛУГУ ЛЕТ НА МУНИЦИПАЛЬНОЙ СЛУЖБЕ К ДОЛЖНОСТНОМУ ОКЛАДУ МУНИЦИПАЛЬНЫХ СЛУЖАЩИХ, ЗАМЕЩАЮЩИХ ДОЛЖНОСТИ МУНИЦИПАЛЬНОЙ СЛУЖБЫ В АДМИНИСТРАЦИИ </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МУНИЦИПАЛЬНОГО РАЙОНА «КОЙГОРОДСКИЙ», </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И ПОРЯДОК ИХ ОСУЩЕСТВЛЕНИЯ</w:t>
      </w:r>
    </w:p>
    <w:p w:rsidR="00AD4433" w:rsidRPr="00AD4433" w:rsidRDefault="00AD4433" w:rsidP="00AD44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4433" w:rsidRPr="00AD4433" w:rsidRDefault="00AD4433" w:rsidP="00AD4433">
      <w:pPr>
        <w:widowControl w:val="0"/>
        <w:numPr>
          <w:ilvl w:val="0"/>
          <w:numId w:val="2"/>
        </w:num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 xml:space="preserve">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w:t>
      </w:r>
      <w:r w:rsidRPr="00AD4433">
        <w:rPr>
          <w:rFonts w:ascii="Times New Roman" w:eastAsia="Calibri" w:hAnsi="Times New Roman" w:cs="Times New Roman"/>
          <w:sz w:val="24"/>
          <w:szCs w:val="24"/>
        </w:rPr>
        <w:t>в целях повышения заинтересованности муниципальных служащих в результатах своей деятельности и качестве выполнения своих должностных обязанностей.</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Ежемесячная надбавка за особые условия муниципальной службы устанавливается в процентах к должностному окладу с обязательным учетом профессиональной подготовки, опыта работы по специальности и занимаемой должности, сложности выполняемой работы и в пределах выделенного на эти цели фонда оплаты труда.</w:t>
      </w:r>
    </w:p>
    <w:p w:rsidR="00AD4433" w:rsidRPr="00AD4433" w:rsidRDefault="00AD4433" w:rsidP="00AD4433">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AD4433">
        <w:rPr>
          <w:rFonts w:ascii="Times New Roman" w:eastAsia="Times New Roman" w:hAnsi="Times New Roman" w:cs="Times New Roman"/>
          <w:sz w:val="24"/>
          <w:szCs w:val="24"/>
          <w:lang w:eastAsia="ru-RU"/>
        </w:rPr>
        <w:t>Размер ежемесячной надбавки к должностному окладу за особые условия муниципальной службы муниципальным служащим устанавливается в следующих размерах:</w:t>
      </w:r>
    </w:p>
    <w:p w:rsidR="00AD4433" w:rsidRPr="00AD4433" w:rsidRDefault="00AD4433" w:rsidP="00AD4433">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6204"/>
        <w:gridCol w:w="3367"/>
      </w:tblGrid>
      <w:tr w:rsidR="00AD4433" w:rsidRPr="00AD4433" w:rsidTr="00954AC1">
        <w:tc>
          <w:tcPr>
            <w:tcW w:w="9571" w:type="dxa"/>
            <w:gridSpan w:val="2"/>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Высшая должность</w:t>
            </w:r>
          </w:p>
        </w:tc>
      </w:tr>
      <w:tr w:rsidR="00AD4433" w:rsidRPr="00AD4433" w:rsidTr="00954AC1">
        <w:tc>
          <w:tcPr>
            <w:tcW w:w="6204" w:type="dxa"/>
          </w:tcPr>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xml:space="preserve">- руководитель администрации </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первый заместитель руководителя администрации</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заместитель руководителя администрации</w:t>
            </w:r>
          </w:p>
        </w:tc>
        <w:tc>
          <w:tcPr>
            <w:tcW w:w="3367" w:type="dxa"/>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200%</w:t>
            </w:r>
          </w:p>
        </w:tc>
      </w:tr>
      <w:tr w:rsidR="00AD4433" w:rsidRPr="00AD4433" w:rsidTr="00954AC1">
        <w:tc>
          <w:tcPr>
            <w:tcW w:w="9571" w:type="dxa"/>
            <w:gridSpan w:val="2"/>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Главная должность</w:t>
            </w:r>
          </w:p>
        </w:tc>
      </w:tr>
      <w:tr w:rsidR="00AD4433" w:rsidRPr="00AD4433" w:rsidTr="00954AC1">
        <w:trPr>
          <w:trHeight w:val="615"/>
        </w:trPr>
        <w:tc>
          <w:tcPr>
            <w:tcW w:w="6204" w:type="dxa"/>
            <w:tcBorders>
              <w:bottom w:val="single" w:sz="4" w:space="0" w:color="auto"/>
            </w:tcBorders>
          </w:tcPr>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руководитель аппарата</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руководитель (начальник) управления</w:t>
            </w:r>
          </w:p>
        </w:tc>
        <w:tc>
          <w:tcPr>
            <w:tcW w:w="3367" w:type="dxa"/>
            <w:tcBorders>
              <w:bottom w:val="single" w:sz="4" w:space="0" w:color="auto"/>
            </w:tcBorders>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xml:space="preserve">до 170% </w:t>
            </w:r>
          </w:p>
        </w:tc>
      </w:tr>
      <w:tr w:rsidR="00AD4433" w:rsidRPr="00AD4433" w:rsidTr="00954AC1">
        <w:trPr>
          <w:trHeight w:val="1142"/>
        </w:trPr>
        <w:tc>
          <w:tcPr>
            <w:tcW w:w="6204" w:type="dxa"/>
            <w:tcBorders>
              <w:top w:val="single" w:sz="4" w:space="0" w:color="auto"/>
            </w:tcBorders>
          </w:tcPr>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руководитель (начальник, заведующий) отдела управления</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руководитель (начальник, заведующий) отдела</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заместитель руководителя (начальника) управления</w:t>
            </w:r>
          </w:p>
        </w:tc>
        <w:tc>
          <w:tcPr>
            <w:tcW w:w="3367" w:type="dxa"/>
            <w:tcBorders>
              <w:top w:val="single" w:sz="4" w:space="0" w:color="auto"/>
            </w:tcBorders>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130%</w:t>
            </w:r>
          </w:p>
        </w:tc>
      </w:tr>
      <w:tr w:rsidR="00AD4433" w:rsidRPr="00AD4433" w:rsidTr="00954AC1">
        <w:tc>
          <w:tcPr>
            <w:tcW w:w="9571" w:type="dxa"/>
            <w:gridSpan w:val="2"/>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Ведущая должность</w:t>
            </w:r>
          </w:p>
        </w:tc>
      </w:tr>
      <w:tr w:rsidR="00AD4433" w:rsidRPr="00AD4433" w:rsidTr="00954AC1">
        <w:tc>
          <w:tcPr>
            <w:tcW w:w="6204" w:type="dxa"/>
          </w:tcPr>
          <w:p w:rsidR="00AD4433" w:rsidRPr="00AD4433" w:rsidRDefault="00AD4433" w:rsidP="00AD4433">
            <w:pPr>
              <w:widowControl w:val="0"/>
              <w:autoSpaceDE w:val="0"/>
              <w:autoSpaceDN w:val="0"/>
              <w:adjustRightInd w:val="0"/>
              <w:contextualSpacing/>
              <w:jc w:val="both"/>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заместитель руководителя (начальника, заведующего) отдела управления</w:t>
            </w:r>
          </w:p>
        </w:tc>
        <w:tc>
          <w:tcPr>
            <w:tcW w:w="3367" w:type="dxa"/>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120%</w:t>
            </w:r>
          </w:p>
        </w:tc>
      </w:tr>
      <w:tr w:rsidR="00AD4433" w:rsidRPr="00AD4433" w:rsidTr="00954AC1">
        <w:tc>
          <w:tcPr>
            <w:tcW w:w="9571" w:type="dxa"/>
            <w:gridSpan w:val="2"/>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Старшая должность</w:t>
            </w:r>
          </w:p>
        </w:tc>
      </w:tr>
      <w:tr w:rsidR="00AD4433" w:rsidRPr="00AD4433" w:rsidTr="00954AC1">
        <w:trPr>
          <w:trHeight w:val="270"/>
        </w:trPr>
        <w:tc>
          <w:tcPr>
            <w:tcW w:w="6204" w:type="dxa"/>
            <w:tcBorders>
              <w:bottom w:val="single" w:sz="4" w:space="0" w:color="auto"/>
            </w:tcBorders>
          </w:tcPr>
          <w:p w:rsidR="00AD4433" w:rsidRPr="00AD4433" w:rsidRDefault="00AD4433" w:rsidP="00AD4433">
            <w:pPr>
              <w:widowControl w:val="0"/>
              <w:autoSpaceDE w:val="0"/>
              <w:autoSpaceDN w:val="0"/>
              <w:adjustRightInd w:val="0"/>
              <w:contextualSpacing/>
              <w:jc w:val="both"/>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руководитель (начальник, заведующий) сектора</w:t>
            </w:r>
          </w:p>
          <w:p w:rsidR="00AD4433" w:rsidRPr="00AD4433" w:rsidRDefault="00AD4433" w:rsidP="00AD4433">
            <w:pPr>
              <w:widowControl w:val="0"/>
              <w:autoSpaceDE w:val="0"/>
              <w:autoSpaceDN w:val="0"/>
              <w:adjustRightInd w:val="0"/>
              <w:contextualSpacing/>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главный специалист</w:t>
            </w:r>
          </w:p>
        </w:tc>
        <w:tc>
          <w:tcPr>
            <w:tcW w:w="3367" w:type="dxa"/>
            <w:tcBorders>
              <w:bottom w:val="single" w:sz="4" w:space="0" w:color="auto"/>
            </w:tcBorders>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110%</w:t>
            </w:r>
          </w:p>
        </w:tc>
      </w:tr>
      <w:tr w:rsidR="00AD4433" w:rsidRPr="00AD4433" w:rsidTr="00954AC1">
        <w:trPr>
          <w:trHeight w:val="360"/>
        </w:trPr>
        <w:tc>
          <w:tcPr>
            <w:tcW w:w="6204" w:type="dxa"/>
            <w:tcBorders>
              <w:top w:val="single" w:sz="4" w:space="0" w:color="auto"/>
            </w:tcBorders>
          </w:tcPr>
          <w:p w:rsidR="00AD4433" w:rsidRPr="00AD4433" w:rsidRDefault="00AD4433" w:rsidP="00AD4433">
            <w:pPr>
              <w:widowControl w:val="0"/>
              <w:autoSpaceDE w:val="0"/>
              <w:autoSpaceDN w:val="0"/>
              <w:adjustRightInd w:val="0"/>
              <w:contextualSpacing/>
              <w:jc w:val="both"/>
              <w:rPr>
                <w:rFonts w:ascii="Times New Roman" w:eastAsia="Times New Roman" w:hAnsi="Times New Roman" w:cs="Times New Roman"/>
                <w:sz w:val="24"/>
                <w:szCs w:val="24"/>
                <w:highlight w:val="yellow"/>
              </w:rPr>
            </w:pPr>
            <w:r w:rsidRPr="00AD4433">
              <w:rPr>
                <w:rFonts w:ascii="Times New Roman" w:eastAsia="Times New Roman" w:hAnsi="Times New Roman" w:cs="Times New Roman"/>
                <w:sz w:val="24"/>
                <w:szCs w:val="24"/>
              </w:rPr>
              <w:t>- ведущий специалист</w:t>
            </w:r>
          </w:p>
        </w:tc>
        <w:tc>
          <w:tcPr>
            <w:tcW w:w="3367" w:type="dxa"/>
            <w:tcBorders>
              <w:top w:val="single" w:sz="4" w:space="0" w:color="auto"/>
            </w:tcBorders>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90%</w:t>
            </w:r>
          </w:p>
        </w:tc>
      </w:tr>
      <w:tr w:rsidR="00AD4433" w:rsidRPr="00AD4433" w:rsidTr="00954AC1">
        <w:tc>
          <w:tcPr>
            <w:tcW w:w="9571" w:type="dxa"/>
            <w:gridSpan w:val="2"/>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lastRenderedPageBreak/>
              <w:t>Младшая должность</w:t>
            </w:r>
          </w:p>
        </w:tc>
      </w:tr>
      <w:tr w:rsidR="00AD4433" w:rsidRPr="00AD4433" w:rsidTr="00954AC1">
        <w:tc>
          <w:tcPr>
            <w:tcW w:w="6204" w:type="dxa"/>
          </w:tcPr>
          <w:p w:rsidR="00AD4433" w:rsidRPr="00AD4433" w:rsidRDefault="00AD4433" w:rsidP="00AD4433">
            <w:pPr>
              <w:widowControl w:val="0"/>
              <w:autoSpaceDE w:val="0"/>
              <w:autoSpaceDN w:val="0"/>
              <w:adjustRightInd w:val="0"/>
              <w:contextualSpacing/>
              <w:jc w:val="both"/>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 специалист 1 категории</w:t>
            </w:r>
          </w:p>
        </w:tc>
        <w:tc>
          <w:tcPr>
            <w:tcW w:w="3367" w:type="dxa"/>
          </w:tcPr>
          <w:p w:rsidR="00AD4433" w:rsidRPr="00AD4433" w:rsidRDefault="00AD4433" w:rsidP="00AD4433">
            <w:pPr>
              <w:widowControl w:val="0"/>
              <w:autoSpaceDE w:val="0"/>
              <w:autoSpaceDN w:val="0"/>
              <w:adjustRightInd w:val="0"/>
              <w:contextualSpacing/>
              <w:jc w:val="center"/>
              <w:rPr>
                <w:rFonts w:ascii="Times New Roman" w:eastAsia="Times New Roman" w:hAnsi="Times New Roman" w:cs="Times New Roman"/>
                <w:sz w:val="24"/>
                <w:szCs w:val="24"/>
              </w:rPr>
            </w:pPr>
            <w:r w:rsidRPr="00AD4433">
              <w:rPr>
                <w:rFonts w:ascii="Times New Roman" w:eastAsia="Times New Roman" w:hAnsi="Times New Roman" w:cs="Times New Roman"/>
                <w:sz w:val="24"/>
                <w:szCs w:val="24"/>
              </w:rPr>
              <w:t>до 70%</w:t>
            </w:r>
          </w:p>
        </w:tc>
      </w:tr>
    </w:tbl>
    <w:p w:rsidR="00AD4433" w:rsidRPr="00AD4433" w:rsidRDefault="00AD4433" w:rsidP="00AD4433">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Конкретный размер надбавки за особые условия муниципальной службы муниципальным служащим устанавливается при приеме, переводе, а также в других случаях распоряжением администрации МР «Койгородский».</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Основными критериями </w:t>
      </w:r>
      <w:r w:rsidRPr="00AD4433">
        <w:rPr>
          <w:rFonts w:ascii="Times New Roman" w:eastAsia="Times New Roman" w:hAnsi="Times New Roman" w:cs="Times New Roman"/>
          <w:sz w:val="24"/>
          <w:szCs w:val="24"/>
          <w:lang w:eastAsia="ru-RU"/>
        </w:rPr>
        <w:t>для установления муниципальному служащему конкретного размера надбавки за особые условия муниципальной службы являются:</w:t>
      </w:r>
    </w:p>
    <w:p w:rsidR="00AD4433" w:rsidRPr="00AD4433" w:rsidRDefault="00AD4433" w:rsidP="00AD443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своевременность, оперативность и качество выполнения должностных обязанностей муниципальным служащим, знание и правильное применение соответствующих нормативных правовых актов;</w:t>
      </w:r>
    </w:p>
    <w:p w:rsidR="00AD4433" w:rsidRPr="00AD4433" w:rsidRDefault="00AD4433" w:rsidP="00AD443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компетентность муниципального служащего в принятии управленческих решений, исполнительская дисциплина;</w:t>
      </w:r>
    </w:p>
    <w:p w:rsidR="00AD4433" w:rsidRPr="00AD4433" w:rsidRDefault="00AD4433" w:rsidP="00AD443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профессиональный уровень исполнения функциональных обязанностей муниципальным служащим в соответствии с должностной инструкцией.</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AD4433">
        <w:rPr>
          <w:rFonts w:ascii="Times New Roman" w:eastAsia="Calibri" w:hAnsi="Times New Roman" w:cs="Times New Roman"/>
          <w:b/>
          <w:sz w:val="24"/>
          <w:szCs w:val="24"/>
        </w:rPr>
        <w:t xml:space="preserve">Для лиц, вновь назначаемых на должности муниципальной службы, на период испытания надбавка за особые условия муниципальной службы не устанавливается. </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Ежемесячная надбавка за особые условия муниципальной службы выплачивается одновременно с выплатой денежного содержания за истекший период и включается в средний заработок для оплаты ежегодных отпусков и в других случаях, предусмотренных законодательством Российской Федерации.</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Руководителю администрации МР «Койгородский» предоставляется право устанавливать, увеличивать, уменьшать размер ежемесячной надбавки к должностному окладу за особые условия муниципальной службы </w:t>
      </w:r>
      <w:r w:rsidRPr="00AD4433">
        <w:rPr>
          <w:rFonts w:ascii="Times New Roman" w:eastAsia="Times New Roman" w:hAnsi="Times New Roman" w:cs="Times New Roman"/>
          <w:sz w:val="24"/>
          <w:szCs w:val="24"/>
          <w:lang w:eastAsia="ru-RU"/>
        </w:rPr>
        <w:t>при изменении степени сложности, напряженности, специального режима работы</w:t>
      </w:r>
      <w:r w:rsidRPr="00AD4433">
        <w:rPr>
          <w:rFonts w:ascii="Times New Roman" w:eastAsia="Calibri" w:hAnsi="Times New Roman" w:cs="Times New Roman"/>
          <w:sz w:val="24"/>
          <w:szCs w:val="24"/>
        </w:rPr>
        <w:t xml:space="preserve"> конкретного муниципального служащего.</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 Размер ежемесячной надбавки за выслугу лет на муниципальной службе устанавливается в пределах выделенного на эти цели фонда оплаты труда и не может превышать следующих предельных нормативов:</w:t>
      </w:r>
    </w:p>
    <w:tbl>
      <w:tblPr>
        <w:tblpPr w:leftFromText="180" w:rightFromText="180" w:vertAnchor="text" w:horzAnchor="page" w:tblpX="2789" w:tblpY="184"/>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80"/>
      </w:tblGrid>
      <w:tr w:rsidR="00AD4433" w:rsidRPr="00AD4433" w:rsidTr="00954AC1">
        <w:tc>
          <w:tcPr>
            <w:tcW w:w="5102" w:type="dxa"/>
          </w:tcPr>
          <w:p w:rsidR="00AD4433" w:rsidRPr="00AD4433" w:rsidRDefault="00AD4433" w:rsidP="00AD4433">
            <w:pPr>
              <w:autoSpaceDE w:val="0"/>
              <w:autoSpaceDN w:val="0"/>
              <w:adjustRightInd w:val="0"/>
              <w:spacing w:after="0" w:line="240" w:lineRule="auto"/>
              <w:rPr>
                <w:rFonts w:ascii="Times New Roman" w:eastAsia="Calibri" w:hAnsi="Times New Roman" w:cs="Times New Roman"/>
                <w:sz w:val="24"/>
                <w:szCs w:val="24"/>
              </w:rPr>
            </w:pPr>
            <w:r w:rsidRPr="00AD4433">
              <w:rPr>
                <w:rFonts w:ascii="Times New Roman" w:eastAsia="Calibri" w:hAnsi="Times New Roman" w:cs="Times New Roman"/>
                <w:sz w:val="24"/>
                <w:szCs w:val="24"/>
              </w:rPr>
              <w:t>при стаже муниципальной службы</w:t>
            </w:r>
          </w:p>
        </w:tc>
        <w:tc>
          <w:tcPr>
            <w:tcW w:w="1980" w:type="dxa"/>
          </w:tcPr>
          <w:p w:rsidR="00AD4433" w:rsidRPr="00AD4433" w:rsidRDefault="00AD4433" w:rsidP="00AD4433">
            <w:pPr>
              <w:autoSpaceDE w:val="0"/>
              <w:autoSpaceDN w:val="0"/>
              <w:adjustRightInd w:val="0"/>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в процентах</w:t>
            </w:r>
          </w:p>
        </w:tc>
      </w:tr>
      <w:tr w:rsidR="00AD4433" w:rsidRPr="00AD4433" w:rsidTr="00954AC1">
        <w:tc>
          <w:tcPr>
            <w:tcW w:w="5102" w:type="dxa"/>
          </w:tcPr>
          <w:p w:rsidR="00AD4433" w:rsidRPr="00AD4433" w:rsidRDefault="00AD4433" w:rsidP="00AD4433">
            <w:pPr>
              <w:autoSpaceDE w:val="0"/>
              <w:autoSpaceDN w:val="0"/>
              <w:adjustRightInd w:val="0"/>
              <w:spacing w:after="0" w:line="240" w:lineRule="auto"/>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от 1 года до 5 лет</w:t>
            </w:r>
          </w:p>
        </w:tc>
        <w:tc>
          <w:tcPr>
            <w:tcW w:w="1980" w:type="dxa"/>
          </w:tcPr>
          <w:p w:rsidR="00AD4433" w:rsidRPr="00AD4433" w:rsidRDefault="00AD4433" w:rsidP="00AD4433">
            <w:pPr>
              <w:autoSpaceDE w:val="0"/>
              <w:autoSpaceDN w:val="0"/>
              <w:adjustRightInd w:val="0"/>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10;</w:t>
            </w:r>
          </w:p>
        </w:tc>
      </w:tr>
      <w:tr w:rsidR="00AD4433" w:rsidRPr="00AD4433" w:rsidTr="00954AC1">
        <w:tc>
          <w:tcPr>
            <w:tcW w:w="5102" w:type="dxa"/>
          </w:tcPr>
          <w:p w:rsidR="00AD4433" w:rsidRPr="00AD4433" w:rsidRDefault="00AD4433" w:rsidP="00AD4433">
            <w:pPr>
              <w:autoSpaceDE w:val="0"/>
              <w:autoSpaceDN w:val="0"/>
              <w:adjustRightInd w:val="0"/>
              <w:spacing w:after="0" w:line="240" w:lineRule="auto"/>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от 5 до 10 лет</w:t>
            </w:r>
          </w:p>
        </w:tc>
        <w:tc>
          <w:tcPr>
            <w:tcW w:w="1980" w:type="dxa"/>
          </w:tcPr>
          <w:p w:rsidR="00AD4433" w:rsidRPr="00AD4433" w:rsidRDefault="00AD4433" w:rsidP="00AD4433">
            <w:pPr>
              <w:autoSpaceDE w:val="0"/>
              <w:autoSpaceDN w:val="0"/>
              <w:adjustRightInd w:val="0"/>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15;</w:t>
            </w:r>
          </w:p>
        </w:tc>
      </w:tr>
      <w:tr w:rsidR="00AD4433" w:rsidRPr="00AD4433" w:rsidTr="00954AC1">
        <w:tc>
          <w:tcPr>
            <w:tcW w:w="5102" w:type="dxa"/>
          </w:tcPr>
          <w:p w:rsidR="00AD4433" w:rsidRPr="00AD4433" w:rsidRDefault="00AD4433" w:rsidP="00AD4433">
            <w:pPr>
              <w:autoSpaceDE w:val="0"/>
              <w:autoSpaceDN w:val="0"/>
              <w:adjustRightInd w:val="0"/>
              <w:spacing w:after="0" w:line="240" w:lineRule="auto"/>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от 10 до 15 лет</w:t>
            </w:r>
          </w:p>
        </w:tc>
        <w:tc>
          <w:tcPr>
            <w:tcW w:w="1980" w:type="dxa"/>
          </w:tcPr>
          <w:p w:rsidR="00AD4433" w:rsidRPr="00AD4433" w:rsidRDefault="00AD4433" w:rsidP="00AD4433">
            <w:pPr>
              <w:autoSpaceDE w:val="0"/>
              <w:autoSpaceDN w:val="0"/>
              <w:adjustRightInd w:val="0"/>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20;</w:t>
            </w:r>
          </w:p>
        </w:tc>
      </w:tr>
      <w:tr w:rsidR="00AD4433" w:rsidRPr="00AD4433" w:rsidTr="00954AC1">
        <w:tc>
          <w:tcPr>
            <w:tcW w:w="5102" w:type="dxa"/>
          </w:tcPr>
          <w:p w:rsidR="00AD4433" w:rsidRPr="00AD4433" w:rsidRDefault="00AD4433" w:rsidP="00AD4433">
            <w:pPr>
              <w:autoSpaceDE w:val="0"/>
              <w:autoSpaceDN w:val="0"/>
              <w:adjustRightInd w:val="0"/>
              <w:spacing w:after="0" w:line="240" w:lineRule="auto"/>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свыше 15 лет</w:t>
            </w:r>
          </w:p>
        </w:tc>
        <w:tc>
          <w:tcPr>
            <w:tcW w:w="1980" w:type="dxa"/>
          </w:tcPr>
          <w:p w:rsidR="00AD4433" w:rsidRPr="00AD4433" w:rsidRDefault="00AD4433" w:rsidP="00AD4433">
            <w:pPr>
              <w:autoSpaceDE w:val="0"/>
              <w:autoSpaceDN w:val="0"/>
              <w:adjustRightInd w:val="0"/>
              <w:spacing w:after="0" w:line="240" w:lineRule="auto"/>
              <w:jc w:val="center"/>
              <w:rPr>
                <w:rFonts w:ascii="Times New Roman" w:eastAsia="Calibri" w:hAnsi="Times New Roman" w:cs="Times New Roman"/>
                <w:sz w:val="24"/>
                <w:szCs w:val="24"/>
              </w:rPr>
            </w:pPr>
            <w:r w:rsidRPr="00AD4433">
              <w:rPr>
                <w:rFonts w:ascii="Times New Roman" w:eastAsia="Calibri" w:hAnsi="Times New Roman" w:cs="Times New Roman"/>
                <w:sz w:val="24"/>
                <w:szCs w:val="24"/>
              </w:rPr>
              <w:t>30.</w:t>
            </w:r>
          </w:p>
        </w:tc>
      </w:tr>
    </w:tbl>
    <w:p w:rsidR="00AD4433" w:rsidRPr="00AD4433" w:rsidRDefault="00AD4433" w:rsidP="00AD4433">
      <w:pPr>
        <w:widowControl w:val="0"/>
        <w:autoSpaceDE w:val="0"/>
        <w:autoSpaceDN w:val="0"/>
        <w:adjustRightInd w:val="0"/>
        <w:spacing w:after="0" w:line="240" w:lineRule="auto"/>
        <w:ind w:left="927"/>
        <w:contextualSpacing/>
        <w:outlineLvl w:val="0"/>
        <w:rPr>
          <w:rFonts w:ascii="Times New Roman" w:eastAsia="Calibri" w:hAnsi="Times New Roman" w:cs="Times New Roman"/>
          <w:sz w:val="24"/>
          <w:szCs w:val="24"/>
        </w:rPr>
      </w:pPr>
    </w:p>
    <w:p w:rsidR="00AD4433" w:rsidRPr="00AD4433" w:rsidRDefault="00AD4433" w:rsidP="00AD4433">
      <w:pPr>
        <w:autoSpaceDE w:val="0"/>
        <w:autoSpaceDN w:val="0"/>
        <w:adjustRightInd w:val="0"/>
        <w:spacing w:after="0" w:line="240" w:lineRule="auto"/>
        <w:ind w:left="567"/>
        <w:rPr>
          <w:rFonts w:ascii="Times New Roman" w:eastAsia="Calibri" w:hAnsi="Times New Roman" w:cs="Times New Roman"/>
          <w:sz w:val="24"/>
          <w:szCs w:val="24"/>
        </w:rPr>
      </w:pP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 Выплата надбавки за выслугу лет на муниципальной службе производится со дня наступления стажа муниципальной службы, дающего право на увеличение ежемесячной надбавки за выслугу лет на муниципальной службе, на основании распоряжения администрации МР «Койгородский».</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 Ежемесячная надбавка за выслугу лет на муниципальной службе начисляется на должностной оклад. При временном заместительстве надбавка за выслугу лет на муниципальной службе начисляется на должностной оклад по основной должности.</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t xml:space="preserve"> Работающим по совместительству выплата ежемесячной надбавки за выслугу лет на муниципальной службе не производится.</w:t>
      </w:r>
    </w:p>
    <w:p w:rsidR="00AD4433" w:rsidRPr="00AD4433" w:rsidRDefault="00AD4433" w:rsidP="00AD4433">
      <w:pPr>
        <w:numPr>
          <w:ilvl w:val="0"/>
          <w:numId w:val="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D4433">
        <w:rPr>
          <w:rFonts w:ascii="Times New Roman" w:eastAsia="Calibri" w:hAnsi="Times New Roman" w:cs="Times New Roman"/>
          <w:sz w:val="24"/>
          <w:szCs w:val="24"/>
        </w:rPr>
        <w:lastRenderedPageBreak/>
        <w:t xml:space="preserve"> При увольнении работника выплата ежемесячной надбавки за выслугу лет на муниципальной службе производится при окончательном расчете пропорционально отработанному времени.</w:t>
      </w:r>
    </w:p>
    <w:p w:rsidR="00AD4433" w:rsidRPr="00AD4433" w:rsidRDefault="00AD4433" w:rsidP="00AD4433">
      <w:pPr>
        <w:jc w:val="both"/>
        <w:rPr>
          <w:rFonts w:ascii="Calibri" w:eastAsia="Calibri" w:hAnsi="Calibri" w:cs="Times New Roman"/>
          <w:sz w:val="24"/>
          <w:szCs w:val="24"/>
        </w:rPr>
      </w:pPr>
    </w:p>
    <w:p w:rsidR="0043585C" w:rsidRDefault="0043585C">
      <w:bookmarkStart w:id="1" w:name="_GoBack"/>
      <w:bookmarkEnd w:id="1"/>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276E"/>
    <w:multiLevelType w:val="hybridMultilevel"/>
    <w:tmpl w:val="DEB43DA4"/>
    <w:lvl w:ilvl="0" w:tplc="0D7EFBC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247560"/>
    <w:multiLevelType w:val="hybridMultilevel"/>
    <w:tmpl w:val="1F2E73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C37DF8"/>
    <w:multiLevelType w:val="hybridMultilevel"/>
    <w:tmpl w:val="EA9AC20C"/>
    <w:lvl w:ilvl="0" w:tplc="0D7EFB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9E"/>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AD4433"/>
    <w:rsid w:val="00B166E1"/>
    <w:rsid w:val="00B33590"/>
    <w:rsid w:val="00BF3544"/>
    <w:rsid w:val="00CE6CA3"/>
    <w:rsid w:val="00D031FD"/>
    <w:rsid w:val="00D41C53"/>
    <w:rsid w:val="00D65D59"/>
    <w:rsid w:val="00D9469E"/>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AD44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AD44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D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FA7A4290B8E1EF3B4427BD647D7FD0694B069198657FF819413E23AC0E190395566CC2CFD6912F4Di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FA7A4290B8E1EF3B4439B0721121D46E475F9E9C6171AD421D3874F35E1F56D5166A978C929D274DiC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10417</Characters>
  <Application>Microsoft Office Word</Application>
  <DocSecurity>0</DocSecurity>
  <Lines>86</Lines>
  <Paragraphs>24</Paragraphs>
  <ScaleCrop>false</ScaleCrop>
  <Company>Microsoft</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2015-10-21T10:32:00Z</dcterms:created>
  <dcterms:modified xsi:type="dcterms:W3CDTF">2015-10-21T10:32:00Z</dcterms:modified>
</cp:coreProperties>
</file>