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170"/>
        <w:gridCol w:w="2040"/>
      </w:tblGrid>
      <w:tr w:rsidR="000918B5" w:rsidRPr="000918B5" w:rsidTr="000918B5">
        <w:trPr>
          <w:trHeight w:val="1711"/>
        </w:trPr>
        <w:tc>
          <w:tcPr>
            <w:tcW w:w="3189" w:type="dxa"/>
            <w:gridSpan w:val="3"/>
          </w:tcPr>
          <w:p w:rsidR="000918B5" w:rsidRPr="000918B5" w:rsidRDefault="000918B5" w:rsidP="00AE51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5">
              <w:rPr>
                <w:rFonts w:ascii="Times New Roman" w:hAnsi="Times New Roman" w:cs="Times New Roman"/>
                <w:sz w:val="24"/>
                <w:szCs w:val="24"/>
              </w:rPr>
              <w:t xml:space="preserve"> «Койгородский»</w:t>
            </w: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399" name="Рисунок 399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18B5">
              <w:rPr>
                <w:rFonts w:ascii="Times New Roman" w:hAnsi="Times New Roman" w:cs="Times New Roman"/>
                <w:sz w:val="24"/>
                <w:szCs w:val="24"/>
              </w:rPr>
              <w:t>Койгорт</w:t>
            </w:r>
            <w:proofErr w:type="spellEnd"/>
            <w:r w:rsidRPr="0009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8B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0918B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F6"/>
            </w:r>
            <w:proofErr w:type="spellStart"/>
            <w:r w:rsidRPr="000918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9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8B5">
              <w:rPr>
                <w:rFonts w:ascii="Times New Roman" w:hAnsi="Times New Roman" w:cs="Times New Roman"/>
                <w:sz w:val="24"/>
                <w:szCs w:val="24"/>
              </w:rPr>
              <w:t>районса</w:t>
            </w:r>
            <w:proofErr w:type="spellEnd"/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918B5" w:rsidRPr="00BE5824" w:rsidTr="000918B5">
        <w:trPr>
          <w:trHeight w:val="1409"/>
        </w:trPr>
        <w:tc>
          <w:tcPr>
            <w:tcW w:w="3189" w:type="dxa"/>
            <w:gridSpan w:val="3"/>
          </w:tcPr>
          <w:p w:rsidR="000918B5" w:rsidRPr="00BE5824" w:rsidRDefault="000918B5" w:rsidP="00983C91">
            <w:pPr>
              <w:jc w:val="center"/>
            </w:pPr>
          </w:p>
        </w:tc>
        <w:tc>
          <w:tcPr>
            <w:tcW w:w="2551" w:type="dxa"/>
          </w:tcPr>
          <w:p w:rsidR="00AB697F" w:rsidRDefault="00AB697F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B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8B5">
              <w:rPr>
                <w:rFonts w:ascii="Times New Roman" w:hAnsi="Times New Roman" w:cs="Times New Roman"/>
                <w:b/>
                <w:sz w:val="28"/>
                <w:szCs w:val="28"/>
              </w:rPr>
              <w:t>Шуőм</w:t>
            </w:r>
            <w:proofErr w:type="spellEnd"/>
          </w:p>
          <w:p w:rsidR="000918B5" w:rsidRPr="00BE5824" w:rsidRDefault="000918B5" w:rsidP="00983C91">
            <w:pPr>
              <w:pStyle w:val="2"/>
            </w:pPr>
          </w:p>
        </w:tc>
        <w:tc>
          <w:tcPr>
            <w:tcW w:w="3210" w:type="dxa"/>
            <w:gridSpan w:val="2"/>
          </w:tcPr>
          <w:p w:rsidR="000918B5" w:rsidRPr="00BE5824" w:rsidRDefault="000918B5" w:rsidP="00983C91">
            <w:pPr>
              <w:jc w:val="center"/>
            </w:pPr>
          </w:p>
        </w:tc>
      </w:tr>
      <w:tr w:rsidR="000918B5" w:rsidRPr="006E546B" w:rsidTr="00983C91">
        <w:trPr>
          <w:trHeight w:val="440"/>
        </w:trPr>
        <w:tc>
          <w:tcPr>
            <w:tcW w:w="496" w:type="dxa"/>
          </w:tcPr>
          <w:p w:rsidR="000918B5" w:rsidRPr="006E546B" w:rsidRDefault="000918B5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918B5" w:rsidRPr="006E546B" w:rsidRDefault="00013124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992" w:type="dxa"/>
          </w:tcPr>
          <w:p w:rsidR="000918B5" w:rsidRPr="006E546B" w:rsidRDefault="006E546B" w:rsidP="006E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918B5"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21" w:type="dxa"/>
            <w:gridSpan w:val="2"/>
          </w:tcPr>
          <w:p w:rsidR="000918B5" w:rsidRPr="006E546B" w:rsidRDefault="000918B5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№ </w:t>
            </w: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:rsidR="000918B5" w:rsidRPr="006E546B" w:rsidRDefault="00013124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22/08</w:t>
            </w:r>
          </w:p>
        </w:tc>
      </w:tr>
      <w:tr w:rsidR="000918B5" w:rsidRPr="00BE5824" w:rsidTr="000918B5">
        <w:trPr>
          <w:trHeight w:val="358"/>
        </w:trPr>
        <w:tc>
          <w:tcPr>
            <w:tcW w:w="3189" w:type="dxa"/>
            <w:gridSpan w:val="3"/>
          </w:tcPr>
          <w:p w:rsidR="000918B5" w:rsidRPr="000918B5" w:rsidRDefault="000918B5" w:rsidP="00983C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5824">
              <w:rPr>
                <w:sz w:val="28"/>
                <w:vertAlign w:val="superscript"/>
              </w:rPr>
              <w:tab/>
            </w:r>
            <w:r w:rsidRPr="000918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с. Койгородок</w:t>
            </w:r>
          </w:p>
        </w:tc>
        <w:tc>
          <w:tcPr>
            <w:tcW w:w="5761" w:type="dxa"/>
            <w:gridSpan w:val="3"/>
          </w:tcPr>
          <w:p w:rsidR="000918B5" w:rsidRPr="00BE5824" w:rsidRDefault="000918B5" w:rsidP="00983C91">
            <w:pPr>
              <w:jc w:val="right"/>
              <w:rPr>
                <w:sz w:val="28"/>
              </w:rPr>
            </w:pPr>
          </w:p>
        </w:tc>
      </w:tr>
    </w:tbl>
    <w:p w:rsidR="000918B5" w:rsidRDefault="000918B5" w:rsidP="000918B5">
      <w:pPr>
        <w:tabs>
          <w:tab w:val="left" w:pos="0"/>
        </w:tabs>
      </w:pPr>
    </w:p>
    <w:tbl>
      <w:tblPr>
        <w:tblW w:w="9000" w:type="dxa"/>
        <w:tblInd w:w="-106" w:type="dxa"/>
        <w:tblLook w:val="01E0"/>
      </w:tblPr>
      <w:tblGrid>
        <w:gridCol w:w="6096"/>
        <w:gridCol w:w="2904"/>
      </w:tblGrid>
      <w:tr w:rsidR="000918B5" w:rsidRPr="00D14E64" w:rsidTr="0029492E">
        <w:trPr>
          <w:trHeight w:val="1511"/>
        </w:trPr>
        <w:tc>
          <w:tcPr>
            <w:tcW w:w="6096" w:type="dxa"/>
          </w:tcPr>
          <w:p w:rsidR="000918B5" w:rsidRPr="006E546B" w:rsidRDefault="000918B5" w:rsidP="00276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276711"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орядке </w:t>
            </w: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нормативных затрат на обеспечение функций </w:t>
            </w:r>
            <w:r w:rsidR="00B8469F" w:rsidRPr="006E54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«Койгородский» </w:t>
            </w:r>
          </w:p>
        </w:tc>
        <w:tc>
          <w:tcPr>
            <w:tcW w:w="2904" w:type="dxa"/>
          </w:tcPr>
          <w:p w:rsidR="000918B5" w:rsidRPr="00D14E64" w:rsidRDefault="000918B5" w:rsidP="00983C91">
            <w:pPr>
              <w:tabs>
                <w:tab w:val="left" w:pos="8931"/>
              </w:tabs>
              <w:suppressAutoHyphens/>
            </w:pPr>
          </w:p>
        </w:tc>
      </w:tr>
    </w:tbl>
    <w:p w:rsidR="000918B5" w:rsidRPr="000918B5" w:rsidRDefault="000918B5" w:rsidP="00054929">
      <w:pPr>
        <w:tabs>
          <w:tab w:val="left" w:pos="-360"/>
        </w:tabs>
        <w:suppressAutoHyphens/>
        <w:spacing w:after="0"/>
        <w:ind w:left="-540" w:right="-621"/>
        <w:rPr>
          <w:rFonts w:ascii="Times New Roman" w:hAnsi="Times New Roman" w:cs="Times New Roman"/>
          <w:b/>
          <w:bCs/>
          <w:sz w:val="28"/>
          <w:szCs w:val="28"/>
        </w:rPr>
      </w:pPr>
    </w:p>
    <w:p w:rsidR="006E546B" w:rsidRDefault="000918B5" w:rsidP="000549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части 4 статьи 19 </w:t>
      </w:r>
      <w:r w:rsidRPr="000918B5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 и услуг для обеспечения госуда</w:t>
      </w:r>
      <w:r w:rsidR="006E546B">
        <w:rPr>
          <w:rFonts w:ascii="Times New Roman" w:hAnsi="Times New Roman" w:cs="Times New Roman"/>
          <w:sz w:val="28"/>
          <w:szCs w:val="28"/>
        </w:rPr>
        <w:t>рственных и муниципальных нужд»,</w:t>
      </w:r>
    </w:p>
    <w:p w:rsidR="006E546B" w:rsidRDefault="006E546B" w:rsidP="000549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8B5" w:rsidRDefault="001E6B6F" w:rsidP="006E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6E546B">
        <w:rPr>
          <w:rFonts w:ascii="Times New Roman" w:hAnsi="Times New Roman" w:cs="Times New Roman"/>
          <w:sz w:val="28"/>
          <w:szCs w:val="28"/>
        </w:rPr>
        <w:t>инистрация МР</w:t>
      </w:r>
      <w:r>
        <w:rPr>
          <w:rFonts w:ascii="Times New Roman" w:hAnsi="Times New Roman" w:cs="Times New Roman"/>
          <w:sz w:val="28"/>
          <w:szCs w:val="28"/>
        </w:rPr>
        <w:t xml:space="preserve"> «Койгородский» постановляет</w:t>
      </w:r>
      <w:r w:rsidR="000918B5" w:rsidRPr="000918B5">
        <w:rPr>
          <w:rFonts w:ascii="Times New Roman" w:hAnsi="Times New Roman" w:cs="Times New Roman"/>
          <w:sz w:val="28"/>
          <w:szCs w:val="28"/>
        </w:rPr>
        <w:t>:</w:t>
      </w:r>
    </w:p>
    <w:p w:rsidR="006E546B" w:rsidRPr="000918B5" w:rsidRDefault="006E546B" w:rsidP="006E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8B5" w:rsidRPr="000918B5" w:rsidRDefault="000918B5" w:rsidP="000918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76711">
        <w:rPr>
          <w:rFonts w:ascii="Times New Roman" w:hAnsi="Times New Roman" w:cs="Times New Roman"/>
          <w:sz w:val="28"/>
          <w:szCs w:val="28"/>
        </w:rPr>
        <w:t>Требования к определению</w:t>
      </w:r>
      <w:r w:rsidRPr="000918B5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B8469F">
        <w:rPr>
          <w:rFonts w:ascii="Times New Roman" w:hAnsi="Times New Roman" w:cs="Times New Roman"/>
          <w:sz w:val="28"/>
          <w:szCs w:val="28"/>
        </w:rPr>
        <w:t>администрации</w:t>
      </w:r>
      <w:r w:rsidRPr="000918B5">
        <w:rPr>
          <w:rFonts w:ascii="Times New Roman" w:hAnsi="Times New Roman" w:cs="Times New Roman"/>
          <w:sz w:val="28"/>
          <w:szCs w:val="28"/>
        </w:rPr>
        <w:t xml:space="preserve"> муниципального района «Койгородский» (далее </w:t>
      </w:r>
      <w:r w:rsidR="00C940D5">
        <w:rPr>
          <w:rFonts w:ascii="Times New Roman" w:hAnsi="Times New Roman" w:cs="Times New Roman"/>
          <w:sz w:val="28"/>
          <w:szCs w:val="28"/>
        </w:rPr>
        <w:t>–</w:t>
      </w:r>
      <w:r w:rsidR="00276711">
        <w:rPr>
          <w:rFonts w:ascii="Times New Roman" w:hAnsi="Times New Roman" w:cs="Times New Roman"/>
          <w:sz w:val="28"/>
          <w:szCs w:val="28"/>
        </w:rPr>
        <w:t>Требования</w:t>
      </w:r>
      <w:r w:rsidRPr="000918B5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27671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918B5">
        <w:rPr>
          <w:rFonts w:ascii="Times New Roman" w:hAnsi="Times New Roman" w:cs="Times New Roman"/>
          <w:sz w:val="28"/>
          <w:szCs w:val="28"/>
        </w:rPr>
        <w:t>.</w:t>
      </w:r>
    </w:p>
    <w:p w:rsidR="00983C91" w:rsidRDefault="000918B5" w:rsidP="00983C91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2. Администрации МР «Койгородский», </w:t>
      </w:r>
      <w:r w:rsidR="00493009">
        <w:rPr>
          <w:rFonts w:ascii="Times New Roman" w:hAnsi="Times New Roman" w:cs="Times New Roman"/>
          <w:sz w:val="28"/>
          <w:szCs w:val="28"/>
        </w:rPr>
        <w:t>Управлению образован</w:t>
      </w:r>
      <w:r w:rsidR="00493009" w:rsidRPr="008E293D">
        <w:rPr>
          <w:rFonts w:ascii="Times New Roman" w:hAnsi="Times New Roman" w:cs="Times New Roman"/>
          <w:sz w:val="28"/>
          <w:szCs w:val="28"/>
        </w:rPr>
        <w:t>ия</w:t>
      </w:r>
      <w:r w:rsidR="00B8469F">
        <w:rPr>
          <w:rFonts w:ascii="Times New Roman" w:hAnsi="Times New Roman" w:cs="Times New Roman"/>
          <w:sz w:val="28"/>
          <w:szCs w:val="28"/>
        </w:rPr>
        <w:t xml:space="preserve"> администрации МР «Койгородский», Управлению культуры, физической культуры и спорта администрации МР «Койгородский», Финансовому управлению администрации МР «Койгородский» </w:t>
      </w:r>
      <w:r w:rsidRPr="000918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276711">
        <w:rPr>
          <w:rFonts w:ascii="Times New Roman" w:hAnsi="Times New Roman" w:cs="Times New Roman"/>
          <w:sz w:val="28"/>
          <w:szCs w:val="28"/>
        </w:rPr>
        <w:t>Требований</w:t>
      </w:r>
      <w:r w:rsidRPr="005808F3">
        <w:rPr>
          <w:rFonts w:ascii="Times New Roman" w:hAnsi="Times New Roman" w:cs="Times New Roman"/>
          <w:sz w:val="28"/>
          <w:szCs w:val="28"/>
        </w:rPr>
        <w:t>разработать</w:t>
      </w:r>
      <w:proofErr w:type="spellEnd"/>
      <w:r w:rsidRPr="005808F3">
        <w:rPr>
          <w:rFonts w:ascii="Times New Roman" w:hAnsi="Times New Roman" w:cs="Times New Roman"/>
          <w:sz w:val="28"/>
          <w:szCs w:val="28"/>
        </w:rPr>
        <w:t xml:space="preserve"> и</w:t>
      </w:r>
      <w:r w:rsidRPr="000918B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946C05">
        <w:rPr>
          <w:rFonts w:ascii="Times New Roman" w:hAnsi="Times New Roman" w:cs="Times New Roman"/>
          <w:sz w:val="28"/>
          <w:szCs w:val="28"/>
        </w:rPr>
        <w:t>нормативные</w:t>
      </w:r>
      <w:r w:rsidRPr="000918B5">
        <w:rPr>
          <w:rFonts w:ascii="Times New Roman" w:hAnsi="Times New Roman" w:cs="Times New Roman"/>
          <w:sz w:val="28"/>
          <w:szCs w:val="28"/>
        </w:rPr>
        <w:t xml:space="preserve"> затраты на обеспечение функций подведомственных </w:t>
      </w:r>
      <w:r w:rsidR="00B8469F">
        <w:rPr>
          <w:rFonts w:ascii="Times New Roman" w:hAnsi="Times New Roman" w:cs="Times New Roman"/>
          <w:sz w:val="28"/>
          <w:szCs w:val="28"/>
        </w:rPr>
        <w:t>им</w:t>
      </w:r>
      <w:r w:rsidRPr="000918B5">
        <w:rPr>
          <w:rFonts w:ascii="Times New Roman" w:hAnsi="Times New Roman" w:cs="Times New Roman"/>
          <w:sz w:val="28"/>
          <w:szCs w:val="28"/>
        </w:rPr>
        <w:t xml:space="preserve"> учреждений (далее - нормативные затраты) с учетом того, что до 1 января 2017 г. нормативные затраты определяются в соответствии с </w:t>
      </w:r>
      <w:r w:rsidR="00276711">
        <w:rPr>
          <w:rFonts w:ascii="Times New Roman" w:hAnsi="Times New Roman" w:cs="Times New Roman"/>
          <w:sz w:val="28"/>
          <w:szCs w:val="28"/>
        </w:rPr>
        <w:t>Требованиями</w:t>
      </w:r>
      <w:r w:rsidRPr="000918B5">
        <w:rPr>
          <w:rFonts w:ascii="Times New Roman" w:hAnsi="Times New Roman" w:cs="Times New Roman"/>
          <w:sz w:val="28"/>
          <w:szCs w:val="28"/>
        </w:rPr>
        <w:t xml:space="preserve">, утвержденными настоящим постановлением, если </w:t>
      </w:r>
      <w:r w:rsidR="00B8469F">
        <w:rPr>
          <w:rFonts w:ascii="Times New Roman" w:hAnsi="Times New Roman" w:cs="Times New Roman"/>
          <w:sz w:val="28"/>
          <w:szCs w:val="28"/>
        </w:rPr>
        <w:t>муниципальными заказчиками не утвержден иной порядок расчета нормативных</w:t>
      </w:r>
      <w:r w:rsidRPr="000918B5">
        <w:rPr>
          <w:rFonts w:ascii="Times New Roman" w:hAnsi="Times New Roman" w:cs="Times New Roman"/>
          <w:sz w:val="28"/>
          <w:szCs w:val="28"/>
        </w:rPr>
        <w:t xml:space="preserve">, за исключением нормативных затрат, расчет которых определен </w:t>
      </w:r>
      <w:hyperlink r:id="rId9" w:history="1">
        <w:r w:rsidRPr="00E04D9A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E04D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04D9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E04D9A">
        <w:rPr>
          <w:rFonts w:ascii="Times New Roman" w:hAnsi="Times New Roman" w:cs="Times New Roman"/>
          <w:sz w:val="28"/>
          <w:szCs w:val="28"/>
        </w:rPr>
        <w:t>, 8</w:t>
      </w:r>
      <w:r w:rsidR="00E04D9A" w:rsidRPr="00E04D9A">
        <w:rPr>
          <w:rFonts w:ascii="Times New Roman" w:hAnsi="Times New Roman" w:cs="Times New Roman"/>
          <w:sz w:val="28"/>
          <w:szCs w:val="28"/>
        </w:rPr>
        <w:t>2</w:t>
      </w:r>
      <w:r w:rsidRPr="00E04D9A">
        <w:rPr>
          <w:rFonts w:ascii="Times New Roman" w:hAnsi="Times New Roman" w:cs="Times New Roman"/>
          <w:sz w:val="28"/>
          <w:szCs w:val="28"/>
        </w:rPr>
        <w:t xml:space="preserve"> и 8</w:t>
      </w:r>
      <w:r w:rsidR="00E04D9A" w:rsidRPr="00E04D9A">
        <w:rPr>
          <w:rFonts w:ascii="Times New Roman" w:hAnsi="Times New Roman" w:cs="Times New Roman"/>
          <w:sz w:val="28"/>
          <w:szCs w:val="28"/>
        </w:rPr>
        <w:t>3</w:t>
      </w:r>
      <w:r w:rsidRPr="00E04D9A">
        <w:rPr>
          <w:rFonts w:ascii="Times New Roman" w:hAnsi="Times New Roman" w:cs="Times New Roman"/>
          <w:sz w:val="28"/>
          <w:szCs w:val="28"/>
        </w:rPr>
        <w:t xml:space="preserve"> П</w:t>
      </w:r>
      <w:r w:rsidRPr="000918B5">
        <w:rPr>
          <w:rFonts w:ascii="Times New Roman" w:hAnsi="Times New Roman" w:cs="Times New Roman"/>
          <w:sz w:val="28"/>
          <w:szCs w:val="28"/>
        </w:rPr>
        <w:t xml:space="preserve">равил, предусмотренных приложением к правилам, </w:t>
      </w:r>
      <w:r w:rsidRPr="000918B5">
        <w:rPr>
          <w:rFonts w:ascii="Times New Roman" w:hAnsi="Times New Roman" w:cs="Times New Roman"/>
          <w:sz w:val="28"/>
          <w:szCs w:val="28"/>
        </w:rPr>
        <w:lastRenderedPageBreak/>
        <w:t xml:space="preserve">и в отношении которых не может быть установлен иной </w:t>
      </w:r>
      <w:r w:rsidR="00B846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18B5">
        <w:rPr>
          <w:rFonts w:ascii="Times New Roman" w:hAnsi="Times New Roman" w:cs="Times New Roman"/>
          <w:sz w:val="28"/>
          <w:szCs w:val="28"/>
        </w:rPr>
        <w:t>расчет</w:t>
      </w:r>
      <w:r w:rsidR="00B8469F">
        <w:rPr>
          <w:rFonts w:ascii="Times New Roman" w:hAnsi="Times New Roman" w:cs="Times New Roman"/>
          <w:sz w:val="28"/>
          <w:szCs w:val="28"/>
        </w:rPr>
        <w:t>а</w:t>
      </w:r>
      <w:r w:rsidRPr="000918B5">
        <w:rPr>
          <w:rFonts w:ascii="Times New Roman" w:hAnsi="Times New Roman" w:cs="Times New Roman"/>
          <w:sz w:val="28"/>
          <w:szCs w:val="28"/>
        </w:rPr>
        <w:t>.</w:t>
      </w:r>
    </w:p>
    <w:p w:rsidR="00663147" w:rsidRDefault="000918B5" w:rsidP="00983C91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A29">
        <w:rPr>
          <w:rFonts w:ascii="Times New Roman" w:hAnsi="Times New Roman" w:cs="Times New Roman"/>
          <w:sz w:val="28"/>
          <w:szCs w:val="28"/>
        </w:rPr>
        <w:t xml:space="preserve">3. </w:t>
      </w:r>
      <w:r w:rsidR="00B8469F">
        <w:rPr>
          <w:rFonts w:ascii="Times New Roman" w:hAnsi="Times New Roman" w:cs="Times New Roman"/>
          <w:sz w:val="28"/>
          <w:szCs w:val="28"/>
        </w:rPr>
        <w:t>Рекомендовать администрациям сельских поселении муниципального образования муниципального района «Койгородский»</w:t>
      </w:r>
      <w:r w:rsidR="00663147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276711">
        <w:rPr>
          <w:rFonts w:ascii="Times New Roman" w:hAnsi="Times New Roman" w:cs="Times New Roman"/>
          <w:sz w:val="28"/>
          <w:szCs w:val="28"/>
        </w:rPr>
        <w:t>Требования к  определению</w:t>
      </w:r>
      <w:r w:rsidR="00663147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МР «Койгородский».</w:t>
      </w:r>
    </w:p>
    <w:p w:rsidR="00663147" w:rsidRDefault="00663147" w:rsidP="00983C91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18B5" w:rsidRPr="00CC3A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в информационном Вестнике Совета</w:t>
      </w:r>
      <w:r w:rsidR="000918B5" w:rsidRPr="00CC3A29">
        <w:rPr>
          <w:rFonts w:ascii="Times New Roman" w:hAnsi="Times New Roman" w:cs="Times New Roman"/>
          <w:sz w:val="28"/>
          <w:szCs w:val="28"/>
        </w:rPr>
        <w:t xml:space="preserve"> администрации МР «Койгородский», но не р</w:t>
      </w:r>
      <w:r>
        <w:rPr>
          <w:rFonts w:ascii="Times New Roman" w:hAnsi="Times New Roman" w:cs="Times New Roman"/>
          <w:sz w:val="28"/>
          <w:szCs w:val="28"/>
        </w:rPr>
        <w:t>анее 01 января 2016 года.</w:t>
      </w:r>
    </w:p>
    <w:p w:rsidR="000918B5" w:rsidRPr="000918B5" w:rsidRDefault="00663147" w:rsidP="00983C91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8B5" w:rsidRPr="000918B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МР «Койгородский».</w:t>
      </w:r>
    </w:p>
    <w:p w:rsidR="000918B5" w:rsidRPr="000918B5" w:rsidRDefault="000918B5" w:rsidP="000918B5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0918B5" w:rsidRPr="000918B5" w:rsidRDefault="000918B5" w:rsidP="000918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>И. о. главы МР «Койгородский» -</w:t>
      </w:r>
    </w:p>
    <w:p w:rsidR="000918B5" w:rsidRDefault="000918B5" w:rsidP="000750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руководителя администрации  района                                               Н.В. Костина   </w:t>
      </w:r>
    </w:p>
    <w:p w:rsidR="00075074" w:rsidRPr="00075074" w:rsidRDefault="00075074" w:rsidP="000750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18B5" w:rsidRDefault="000918B5" w:rsidP="000918B5">
      <w:pPr>
        <w:tabs>
          <w:tab w:val="left" w:pos="1060"/>
        </w:tabs>
        <w:rPr>
          <w:sz w:val="16"/>
          <w:szCs w:val="16"/>
        </w:rPr>
      </w:pPr>
    </w:p>
    <w:p w:rsidR="00075074" w:rsidRDefault="00075074" w:rsidP="000918B5">
      <w:pPr>
        <w:tabs>
          <w:tab w:val="left" w:pos="1060"/>
        </w:tabs>
        <w:rPr>
          <w:sz w:val="16"/>
          <w:szCs w:val="16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18B5" w:rsidRPr="000918B5" w:rsidRDefault="000918B5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>Утверждены</w:t>
      </w:r>
    </w:p>
    <w:p w:rsidR="000918B5" w:rsidRPr="000918B5" w:rsidRDefault="000918B5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0918B5" w:rsidRPr="000918B5" w:rsidRDefault="000918B5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>МР «Койгородский»</w:t>
      </w:r>
    </w:p>
    <w:p w:rsidR="000918B5" w:rsidRPr="000918B5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«10»  августа  2015</w:t>
      </w:r>
      <w:r w:rsidR="000918B5" w:rsidRPr="00946C0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22/08</w:t>
      </w:r>
    </w:p>
    <w:p w:rsidR="000918B5" w:rsidRPr="000918B5" w:rsidRDefault="000918B5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918B5" w:rsidRDefault="000918B5" w:rsidP="008B20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84" w:rsidRDefault="00460D84" w:rsidP="00983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</w:p>
    <w:p w:rsidR="006D4866" w:rsidRPr="006D4866" w:rsidRDefault="00276711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60D84" w:rsidRDefault="00276711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обеспечение функций </w:t>
      </w:r>
      <w:r w:rsidR="0066314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b/>
          <w:sz w:val="28"/>
          <w:szCs w:val="28"/>
        </w:rPr>
        <w:t>Койгородский</w:t>
      </w:r>
    </w:p>
    <w:p w:rsidR="00663147" w:rsidRPr="00E15E82" w:rsidRDefault="00663147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54" w:rsidRDefault="000C13F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0397">
        <w:rPr>
          <w:rFonts w:ascii="Times New Roman" w:hAnsi="Times New Roman" w:cs="Times New Roman"/>
          <w:sz w:val="28"/>
          <w:szCs w:val="28"/>
        </w:rPr>
        <w:t>Настоящи</w:t>
      </w:r>
      <w:r w:rsidR="00276711">
        <w:rPr>
          <w:rFonts w:ascii="Times New Roman" w:hAnsi="Times New Roman" w:cs="Times New Roman"/>
          <w:sz w:val="28"/>
          <w:szCs w:val="28"/>
        </w:rPr>
        <w:t>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80397">
        <w:rPr>
          <w:rFonts w:ascii="Times New Roman" w:hAnsi="Times New Roman" w:cs="Times New Roman"/>
          <w:sz w:val="28"/>
          <w:szCs w:val="28"/>
        </w:rPr>
        <w:t>станавлива</w:t>
      </w:r>
      <w:r w:rsidR="00276711">
        <w:rPr>
          <w:rFonts w:ascii="Times New Roman" w:hAnsi="Times New Roman" w:cs="Times New Roman"/>
          <w:sz w:val="28"/>
          <w:szCs w:val="28"/>
        </w:rPr>
        <w:t>ю</w:t>
      </w:r>
      <w:r w:rsidRPr="00680397">
        <w:rPr>
          <w:rFonts w:ascii="Times New Roman" w:hAnsi="Times New Roman" w:cs="Times New Roman"/>
          <w:sz w:val="28"/>
          <w:szCs w:val="28"/>
        </w:rPr>
        <w:t xml:space="preserve">т </w:t>
      </w:r>
      <w:r w:rsidR="00276711">
        <w:rPr>
          <w:rFonts w:ascii="Times New Roman" w:hAnsi="Times New Roman" w:cs="Times New Roman"/>
          <w:sz w:val="28"/>
          <w:szCs w:val="28"/>
        </w:rPr>
        <w:t>порядок</w:t>
      </w:r>
      <w:r w:rsidRPr="0068039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администрации</w:t>
      </w:r>
      <w:r w:rsidR="006D486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663147">
        <w:rPr>
          <w:rFonts w:ascii="Times New Roman" w:hAnsi="Times New Roman" w:cs="Times New Roman"/>
          <w:sz w:val="28"/>
          <w:szCs w:val="28"/>
        </w:rPr>
        <w:t xml:space="preserve">, </w:t>
      </w:r>
      <w:r w:rsidRPr="00680397">
        <w:rPr>
          <w:rFonts w:ascii="Times New Roman" w:hAnsi="Times New Roman" w:cs="Times New Roman"/>
          <w:sz w:val="28"/>
          <w:szCs w:val="28"/>
        </w:rPr>
        <w:t>в части закупок товаров, работ, услуг</w:t>
      </w:r>
      <w:r w:rsidR="00BF212E"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F5" w:rsidRDefault="000C13F5" w:rsidP="00054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97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6631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866" w:rsidRPr="008B20A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Pr="00680397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3. Нормативные затраты, </w:t>
      </w:r>
      <w:r w:rsidR="00276711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Pr="000C13F5">
        <w:rPr>
          <w:rFonts w:ascii="Times New Roman" w:hAnsi="Times New Roman" w:cs="Times New Roman"/>
          <w:sz w:val="28"/>
          <w:szCs w:val="28"/>
        </w:rPr>
        <w:t xml:space="preserve"> которых не установлен </w:t>
      </w:r>
      <w:hyperlink w:anchor="Par85" w:history="1">
        <w:r w:rsidRPr="00BF212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76711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2D7643" w:rsidRPr="008E4423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Койгородский»</w:t>
      </w:r>
      <w:r w:rsidRPr="000C13F5">
        <w:rPr>
          <w:rFonts w:ascii="Times New Roman" w:hAnsi="Times New Roman" w:cs="Times New Roman"/>
          <w:sz w:val="28"/>
          <w:szCs w:val="28"/>
        </w:rPr>
        <w:t>, согласно приложению (далее - Правила)</w:t>
      </w:r>
      <w:r w:rsidR="002F415E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431653">
        <w:rPr>
          <w:rFonts w:ascii="Times New Roman" w:hAnsi="Times New Roman" w:cs="Times New Roman"/>
          <w:sz w:val="28"/>
          <w:szCs w:val="28"/>
        </w:rPr>
        <w:t>правилами</w:t>
      </w:r>
      <w:r w:rsidR="002F4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15E">
        <w:rPr>
          <w:rFonts w:ascii="Times New Roman" w:hAnsi="Times New Roman" w:cs="Times New Roman"/>
          <w:sz w:val="28"/>
          <w:szCs w:val="28"/>
        </w:rPr>
        <w:t>устанавливаем</w:t>
      </w:r>
      <w:r w:rsidR="00431653">
        <w:rPr>
          <w:rFonts w:ascii="Times New Roman" w:hAnsi="Times New Roman" w:cs="Times New Roman"/>
          <w:sz w:val="28"/>
          <w:szCs w:val="28"/>
        </w:rPr>
        <w:t>ыми</w:t>
      </w:r>
      <w:r w:rsidR="00663147" w:rsidRPr="001E6B6F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spellEnd"/>
      <w:r w:rsidR="00663147" w:rsidRPr="001E6B6F">
        <w:rPr>
          <w:rFonts w:ascii="Times New Roman" w:hAnsi="Times New Roman" w:cs="Times New Roman"/>
          <w:sz w:val="28"/>
          <w:szCs w:val="28"/>
        </w:rPr>
        <w:t xml:space="preserve"> </w:t>
      </w:r>
      <w:r w:rsidR="00663147" w:rsidRPr="00BA7CC2">
        <w:rPr>
          <w:rFonts w:ascii="Times New Roman" w:hAnsi="Times New Roman" w:cs="Times New Roman"/>
          <w:sz w:val="28"/>
          <w:szCs w:val="28"/>
        </w:rPr>
        <w:t>заказчиками</w:t>
      </w:r>
      <w:r w:rsidR="00663147" w:rsidRPr="001E6B6F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учитыва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0C13F5">
        <w:rPr>
          <w:rFonts w:ascii="Times New Roman" w:hAnsi="Times New Roman" w:cs="Times New Roman"/>
          <w:sz w:val="28"/>
          <w:szCs w:val="28"/>
        </w:rPr>
        <w:t xml:space="preserve">т его периодичность, предусмотренную </w:t>
      </w:r>
      <w:hyperlink w:anchor="Par598" w:history="1">
        <w:r w:rsidRPr="00E04D9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6699B" w:rsidRPr="00E04D9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72501" w:rsidRPr="00E04D9A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Правил.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0C13F5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и </w:t>
      </w:r>
      <w:r w:rsidR="00431653">
        <w:rPr>
          <w:rFonts w:ascii="Times New Roman" w:hAnsi="Times New Roman" w:cs="Times New Roman"/>
          <w:sz w:val="28"/>
          <w:szCs w:val="28"/>
        </w:rPr>
        <w:t xml:space="preserve">находящимся в их ведении </w:t>
      </w:r>
      <w:r w:rsidR="00663147">
        <w:rPr>
          <w:rFonts w:ascii="Times New Roman" w:hAnsi="Times New Roman" w:cs="Times New Roman"/>
          <w:sz w:val="28"/>
          <w:szCs w:val="28"/>
        </w:rPr>
        <w:t>бюджетных учреждениях</w:t>
      </w:r>
      <w:r w:rsidRPr="000C13F5">
        <w:rPr>
          <w:rFonts w:ascii="Times New Roman" w:hAnsi="Times New Roman" w:cs="Times New Roman"/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бюджета</w:t>
      </w:r>
      <w:r w:rsidR="001A23F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A23FC">
        <w:rPr>
          <w:rFonts w:ascii="Times New Roman" w:hAnsi="Times New Roman" w:cs="Times New Roman"/>
          <w:sz w:val="28"/>
          <w:szCs w:val="28"/>
        </w:rPr>
        <w:t xml:space="preserve"> МР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EB5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663147">
        <w:rPr>
          <w:rFonts w:ascii="Times New Roman" w:hAnsi="Times New Roman" w:cs="Times New Roman"/>
          <w:sz w:val="28"/>
          <w:szCs w:val="28"/>
        </w:rPr>
        <w:t>администрация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646EB5">
        <w:rPr>
          <w:rFonts w:ascii="Times New Roman" w:hAnsi="Times New Roman" w:cs="Times New Roman"/>
          <w:sz w:val="28"/>
          <w:szCs w:val="28"/>
        </w:rPr>
        <w:t>применя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646EB5">
        <w:rPr>
          <w:rFonts w:ascii="Times New Roman" w:hAnsi="Times New Roman" w:cs="Times New Roman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646EB5">
        <w:rPr>
          <w:rFonts w:ascii="Times New Roman" w:hAnsi="Times New Roman" w:cs="Times New Roman"/>
          <w:sz w:val="28"/>
          <w:szCs w:val="28"/>
        </w:rPr>
        <w:t xml:space="preserve">т регулируемые цены (тарифы) и положения </w:t>
      </w:r>
      <w:hyperlink w:anchor="Par46" w:history="1">
        <w:r w:rsidRPr="00646EB5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646EB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ar92" w:history="1">
        <w:r w:rsidRPr="002D7643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2D76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history="1">
        <w:proofErr w:type="spellStart"/>
        <w:r w:rsidRPr="002D7643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663147">
        <w:rPr>
          <w:rFonts w:ascii="Times New Roman" w:hAnsi="Times New Roman" w:cs="Times New Roman"/>
          <w:sz w:val="28"/>
          <w:szCs w:val="28"/>
        </w:rPr>
        <w:t>П</w:t>
      </w:r>
      <w:r w:rsidRPr="000C13F5">
        <w:rPr>
          <w:rFonts w:ascii="Times New Roman" w:hAnsi="Times New Roman" w:cs="Times New Roman"/>
          <w:sz w:val="28"/>
          <w:szCs w:val="28"/>
        </w:rPr>
        <w:t>равилв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формулах используются нормативы цены товаров, работ, услуг, устанавливаемые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администрацией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history="1">
        <w:r w:rsidRPr="00BD3E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C13F5">
        <w:rPr>
          <w:rFonts w:ascii="Times New Roman" w:hAnsi="Times New Roman" w:cs="Times New Roman"/>
          <w:sz w:val="28"/>
          <w:szCs w:val="28"/>
        </w:rPr>
        <w:t>к Правилам.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нормативных затрат в соответствии с </w:t>
      </w:r>
      <w:hyperlink w:anchor="Par92" w:history="1">
        <w:r w:rsidRPr="00BD3E9F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history="1">
        <w:proofErr w:type="spellStart"/>
        <w:r w:rsidRPr="00BD3E9F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E872B7">
        <w:rPr>
          <w:rFonts w:ascii="Times New Roman" w:hAnsi="Times New Roman" w:cs="Times New Roman"/>
          <w:sz w:val="28"/>
          <w:szCs w:val="28"/>
        </w:rPr>
        <w:t>П</w:t>
      </w:r>
      <w:r w:rsidRPr="000C13F5">
        <w:rPr>
          <w:rFonts w:ascii="Times New Roman" w:hAnsi="Times New Roman" w:cs="Times New Roman"/>
          <w:sz w:val="28"/>
          <w:szCs w:val="28"/>
        </w:rPr>
        <w:t>равилв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формулах используются нормативы количества товаров, работ, услуг, устанавливаемые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администрацией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history="1">
        <w:r w:rsidRPr="00BD3E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C13F5">
        <w:rPr>
          <w:rFonts w:ascii="Times New Roman" w:hAnsi="Times New Roman" w:cs="Times New Roman"/>
          <w:sz w:val="28"/>
          <w:szCs w:val="28"/>
        </w:rPr>
        <w:t>к Правилам.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0C13F5">
        <w:rPr>
          <w:rFonts w:ascii="Times New Roman" w:hAnsi="Times New Roman" w:cs="Times New Roman"/>
          <w:sz w:val="28"/>
          <w:szCs w:val="28"/>
        </w:rPr>
        <w:t xml:space="preserve">5. </w:t>
      </w:r>
      <w:r w:rsidR="00E872B7">
        <w:rPr>
          <w:rFonts w:ascii="Times New Roman" w:hAnsi="Times New Roman" w:cs="Times New Roman"/>
          <w:sz w:val="28"/>
          <w:szCs w:val="28"/>
        </w:rPr>
        <w:t>Администрация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разрабатыва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0C13F5">
        <w:rPr>
          <w:rFonts w:ascii="Times New Roman" w:hAnsi="Times New Roman" w:cs="Times New Roman"/>
          <w:sz w:val="28"/>
          <w:szCs w:val="28"/>
        </w:rPr>
        <w:t>т и утвержда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0C13F5">
        <w:rPr>
          <w:rFonts w:ascii="Times New Roman" w:hAnsi="Times New Roman" w:cs="Times New Roman"/>
          <w:sz w:val="28"/>
          <w:szCs w:val="28"/>
        </w:rPr>
        <w:t xml:space="preserve">т </w:t>
      </w:r>
      <w:r w:rsidR="00747894">
        <w:rPr>
          <w:rFonts w:ascii="Times New Roman" w:hAnsi="Times New Roman" w:cs="Times New Roman"/>
          <w:sz w:val="28"/>
          <w:szCs w:val="28"/>
        </w:rPr>
        <w:t>с учетом срока, установленного пунктом 2</w:t>
      </w:r>
      <w:r w:rsidR="002767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47894">
        <w:rPr>
          <w:rFonts w:ascii="Times New Roman" w:hAnsi="Times New Roman" w:cs="Times New Roman"/>
          <w:sz w:val="28"/>
          <w:szCs w:val="28"/>
        </w:rPr>
        <w:t>постановления администрации МР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373559">
        <w:rPr>
          <w:rFonts w:ascii="Times New Roman" w:hAnsi="Times New Roman" w:cs="Times New Roman"/>
          <w:sz w:val="28"/>
          <w:szCs w:val="28"/>
        </w:rPr>
        <w:t xml:space="preserve">» </w:t>
      </w:r>
      <w:r w:rsidRPr="000C13F5">
        <w:rPr>
          <w:rFonts w:ascii="Times New Roman" w:hAnsi="Times New Roman" w:cs="Times New Roman"/>
          <w:sz w:val="28"/>
          <w:szCs w:val="28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к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747894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C13F5">
        <w:rPr>
          <w:rFonts w:ascii="Times New Roman" w:hAnsi="Times New Roman" w:cs="Times New Roman"/>
          <w:sz w:val="28"/>
          <w:szCs w:val="28"/>
        </w:rPr>
        <w:t>к Правилам</w:t>
      </w:r>
      <w:r w:rsidR="00747894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C13F5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F9649F" w:rsidRPr="000C13F5" w:rsidRDefault="0022131A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F9649F" w:rsidRPr="000C13F5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E872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23FC" w:rsidRPr="008B20A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E872B7">
        <w:rPr>
          <w:rFonts w:ascii="Times New Roman" w:hAnsi="Times New Roman" w:cs="Times New Roman"/>
          <w:sz w:val="28"/>
          <w:szCs w:val="28"/>
        </w:rPr>
        <w:t>им</w:t>
      </w:r>
      <w:r w:rsidRPr="000C13F5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9649F" w:rsidRPr="000C13F5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устан</w:t>
      </w:r>
      <w:r w:rsidR="00DA3A97">
        <w:rPr>
          <w:rFonts w:ascii="Times New Roman" w:hAnsi="Times New Roman" w:cs="Times New Roman"/>
          <w:sz w:val="28"/>
          <w:szCs w:val="28"/>
        </w:rPr>
        <w:t>авливается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0B005B" w:rsidRDefault="000B005B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</w:p>
    <w:p w:rsidR="00983C91" w:rsidRDefault="00983C9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54D" w:rsidRDefault="00D6754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54D" w:rsidRDefault="00D6754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A3E" w:rsidRDefault="00990A3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717A3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9649F" w:rsidRPr="000C13F5">
        <w:rPr>
          <w:rFonts w:ascii="Times New Roman" w:hAnsi="Times New Roman" w:cs="Times New Roman"/>
          <w:sz w:val="28"/>
          <w:szCs w:val="28"/>
        </w:rPr>
        <w:t>иложение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 w:rsidR="00276711">
        <w:rPr>
          <w:rFonts w:ascii="Times New Roman" w:hAnsi="Times New Roman" w:cs="Times New Roman"/>
          <w:sz w:val="28"/>
          <w:szCs w:val="28"/>
        </w:rPr>
        <w:t>требованиям к</w:t>
      </w:r>
      <w:r w:rsidRPr="000C13F5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76711">
        <w:rPr>
          <w:rFonts w:ascii="Times New Roman" w:hAnsi="Times New Roman" w:cs="Times New Roman"/>
          <w:sz w:val="28"/>
          <w:szCs w:val="28"/>
        </w:rPr>
        <w:t>ю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2666F6" w:rsidRDefault="00F9649F" w:rsidP="00E872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66F6" w:rsidRDefault="002666F6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9649F" w:rsidRPr="000C13F5" w:rsidRDefault="002666F6" w:rsidP="00E872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>«</w:t>
      </w:r>
      <w:r w:rsidR="00983C91">
        <w:rPr>
          <w:rFonts w:ascii="Times New Roman" w:hAnsi="Times New Roman" w:cs="Times New Roman"/>
          <w:sz w:val="28"/>
          <w:szCs w:val="28"/>
        </w:rPr>
        <w:t>Койгородский</w:t>
      </w:r>
      <w:r w:rsidRPr="008B20AB">
        <w:rPr>
          <w:rFonts w:ascii="Times New Roman" w:hAnsi="Times New Roman" w:cs="Times New Roman"/>
          <w:sz w:val="28"/>
          <w:szCs w:val="28"/>
        </w:rPr>
        <w:t>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0C13F5">
        <w:rPr>
          <w:rFonts w:ascii="Times New Roman" w:hAnsi="Times New Roman" w:cs="Times New Roman"/>
          <w:sz w:val="28"/>
          <w:szCs w:val="28"/>
        </w:rPr>
        <w:t>ПРАВИЛА</w:t>
      </w:r>
    </w:p>
    <w:p w:rsidR="00F9649F" w:rsidRPr="00717A31" w:rsidRDefault="0027671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F9649F" w:rsidRPr="00717A31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</w:t>
      </w:r>
    </w:p>
    <w:p w:rsidR="00F9649F" w:rsidRPr="00717A31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31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872B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r w:rsidR="00AA644E">
        <w:rPr>
          <w:rFonts w:ascii="Times New Roman" w:hAnsi="Times New Roman" w:cs="Times New Roman"/>
          <w:bCs/>
          <w:sz w:val="28"/>
          <w:szCs w:val="28"/>
        </w:rPr>
        <w:t>КОЙГОРОДСКИЙ</w:t>
      </w:r>
      <w:r w:rsidR="00E872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0C13F5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94"/>
      <w:bookmarkEnd w:id="7"/>
      <w:r w:rsidRPr="0029492E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1. </w:t>
      </w:r>
      <w:r w:rsidRPr="0029492E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type="#_x0000_t75" style="width:19.5pt;height:20.25pt">
            <v:imagedata r:id="rId1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29" type="#_x0000_t75" style="width:152.25pt;height:36.75pt">
            <v:imagedata r:id="rId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type="#_x0000_t75" style="width:24.75pt;height:20.25pt">
            <v:imagedata r:id="rId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1" type="#_x0000_t75" style="width:24.75pt;height:20.25pt">
            <v:imagedata r:id="rId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2" type="#_x0000_t75" style="width:27pt;height:20.25pt">
            <v:imagedata r:id="rId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2. </w:t>
      </w:r>
      <w:r w:rsidRPr="0029492E">
        <w:rPr>
          <w:rFonts w:ascii="Times New Roman" w:hAnsi="Times New Roman" w:cs="Times New Roman"/>
          <w:sz w:val="28"/>
          <w:szCs w:val="28"/>
        </w:rPr>
        <w:t>Затраты на повременную оплату местных</w:t>
      </w:r>
      <w:r w:rsidRPr="000C13F5">
        <w:rPr>
          <w:rFonts w:ascii="Times New Roman" w:hAnsi="Times New Roman" w:cs="Times New Roman"/>
          <w:sz w:val="28"/>
          <w:szCs w:val="28"/>
        </w:rPr>
        <w:t>, междугородних и международных телефонных соединений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3" type="#_x0000_t75" style="width:22.5pt;height:20.25pt">
            <v:imagedata r:id="rId1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C95D58" w:rsidRDefault="00531207" w:rsidP="00C95D58">
      <w:pPr>
        <w:rPr>
          <w:rFonts w:ascii="Times New Roman" w:hAnsi="Times New Roman" w:cs="Times New Roman"/>
          <w:b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3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пов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 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</w:rPr>
                <m:t>k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gm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gm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gm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m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мн</m:t>
              </m:r>
            </m:sub>
          </m:sSub>
        </m:oMath>
      </m:oMathPara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4" type="#_x0000_t75" style="width:24.75pt;height:21pt">
            <v:imagedata r:id="rId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расчете на 1 абонентский номер для передачи голосовой информации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5" type="#_x0000_t75" style="width:21.75pt;height:21pt">
            <v:imagedata r:id="rId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6" type="#_x0000_t75" style="width:27pt;height:21pt">
            <v:imagedata r:id="rId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7" type="#_x0000_t75" style="width:22.5pt;height:20.25pt">
            <v:imagedata r:id="rId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8" type="#_x0000_t75" style="width:22.5pt;height:20.25pt">
            <v:imagedata r:id="rId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9" type="#_x0000_t75" style="width:28.5pt;height:20.25pt">
            <v:imagedata r:id="rId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0" type="#_x0000_t75" style="width:24.75pt;height:21pt">
            <v:imagedata r:id="rId2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1" type="#_x0000_t75" style="width:24.75pt;height:21pt">
            <v:imagedata r:id="rId2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2" type="#_x0000_t75" style="width:28.5pt;height:21pt">
            <v:imagedata r:id="rId2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3" type="#_x0000_t75" style="width:21.75pt;height:20.25pt">
            <v:imagedata r:id="rId26" o:title=""/>
          </v:shape>
        </w:pict>
      </w:r>
      <w:r w:rsidRPr="00CF218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95D58" w:rsidRPr="00CF218E" w:rsidRDefault="00531207" w:rsidP="00C95D58">
      <w:pPr>
        <w:rPr>
          <w:rFonts w:ascii="Times New Roman" w:hAnsi="Times New Roman" w:cs="Times New Roman"/>
          <w:b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3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 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n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i  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i 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>сот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i 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</m:sub>
          </m:sSub>
        </m:oMath>
      </m:oMathPara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4" type="#_x0000_t75" style="width:28.5pt;height:20.25pt">
            <v:imagedata r:id="rId27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</w:t>
      </w:r>
      <w:r w:rsidR="00E872B7" w:rsidRPr="00CF21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66F6" w:rsidRPr="00CF21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A644E" w:rsidRPr="00CF218E">
        <w:rPr>
          <w:rFonts w:ascii="Times New Roman" w:hAnsi="Times New Roman" w:cs="Times New Roman"/>
          <w:sz w:val="28"/>
          <w:szCs w:val="28"/>
        </w:rPr>
        <w:t>Койгородский</w:t>
      </w:r>
      <w:r w:rsidR="002666F6" w:rsidRPr="00CF218E">
        <w:rPr>
          <w:rFonts w:ascii="Times New Roman" w:hAnsi="Times New Roman" w:cs="Times New Roman"/>
          <w:sz w:val="28"/>
          <w:szCs w:val="28"/>
        </w:rPr>
        <w:t>»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0" w:history="1">
        <w:r w:rsidR="00F9649F" w:rsidRPr="00CF218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F9649F" w:rsidRPr="00CF218E">
        <w:rPr>
          <w:rFonts w:ascii="Times New Roman" w:hAnsi="Times New Roman" w:cs="Times New Roman"/>
          <w:sz w:val="28"/>
          <w:szCs w:val="28"/>
        </w:rPr>
        <w:t xml:space="preserve">требований к определению нормативных затрат на обеспечение функций </w:t>
      </w:r>
      <w:r w:rsidR="00E872B7" w:rsidRPr="00CF218E">
        <w:rPr>
          <w:rFonts w:ascii="Times New Roman" w:hAnsi="Times New Roman" w:cs="Times New Roman"/>
          <w:sz w:val="28"/>
          <w:szCs w:val="28"/>
        </w:rPr>
        <w:t>администрации</w:t>
      </w:r>
      <w:r w:rsidR="002666F6" w:rsidRPr="00CF218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AA644E" w:rsidRPr="00CF218E">
        <w:rPr>
          <w:rFonts w:ascii="Times New Roman" w:hAnsi="Times New Roman" w:cs="Times New Roman"/>
          <w:sz w:val="28"/>
          <w:szCs w:val="28"/>
        </w:rPr>
        <w:t>Койгородский</w:t>
      </w:r>
      <w:r w:rsidR="002666F6" w:rsidRPr="00CF218E">
        <w:rPr>
          <w:rFonts w:ascii="Times New Roman" w:hAnsi="Times New Roman" w:cs="Times New Roman"/>
          <w:sz w:val="28"/>
          <w:szCs w:val="28"/>
        </w:rPr>
        <w:t>»</w:t>
      </w:r>
      <w:r w:rsidR="00636BC9" w:rsidRPr="00CF218E">
        <w:rPr>
          <w:rFonts w:ascii="Times New Roman" w:hAnsi="Times New Roman" w:cs="Times New Roman"/>
          <w:sz w:val="28"/>
          <w:szCs w:val="28"/>
        </w:rPr>
        <w:t>,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в том числе подведомстве</w:t>
      </w:r>
      <w:r w:rsidR="00E872B7" w:rsidRPr="00CF218E">
        <w:rPr>
          <w:rFonts w:ascii="Times New Roman" w:hAnsi="Times New Roman" w:cs="Times New Roman"/>
          <w:sz w:val="28"/>
          <w:szCs w:val="28"/>
        </w:rPr>
        <w:t>нных им у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чреждений, утвержденных </w:t>
      </w:r>
      <w:r w:rsidR="00371997" w:rsidRPr="00CF218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постановлением (далее - нормативы </w:t>
      </w:r>
      <w:r w:rsidR="00E872B7" w:rsidRPr="00CF218E">
        <w:rPr>
          <w:rFonts w:ascii="Times New Roman" w:hAnsi="Times New Roman" w:cs="Times New Roman"/>
          <w:sz w:val="28"/>
          <w:szCs w:val="28"/>
        </w:rPr>
        <w:t>администрации</w:t>
      </w:r>
      <w:r w:rsidR="002666F6" w:rsidRPr="00CF218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AA644E" w:rsidRPr="00CF218E">
        <w:rPr>
          <w:rFonts w:ascii="Times New Roman" w:hAnsi="Times New Roman" w:cs="Times New Roman"/>
          <w:sz w:val="28"/>
          <w:szCs w:val="28"/>
        </w:rPr>
        <w:t>Койгородский</w:t>
      </w:r>
      <w:r w:rsidR="002666F6" w:rsidRPr="00CF218E">
        <w:rPr>
          <w:rFonts w:ascii="Times New Roman" w:hAnsi="Times New Roman" w:cs="Times New Roman"/>
          <w:sz w:val="28"/>
          <w:szCs w:val="28"/>
        </w:rPr>
        <w:t>»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), с учетом нормативов обеспечения функций </w:t>
      </w:r>
      <w:r w:rsidR="00E872B7" w:rsidRPr="00CF218E">
        <w:rPr>
          <w:rFonts w:ascii="Times New Roman" w:hAnsi="Times New Roman" w:cs="Times New Roman"/>
          <w:sz w:val="28"/>
          <w:szCs w:val="28"/>
        </w:rPr>
        <w:t>администрации</w:t>
      </w:r>
      <w:r w:rsidR="002666F6" w:rsidRPr="00CF218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AA644E" w:rsidRPr="00CF218E">
        <w:rPr>
          <w:rFonts w:ascii="Times New Roman" w:hAnsi="Times New Roman" w:cs="Times New Roman"/>
          <w:sz w:val="28"/>
          <w:szCs w:val="28"/>
        </w:rPr>
        <w:t>Койгородский</w:t>
      </w:r>
      <w:r w:rsidR="002666F6" w:rsidRPr="00CF218E">
        <w:rPr>
          <w:rFonts w:ascii="Times New Roman" w:hAnsi="Times New Roman" w:cs="Times New Roman"/>
          <w:sz w:val="28"/>
          <w:szCs w:val="28"/>
        </w:rPr>
        <w:t>»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F9649F" w:rsidRPr="00CF218E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="00F9649F" w:rsidRPr="00CF218E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средств связи);</w:t>
      </w: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45" type="#_x0000_t75" style="width:24.75pt;height:20.25pt" o:bullet="t">
            <v:imagedata r:id="rId28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DE4636" w:rsidRPr="00CF218E">
        <w:rPr>
          <w:rFonts w:ascii="Times New Roman" w:hAnsi="Times New Roman" w:cs="Times New Roman"/>
          <w:sz w:val="28"/>
          <w:szCs w:val="28"/>
        </w:rPr>
        <w:t>минуты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подвижной связи в расчете на 1 номер сотовой абонентской станции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</w:t>
      </w:r>
      <w:r w:rsidR="008C216C" w:rsidRPr="00CF218E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F9649F" w:rsidRPr="00CF218E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DE4636" w:rsidRPr="00CF218E" w:rsidRDefault="00DE4636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2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F218E">
        <w:rPr>
          <w:rFonts w:ascii="Times New Roman" w:hAnsi="Times New Roman" w:cs="Times New Roman"/>
          <w:sz w:val="28"/>
          <w:szCs w:val="28"/>
          <w:vertAlign w:val="subscript"/>
        </w:rPr>
        <w:t xml:space="preserve"> сот -  </w:t>
      </w:r>
      <w:r w:rsidR="001C4E15" w:rsidRPr="00CF218E">
        <w:rPr>
          <w:rFonts w:ascii="Times New Roman" w:hAnsi="Times New Roman" w:cs="Times New Roman"/>
          <w:sz w:val="28"/>
          <w:szCs w:val="28"/>
        </w:rPr>
        <w:t xml:space="preserve">продолжительность соединений подвижной связи по </w:t>
      </w:r>
      <w:proofErr w:type="spellStart"/>
      <w:r w:rsidR="001C4E15" w:rsidRPr="00CF21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1C4E15" w:rsidRPr="00CF218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6" type="#_x0000_t75" style="width:30pt;height:20.25pt">
            <v:imagedata r:id="rId29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4. </w:t>
      </w:r>
      <w:r w:rsidRPr="0029492E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информационно-телекоммуникационной сети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сеть "Интернет") и услуги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для планшетных компьютеров (</w:t>
      </w:r>
      <w:r w:rsidR="00531207" w:rsidRPr="00531207">
        <w:rPr>
          <w:rFonts w:ascii="Times New Roman" w:hAnsi="Times New Roman" w:cs="Times New Roman"/>
          <w:position w:val="-8"/>
          <w:sz w:val="28"/>
          <w:szCs w:val="28"/>
        </w:rPr>
        <w:pict>
          <v:shape id="_x0000_i1047" type="#_x0000_t75" style="width:20.25pt;height:20.25pt">
            <v:imagedata r:id="rId3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8" type="#_x0000_t75" style="width:152.25pt;height:36.75pt">
            <v:imagedata r:id="rId3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type="#_x0000_t75" style="width:27pt;height:20.25pt">
            <v:imagedata r:id="rId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="00F9649F" w:rsidRPr="008C216C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8C216C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0" type="#_x0000_t75" style="width:22.5pt;height:20.25pt">
            <v:imagedata r:id="rId3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1" type="#_x0000_t75" style="width:28.5pt;height:20.25pt">
            <v:imagedata r:id="rId3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5. </w:t>
      </w:r>
      <w:r w:rsidRPr="0029492E">
        <w:rPr>
          <w:rFonts w:ascii="Times New Roman" w:hAnsi="Times New Roman" w:cs="Times New Roman"/>
          <w:sz w:val="28"/>
          <w:szCs w:val="28"/>
        </w:rPr>
        <w:t>Затраты на сеть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2" type="#_x0000_t75" style="width:15.75pt;height:20.25pt">
            <v:imagedata r:id="rId3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3" type="#_x0000_t75" style="width:135pt;height:36.75pt">
            <v:imagedata r:id="rId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4" type="#_x0000_t75" style="width:21.75pt;height:20.25pt">
            <v:imagedata r:id="rId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5" type="#_x0000_t75" style="width:19.5pt;height:20.25pt">
            <v:imagedata r:id="rId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6" type="#_x0000_t75" style="width:22.5pt;height:20.25pt">
            <v:imagedata r:id="rId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="00F9649F" w:rsidRPr="0029492E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7" type="#_x0000_t75" style="width:20.25pt;height:20.25pt">
            <v:imagedata r:id="rId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8" type="#_x0000_t75" style="width:152.25pt;height:36.75pt">
            <v:imagedata r:id="rId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9" type="#_x0000_t75" style="width:27pt;height:20.25pt">
            <v:imagedata r:id="rId4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0" type="#_x0000_t75" style="width:22.5pt;height:20.25pt">
            <v:imagedata r:id="rId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1" type="#_x0000_t75" style="width:28.5pt;height:20.25pt">
            <v:imagedata r:id="rId4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2" type="#_x0000_t75" style="width:19.5pt;height:21pt">
            <v:imagedata r:id="rId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3" type="#_x0000_t75" style="width:70.5pt;height:36.75pt">
            <v:imagedata r:id="rId4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4" type="#_x0000_t75" style="width:24.75pt;height:21pt">
            <v:imagedata r:id="rId4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174"/>
      <w:bookmarkEnd w:id="8"/>
      <w:r w:rsidRPr="0029492E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ремонт, указанный в пунктах 1</w:t>
      </w:r>
      <w:r w:rsidR="00440151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- 1</w:t>
      </w:r>
      <w:r w:rsidR="00440151">
        <w:rPr>
          <w:rFonts w:ascii="Times New Roman" w:hAnsi="Times New Roman" w:cs="Times New Roman"/>
          <w:sz w:val="28"/>
          <w:szCs w:val="28"/>
        </w:rPr>
        <w:t>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5" type="#_x0000_t75" style="width:21.75pt;height:21pt">
            <v:imagedata r:id="rId4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6" type="#_x0000_t75" style="width:118.5pt;height:36.75pt">
            <v:imagedata r:id="rId4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7" type="#_x0000_t75" style="width:28.5pt;height:21pt">
            <v:imagedata r:id="rId5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рабочих станций, но не более предельного количества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8" type="#_x0000_t75" style="width:24.75pt;height:21pt">
            <v:imagedata r:id="rId5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рабочих станций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9" type="#_x0000_t75" style="width:52.5pt;height:21pt">
            <v:imagedata r:id="rId5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070" type="#_x0000_t75" style="width:120.75pt;height:21pt">
            <v:imagedata r:id="rId5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1" type="#_x0000_t75" style="width:21.75pt;height:20.25pt">
            <v:imagedata r:id="rId54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AB09A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B09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Pr="00AB09A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13F5">
        <w:rPr>
          <w:rFonts w:ascii="Times New Roman" w:hAnsi="Times New Roman" w:cs="Times New Roman"/>
          <w:sz w:val="28"/>
          <w:szCs w:val="28"/>
        </w:rPr>
        <w:t xml:space="preserve"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</w:t>
      </w:r>
      <w:r w:rsidR="001E6616">
        <w:rPr>
          <w:rFonts w:ascii="Times New Roman" w:hAnsi="Times New Roman" w:cs="Times New Roman"/>
          <w:sz w:val="28"/>
          <w:szCs w:val="28"/>
        </w:rPr>
        <w:t>«</w:t>
      </w:r>
      <w:r w:rsidRPr="000C13F5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1E6616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2" type="#_x0000_t75" style="width:22.5pt;height:20.25pt">
            <v:imagedata r:id="rId5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3" type="#_x0000_t75" style="width:118.5pt;height:36.75pt">
            <v:imagedata r:id="rId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4" type="#_x0000_t75" style="width:30pt;height:20.25pt">
            <v:imagedata r:id="rId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5" type="#_x0000_t75" style="width:27pt;height:20.25pt">
            <v:imagedata r:id="rId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6" type="#_x0000_t75" style="width:21pt;height:20.25pt">
            <v:imagedata r:id="rId59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7" type="#_x0000_t75" style="width:116.25pt;height:36.75pt">
            <v:imagedata r:id="rId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8" type="#_x0000_t75" style="width:28.5pt;height:20.25pt">
            <v:imagedata r:id="rId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9" type="#_x0000_t75" style="width:24.75pt;height:20.25pt">
            <v:imagedata r:id="rId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0" type="#_x0000_t75" style="width:21.75pt;height:20.25pt">
            <v:imagedata r:id="rId6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081" type="#_x0000_t75" style="width:118.5pt;height:36.75pt">
            <v:imagedata r:id="rId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2" type="#_x0000_t75" style="width:28.5pt;height:20.25pt">
            <v:imagedata r:id="rId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3" type="#_x0000_t75" style="width:24.75pt;height:20.25pt">
            <v:imagedata r:id="rId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4" type="#_x0000_t75" style="width:22.5pt;height:20.25pt">
            <v:imagedata r:id="rId6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5" type="#_x0000_t75" style="width:118.5pt;height:36.75pt">
            <v:imagedata r:id="rId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6" type="#_x0000_t75" style="width:30pt;height:20.25pt">
            <v:imagedata r:id="rId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7" type="#_x0000_t75" style="width:27pt;height:20.25pt">
            <v:imagedata r:id="rId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8" type="#_x0000_t75" style="width:24.75pt;height:21pt">
            <v:imagedata r:id="rId7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9" type="#_x0000_t75" style="width:123pt;height:36.75pt">
            <v:imagedata r:id="rId7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0" type="#_x0000_t75" style="width:30pt;height:21pt">
            <v:imagedata r:id="rId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</w:t>
      </w:r>
      <w:r w:rsidR="00AB09A6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1E6616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муниципального района «</w:t>
      </w:r>
      <w:r w:rsidR="00AA644E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1" type="#_x0000_t75" style="width:28.5pt;height:21pt">
            <v:imagedata r:id="rId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ar224"/>
      <w:bookmarkEnd w:id="9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8"/>
      <w:bookmarkEnd w:id="10"/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>использование программного обеспечения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2" type="#_x0000_t75" style="width:21.75pt;height:20.25pt">
            <v:imagedata r:id="rId7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3" type="#_x0000_t75" style="width:92.25pt;height:20.25pt">
            <v:imagedata r:id="rId7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4" type="#_x0000_t75" style="width:24.75pt;height:20.25pt">
            <v:imagedata r:id="rId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5" type="#_x0000_t75" style="width:22.5pt;height:20.25pt">
            <v:imagedata r:id="rId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6" type="#_x0000_t75" style="width:24.75pt;height:20.25pt">
            <v:imagedata r:id="rId7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97" type="#_x0000_t75" style="width:83.25pt;height:36.75pt">
            <v:imagedata r:id="rId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8" type="#_x0000_t75" style="width:30pt;height:20.25pt">
            <v:imagedata r:id="rId8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9" type="#_x0000_t75" style="width:22.5pt;height:20.25pt">
            <v:imagedata r:id="rId8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30"/>
          <w:sz w:val="28"/>
          <w:szCs w:val="28"/>
        </w:rPr>
        <w:pict>
          <v:shape id="_x0000_i1100" type="#_x0000_t75" style="width:137.25pt;height:39pt">
            <v:imagedata r:id="rId8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1" type="#_x0000_t75" style="width:30pt;height:21pt">
            <v:imagedata r:id="rId8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2" type="#_x0000_t75" style="width:28.5pt;height:21pt">
            <v:imagedata r:id="rId8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справочно-правовых систем.</w:t>
      </w:r>
    </w:p>
    <w:p w:rsidR="00F9649F" w:rsidRPr="000C13F5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3" type="#_x0000_t75" style="width:22.5pt;height:20.25pt">
            <v:imagedata r:id="rId8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4" type="#_x0000_t75" style="width:83.25pt;height:20.25pt">
            <v:imagedata r:id="rId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5" type="#_x0000_t75" style="width:16.5pt;height:20.25pt">
            <v:imagedata r:id="rId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6" type="#_x0000_t75" style="width:20.25pt;height:20.25pt">
            <v:imagedata r:id="rId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7" type="#_x0000_t75" style="width:16.5pt;height:20.25pt">
            <v:imagedata r:id="rId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30"/>
          <w:sz w:val="28"/>
          <w:szCs w:val="28"/>
        </w:rPr>
        <w:pict>
          <v:shape id="_x0000_i1108" type="#_x0000_t75" style="width:195.75pt;height:39pt">
            <v:imagedata r:id="rId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9" type="#_x0000_t75" style="width:24.75pt;height:20.25pt">
            <v:imagedata r:id="rId9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0" type="#_x0000_t75" style="width:21.75pt;height:20.25pt">
            <v:imagedata r:id="rId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11" type="#_x0000_t75" style="width:27pt;height:21pt">
            <v:imagedata r:id="rId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12" type="#_x0000_t75" style="width:21.75pt;height:21pt">
            <v:imagedata r:id="rId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4"/>
      <w:bookmarkEnd w:id="11"/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3" type="#_x0000_t75" style="width:20.25pt;height:20.25pt">
            <v:imagedata r:id="rId94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14" type="#_x0000_t75" style="width:109.5pt;height:36.75pt">
            <v:imagedata r:id="rId9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5" type="#_x0000_t75" style="width:27pt;height:20.25pt">
            <v:imagedata r:id="rId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6" type="#_x0000_t75" style="width:22.5pt;height:20.25pt">
            <v:imagedata r:id="rId9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7" type="#_x0000_t75" style="width:16.5pt;height:20.25pt">
            <v:imagedata r:id="rId9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18" type="#_x0000_t75" style="width:99pt;height:36.75pt">
            <v:imagedata r:id="rId9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9" type="#_x0000_t75" style="width:22.5pt;height:20.25pt">
            <v:imagedata r:id="rId10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0" type="#_x0000_t75" style="width:20.25pt;height:20.25pt">
            <v:imagedata r:id="rId10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02F" w:rsidRPr="000C13F5" w:rsidRDefault="00F4602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279"/>
      <w:bookmarkEnd w:id="12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1" type="#_x0000_t75" style="width:21.75pt;height:21pt">
            <v:imagedata r:id="rId10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22" type="#_x0000_t75" style="width:228pt;height:36.75pt">
            <v:imagedata r:id="rId10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3" type="#_x0000_t75" style="width:52.5pt;height:21pt">
            <v:imagedata r:id="rId1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4" type="#_x0000_t75" style="width:45.75pt;height:21pt">
            <v:imagedata r:id="rId1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5" type="#_x0000_t75" style="width:24.75pt;height:21pt">
            <v:imagedata r:id="rId1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должности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6" type="#_x0000_t75" style="width:52.5pt;height:21pt">
            <v:imagedata r:id="rId10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7" type="#_x0000_t75" style="width:120pt;height:21pt">
            <v:imagedata r:id="rId1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8" type="#_x0000_t75" style="width:21.75pt;height:20.25pt">
            <v:imagedata r:id="rId109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9" type="#_x0000_t75" style="width:20.25pt;height:20.25pt">
            <v:imagedata r:id="rId11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30" type="#_x0000_t75" style="width:217.5pt;height:36.75pt">
            <v:imagedata r:id="rId11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1" type="#_x0000_t75" style="width:46.5pt;height:21pt">
            <v:imagedata r:id="rId1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2" type="#_x0000_t75" style="width:44.25pt;height:21pt">
            <v:imagedata r:id="rId1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33" type="#_x0000_t75" style="width:22.5pt;height:20.25pt">
            <v:imagedata r:id="rId1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2"/>
      <w:bookmarkEnd w:id="13"/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средств подвижной связи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4" type="#_x0000_t75" style="width:30pt;height:21pt">
            <v:imagedata r:id="rId11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35" type="#_x0000_t75" style="width:140.25pt;height:36.75pt">
            <v:imagedata r:id="rId1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6" type="#_x0000_t75" style="width:36.75pt;height:21pt">
            <v:imagedata r:id="rId1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7" type="#_x0000_t75" style="width:32.25pt;height:21pt">
            <v:imagedata r:id="rId1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09"/>
      <w:bookmarkEnd w:id="14"/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8" type="#_x0000_t75" style="width:28.5pt;height:21pt">
            <v:imagedata r:id="rId119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39" type="#_x0000_t75" style="width:132.75pt;height:36.75pt">
            <v:imagedata r:id="rId1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0" type="#_x0000_t75" style="width:34.5pt;height:21pt">
            <v:imagedata r:id="rId1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администрацией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1" type="#_x0000_t75" style="width:30pt;height:21pt">
            <v:imagedata r:id="rId1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2" type="#_x0000_t75" style="width:28.5pt;height:20.25pt">
            <v:imagedata r:id="rId12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143" type="#_x0000_t75" style="width:132.75pt;height:36.75pt">
            <v:imagedata r:id="rId12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4" type="#_x0000_t75" style="width:34.5pt;height:20.25pt">
            <v:imagedata r:id="rId12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02B2B" w:rsidRPr="00F4602F" w:rsidRDefault="00F9649F" w:rsidP="00F4602F">
      <w:pPr>
        <w:pStyle w:val="a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2B">
        <w:rPr>
          <w:rFonts w:ascii="Times New Roman" w:hAnsi="Times New Roman" w:cs="Times New Roman"/>
          <w:sz w:val="28"/>
          <w:szCs w:val="28"/>
        </w:rPr>
        <w:t>- цена приобретаемого i-го оборудования по обеспечению безопасности информации.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323"/>
      <w:bookmarkEnd w:id="15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мониторов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5" type="#_x0000_t75" style="width:24.75pt;height:20.25pt">
            <v:imagedata r:id="rId12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46" type="#_x0000_t75" style="width:123pt;height:36.75pt">
            <v:imagedata r:id="rId12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7" type="#_x0000_t75" style="width:30pt;height:20.25pt">
            <v:imagedata r:id="rId12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8" type="#_x0000_t75" style="width:28.5pt;height:20.25pt">
            <v:imagedata r:id="rId12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F9649F" w:rsidRPr="000C13F5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9" type="#_x0000_t75" style="width:19.5pt;height:20.25pt">
            <v:imagedata r:id="rId13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50" type="#_x0000_t75" style="width:108pt;height:36.75pt">
            <v:imagedata r:id="rId13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1" type="#_x0000_t75" style="width:24.75pt;height:20.25pt">
            <v:imagedata r:id="rId1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2" type="#_x0000_t75" style="width:21.75pt;height:20.25pt">
            <v:imagedata r:id="rId13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3" type="#_x0000_t75" style="width:21.75pt;height:20.25pt">
            <v:imagedata r:id="rId13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54" type="#_x0000_t75" style="width:118.5pt;height:36.75pt">
            <v:imagedata r:id="rId13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5" type="#_x0000_t75" style="width:28.5pt;height:20.25pt">
            <v:imagedata r:id="rId1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56" type="#_x0000_t75" style="width:24.75pt;height:20.25pt">
            <v:imagedata r:id="rId1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магнитных и оптических носителей информации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7" type="#_x0000_t75" style="width:20.25pt;height:20.25pt">
            <v:imagedata r:id="rId13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58" type="#_x0000_t75" style="width:111.75pt;height:36.75pt">
            <v:imagedata r:id="rId1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9" type="#_x0000_t75" style="width:28.5pt;height:20.25pt">
            <v:imagedata r:id="rId1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616" w:rsidRPr="008B20A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0" type="#_x0000_t75" style="width:22.5pt;height:20.25pt">
            <v:imagedata r:id="rId1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1" type="#_x0000_t75" style="width:21.75pt;height:20.25pt">
            <v:imagedata r:id="rId14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2" type="#_x0000_t75" style="width:83.25pt;height:21pt">
            <v:imagedata r:id="rId1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3" type="#_x0000_t75" style="width:20.25pt;height:21pt">
            <v:imagedata r:id="rId14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4" type="#_x0000_t75" style="width:19.5pt;height:20.25pt">
            <v:imagedata r:id="rId1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02B2B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5" type="#_x0000_t75" style="width:20.25pt;height:21pt">
            <v:imagedata r:id="rId144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66" type="#_x0000_t75" style="width:154.5pt;height:36.75pt">
            <v:imagedata r:id="rId14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7" type="#_x0000_t75" style="width:27pt;height:21pt">
            <v:imagedata r:id="rId14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153D69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8" type="#_x0000_t75" style="width:28.5pt;height:21pt">
            <v:imagedata r:id="rId14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169" type="#_x0000_t75" style="width:24.75pt;height:21pt">
            <v:imagedata r:id="rId14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751A4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0" type="#_x0000_t75" style="width:19.5pt;height:20.25pt">
            <v:imagedata r:id="rId14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71" type="#_x0000_t75" style="width:106.5pt;height:36.75pt">
            <v:imagedata r:id="rId15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2" type="#_x0000_t75" style="width:24.75pt;height:20.25pt">
            <v:imagedata r:id="rId15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3" type="#_x0000_t75" style="width:22.5pt;height:20.25pt">
            <v:imagedata r:id="rId15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4" type="#_x0000_t75" style="width:24.75pt;height:20.25pt">
            <v:imagedata r:id="rId15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75" type="#_x0000_t75" style="width:124.5pt;height:36.75pt">
            <v:imagedata r:id="rId15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6" type="#_x0000_t75" style="width:30pt;height:20.25pt">
            <v:imagedata r:id="rId1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7" type="#_x0000_t75" style="width:28.5pt;height:20.25pt">
            <v:imagedata r:id="rId1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383"/>
      <w:bookmarkEnd w:id="16"/>
      <w:r w:rsidRPr="0029492E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385"/>
      <w:bookmarkEnd w:id="17"/>
      <w:r w:rsidRPr="0029492E">
        <w:rPr>
          <w:rFonts w:ascii="Times New Roman" w:hAnsi="Times New Roman" w:cs="Times New Roman"/>
          <w:b/>
          <w:sz w:val="28"/>
          <w:szCs w:val="28"/>
        </w:rPr>
        <w:t>Затраты на услуги связи,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услуги связи (</w:t>
      </w:r>
      <w:r w:rsidR="00531207" w:rsidRPr="00531207">
        <w:rPr>
          <w:rFonts w:ascii="Times New Roman" w:hAnsi="Times New Roman" w:cs="Times New Roman"/>
          <w:position w:val="-10"/>
          <w:sz w:val="28"/>
          <w:szCs w:val="28"/>
        </w:rPr>
        <w:pict>
          <v:shape id="_x0000_i1178" type="#_x0000_t75" style="width:21.75pt;height:21.75pt">
            <v:imagedata r:id="rId15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0"/>
          <w:sz w:val="28"/>
          <w:szCs w:val="28"/>
        </w:rPr>
        <w:pict>
          <v:shape id="_x0000_i1179" type="#_x0000_t75" style="width:78pt;height:21.75pt">
            <v:imagedata r:id="rId1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0" type="#_x0000_t75" style="width:15.75pt;height:20.25pt">
            <v:imagedata r:id="rId1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81" type="#_x0000_t75" style="width:16.5pt;height:20.25pt">
            <v:imagedata r:id="rId1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2" type="#_x0000_t75" style="width:15.75pt;height:20.25pt">
            <v:imagedata r:id="rId159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83" type="#_x0000_t75" style="width:99pt;height:36.75pt">
            <v:imagedata r:id="rId1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4" type="#_x0000_t75" style="width:21.75pt;height:20.25pt">
            <v:imagedata r:id="rId1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5" type="#_x0000_t75" style="width:20.25pt;height:20.25pt">
            <v:imagedata r:id="rId1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6" type="#_x0000_t75" style="width:16.5pt;height:20.25pt">
            <v:imagedata r:id="rId16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7" type="#_x0000_t75" style="width:84pt;height:20.25pt">
            <v:imagedata r:id="rId1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8" type="#_x0000_t75" style="width:21pt;height:20.25pt">
            <v:imagedata r:id="rId1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9" type="#_x0000_t75" style="width:19.5pt;height:20.25pt">
            <v:imagedata r:id="rId1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411"/>
      <w:bookmarkEnd w:id="18"/>
      <w:r w:rsidRPr="0029492E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0" type="#_x0000_t75" style="width:19.5pt;height:20.25pt">
            <v:imagedata r:id="rId1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91" type="#_x0000_t75" style="width:108.75pt;height:36.75pt">
            <v:imagedata r:id="rId1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2" type="#_x0000_t75" style="width:24.75pt;height:20.25pt">
            <v:imagedata r:id="rId1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3" type="#_x0000_t75" style="width:22.5pt;height:20.25pt">
            <v:imagedata r:id="rId1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аренды транспортных средств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4" type="#_x0000_t75" style="width:21.75pt;height:21pt">
            <v:imagedata r:id="rId1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95" type="#_x0000_t75" style="width:160.5pt;height:36.75pt">
            <v:imagedata r:id="rId17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6" type="#_x0000_t75" style="width:28.5pt;height:21pt">
            <v:imagedata r:id="rId1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02B2B">
        <w:rPr>
          <w:rFonts w:ascii="Times New Roman" w:hAnsi="Times New Roman" w:cs="Times New Roman"/>
          <w:sz w:val="28"/>
          <w:szCs w:val="28"/>
        </w:rPr>
        <w:t>Койгородский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F9649F" w:rsidRPr="00153D6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153D69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7" type="#_x0000_t75" style="width:24.75pt;height:21pt">
            <v:imagedata r:id="rId1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8" type="#_x0000_t75" style="width:30pt;height:21pt">
            <v:imagedata r:id="rId1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9" type="#_x0000_t75" style="width:20.25pt;height:20.25pt">
            <v:imagedata r:id="rId17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00" type="#_x0000_t75" style="width:138.75pt;height:36.75pt">
            <v:imagedata r:id="rId1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1" type="#_x0000_t75" style="width:21.75pt;height:21pt">
            <v:imagedata r:id="rId1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2" type="#_x0000_t75" style="width:21.75pt;height:20.25pt">
            <v:imagedata r:id="rId1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3" type="#_x0000_t75" style="width:19.5pt;height:20.25pt">
            <v:imagedata r:id="rId1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4</w:t>
      </w:r>
      <w:r w:rsidR="00A87133" w:rsidRPr="00CF218E">
        <w:rPr>
          <w:rFonts w:ascii="Times New Roman" w:hAnsi="Times New Roman" w:cs="Times New Roman"/>
          <w:sz w:val="28"/>
          <w:szCs w:val="28"/>
        </w:rPr>
        <w:t>1</w:t>
      </w:r>
      <w:r w:rsidRPr="00CF218E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4" type="#_x0000_t75" style="width:21.75pt;height:21pt">
            <v:imagedata r:id="rId181" o:title=""/>
          </v:shape>
        </w:pict>
      </w:r>
      <w:r w:rsidRPr="00CF218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05" type="#_x0000_t75" style="width:2in;height:36.75pt">
            <v:imagedata r:id="rId182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6" type="#_x0000_t75" style="width:28.5pt;height:21pt">
            <v:imagedata r:id="rId183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F9649F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7" type="#_x0000_t75" style="width:24.75pt;height:21pt">
            <v:imagedata r:id="rId184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751A4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Pr="000C13F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444"/>
      <w:bookmarkEnd w:id="19"/>
      <w:r w:rsidRPr="0029492E">
        <w:rPr>
          <w:rFonts w:ascii="Times New Roman" w:hAnsi="Times New Roman" w:cs="Times New Roman"/>
          <w:b/>
          <w:sz w:val="28"/>
          <w:szCs w:val="28"/>
        </w:rPr>
        <w:lastRenderedPageBreak/>
        <w:t>Затраты на оплату расходов по договорам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об оказании услуг, связанных с проездом и наймом жилого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помещения в связи с командированием работников,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заключаемым со сторонними организациями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8" type="#_x0000_t75" style="width:19.5pt;height:21pt">
            <v:imagedata r:id="rId18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9" type="#_x0000_t75" style="width:101.25pt;height:21pt">
            <v:imagedata r:id="rId1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0" type="#_x0000_t75" style="width:32.25pt;height:21pt">
            <v:imagedata r:id="rId1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1" type="#_x0000_t75" style="width:28.5pt;height:20.25pt">
            <v:imagedata r:id="rId1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F9649F" w:rsidRPr="00FA7830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830">
        <w:rPr>
          <w:rFonts w:ascii="Times New Roman" w:hAnsi="Times New Roman" w:cs="Times New Roman"/>
          <w:sz w:val="28"/>
          <w:szCs w:val="28"/>
        </w:rPr>
        <w:t>4</w:t>
      </w:r>
      <w:r w:rsidR="00A87133" w:rsidRPr="00FA7830">
        <w:rPr>
          <w:rFonts w:ascii="Times New Roman" w:hAnsi="Times New Roman" w:cs="Times New Roman"/>
          <w:sz w:val="28"/>
          <w:szCs w:val="28"/>
        </w:rPr>
        <w:t>3</w:t>
      </w:r>
      <w:r w:rsidRPr="00FA7830">
        <w:rPr>
          <w:rFonts w:ascii="Times New Roman" w:hAnsi="Times New Roman" w:cs="Times New Roman"/>
          <w:sz w:val="28"/>
          <w:szCs w:val="28"/>
        </w:rPr>
        <w:t>.</w:t>
      </w:r>
      <w:r w:rsidR="00F9649F" w:rsidRPr="00FA7830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2" type="#_x0000_t75" style="width:32.25pt;height:21pt">
            <v:imagedata r:id="rId187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FA7830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FA7830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13" type="#_x0000_t75" style="width:177pt;height:36.75pt">
            <v:imagedata r:id="rId189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>,</w:t>
      </w:r>
    </w:p>
    <w:p w:rsidR="00F9649F" w:rsidRPr="00FA7830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FA7830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830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FA7830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4" type="#_x0000_t75" style="width:40.5pt;height:21pt">
            <v:imagedata r:id="rId190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F9649F" w:rsidRPr="00FA783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FA7830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5845FC" w:rsidRDefault="00531207" w:rsidP="00D675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5" type="#_x0000_t75" style="width:36.75pt;height:21pt">
            <v:imagedata r:id="rId191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 xml:space="preserve">- цена проезда по </w:t>
      </w:r>
      <w:proofErr w:type="spellStart"/>
      <w:r w:rsidR="00F9649F" w:rsidRPr="00FA783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FA7830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r w:rsidR="00BF18B2" w:rsidRPr="00FA7830">
        <w:rPr>
          <w:rFonts w:ascii="Times New Roman" w:hAnsi="Times New Roman" w:cs="Times New Roman"/>
          <w:sz w:val="28"/>
          <w:szCs w:val="28"/>
        </w:rPr>
        <w:t xml:space="preserve">установленных следующими муниципальными актами: </w:t>
      </w:r>
      <w:proofErr w:type="spellStart"/>
      <w:r w:rsidR="00BF18B2" w:rsidRPr="00FA7830">
        <w:rPr>
          <w:rFonts w:ascii="Times New Roman" w:hAnsi="Times New Roman" w:cs="Times New Roman"/>
          <w:sz w:val="28"/>
          <w:szCs w:val="28"/>
        </w:rPr>
        <w:t>постановлениемг</w:t>
      </w:r>
      <w:r w:rsidR="00310040" w:rsidRPr="00FA7830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310040" w:rsidRPr="00FA7830">
        <w:rPr>
          <w:rFonts w:ascii="Times New Roman" w:hAnsi="Times New Roman" w:cs="Times New Roman"/>
          <w:sz w:val="28"/>
          <w:szCs w:val="28"/>
        </w:rPr>
        <w:t xml:space="preserve"> МР «</w:t>
      </w:r>
      <w:r w:rsidR="00F4602F" w:rsidRPr="00FA7830">
        <w:rPr>
          <w:rFonts w:ascii="Times New Roman" w:hAnsi="Times New Roman" w:cs="Times New Roman"/>
          <w:sz w:val="28"/>
          <w:szCs w:val="28"/>
        </w:rPr>
        <w:t>Койгородский</w:t>
      </w:r>
      <w:r w:rsidR="00310040" w:rsidRPr="00FA7830">
        <w:rPr>
          <w:rFonts w:ascii="Times New Roman" w:hAnsi="Times New Roman" w:cs="Times New Roman"/>
          <w:sz w:val="28"/>
          <w:szCs w:val="28"/>
        </w:rPr>
        <w:t xml:space="preserve">» </w:t>
      </w:r>
      <w:r w:rsidR="00BF18B2" w:rsidRPr="00FA7830">
        <w:rPr>
          <w:rFonts w:ascii="Times New Roman" w:hAnsi="Times New Roman" w:cs="Times New Roman"/>
          <w:sz w:val="28"/>
          <w:szCs w:val="28"/>
        </w:rPr>
        <w:t xml:space="preserve"> о</w:t>
      </w:r>
      <w:r w:rsidR="00F4602F" w:rsidRPr="00FA7830">
        <w:rPr>
          <w:rFonts w:ascii="Times New Roman" w:hAnsi="Times New Roman" w:cs="Times New Roman"/>
          <w:sz w:val="28"/>
          <w:szCs w:val="28"/>
        </w:rPr>
        <w:t>т 13апреля 2010</w:t>
      </w:r>
      <w:r w:rsidR="00310040" w:rsidRPr="00FA7830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F4602F" w:rsidRPr="00FA7830">
        <w:rPr>
          <w:rFonts w:ascii="Times New Roman" w:hAnsi="Times New Roman" w:cs="Times New Roman"/>
          <w:sz w:val="28"/>
          <w:szCs w:val="28"/>
        </w:rPr>
        <w:t>26/04</w:t>
      </w:r>
      <w:r w:rsidR="00310040" w:rsidRPr="00FA7830">
        <w:rPr>
          <w:rFonts w:ascii="Times New Roman" w:hAnsi="Times New Roman" w:cs="Times New Roman"/>
          <w:sz w:val="28"/>
          <w:szCs w:val="28"/>
        </w:rPr>
        <w:t xml:space="preserve"> «О размерах возмещения расходов, связанных со служебными командировками на территории Российской Федерации, </w:t>
      </w:r>
      <w:r w:rsidR="00F4602F" w:rsidRPr="00FA7830">
        <w:rPr>
          <w:rFonts w:ascii="Times New Roman" w:hAnsi="Times New Roman" w:cs="Times New Roman"/>
          <w:sz w:val="28"/>
          <w:szCs w:val="28"/>
        </w:rPr>
        <w:t>муниципальным служащим ад</w:t>
      </w:r>
      <w:r w:rsidR="00310040" w:rsidRPr="00FA7830">
        <w:rPr>
          <w:rFonts w:ascii="Times New Roman" w:hAnsi="Times New Roman" w:cs="Times New Roman"/>
          <w:sz w:val="28"/>
          <w:szCs w:val="28"/>
        </w:rPr>
        <w:t>министрации МР «</w:t>
      </w:r>
      <w:r w:rsidR="00F4602F" w:rsidRPr="00FA7830">
        <w:rPr>
          <w:rFonts w:ascii="Times New Roman" w:hAnsi="Times New Roman" w:cs="Times New Roman"/>
          <w:sz w:val="28"/>
          <w:szCs w:val="28"/>
        </w:rPr>
        <w:t>Койгородский</w:t>
      </w:r>
      <w:r w:rsidR="00310040" w:rsidRPr="00FA7830">
        <w:rPr>
          <w:rFonts w:ascii="Times New Roman" w:hAnsi="Times New Roman" w:cs="Times New Roman"/>
          <w:sz w:val="28"/>
          <w:szCs w:val="28"/>
        </w:rPr>
        <w:t>»</w:t>
      </w:r>
      <w:r w:rsidR="008D276A" w:rsidRPr="00FA7830">
        <w:rPr>
          <w:rFonts w:ascii="Times New Roman" w:hAnsi="Times New Roman" w:cs="Times New Roman"/>
          <w:sz w:val="28"/>
          <w:szCs w:val="28"/>
        </w:rPr>
        <w:t>,</w:t>
      </w:r>
      <w:r w:rsidR="00BF18B2" w:rsidRPr="00FA78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«Койгородский» от  23.03.2010 г. № 37/03 « 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местного бюджета МР «Койгородский».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>. Затраты по договору найм</w:t>
      </w:r>
      <w:r w:rsidR="00AE57D8">
        <w:rPr>
          <w:rFonts w:ascii="Times New Roman" w:hAnsi="Times New Roman" w:cs="Times New Roman"/>
          <w:sz w:val="28"/>
          <w:szCs w:val="28"/>
        </w:rPr>
        <w:t>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6" type="#_x0000_t75" style="width:28.5pt;height:20.25pt">
            <v:imagedata r:id="rId18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17" type="#_x0000_t75" style="width:184.5pt;height:36.75pt">
            <v:imagedata r:id="rId1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8" type="#_x0000_t75" style="width:34.5pt;height:20.25pt">
            <v:imagedata r:id="rId1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BF18B2" w:rsidRPr="000C13F5" w:rsidRDefault="00531207" w:rsidP="00BF18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9" type="#_x0000_t75" style="width:30pt;height:20.25pt">
            <v:imagedata r:id="rId19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</w:t>
      </w:r>
      <w:r w:rsidR="00F9649F" w:rsidRPr="00751A45">
        <w:rPr>
          <w:rFonts w:ascii="Times New Roman" w:hAnsi="Times New Roman" w:cs="Times New Roman"/>
          <w:sz w:val="28"/>
          <w:szCs w:val="28"/>
        </w:rPr>
        <w:t xml:space="preserve">цена </w:t>
      </w:r>
      <w:r w:rsidR="00F9649F" w:rsidRPr="00751A45">
        <w:rPr>
          <w:rFonts w:ascii="Times New Roman" w:hAnsi="Times New Roman" w:cs="Times New Roman"/>
          <w:b/>
          <w:sz w:val="28"/>
          <w:szCs w:val="28"/>
        </w:rPr>
        <w:t>найма жилого помещения</w:t>
      </w:r>
      <w:r w:rsidR="00F9649F" w:rsidRPr="00751A45">
        <w:rPr>
          <w:rFonts w:ascii="Times New Roman" w:hAnsi="Times New Roman" w:cs="Times New Roman"/>
          <w:sz w:val="28"/>
          <w:szCs w:val="28"/>
        </w:rPr>
        <w:t xml:space="preserve"> в сутки по </w:t>
      </w:r>
      <w:proofErr w:type="spellStart"/>
      <w:r w:rsidR="00F9649F" w:rsidRPr="00751A4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751A4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r w:rsidR="00BF18B2" w:rsidRPr="00751A45">
        <w:rPr>
          <w:rFonts w:ascii="Times New Roman" w:hAnsi="Times New Roman" w:cs="Times New Roman"/>
          <w:sz w:val="28"/>
          <w:szCs w:val="28"/>
        </w:rPr>
        <w:t>постановления г</w:t>
      </w:r>
      <w:r w:rsidR="002213E2" w:rsidRPr="00751A45">
        <w:rPr>
          <w:rFonts w:ascii="Times New Roman" w:hAnsi="Times New Roman" w:cs="Times New Roman"/>
          <w:sz w:val="28"/>
          <w:szCs w:val="28"/>
        </w:rPr>
        <w:t>лавы МР «</w:t>
      </w:r>
      <w:r w:rsidR="00BF18B2" w:rsidRPr="00751A45">
        <w:rPr>
          <w:rFonts w:ascii="Times New Roman" w:hAnsi="Times New Roman" w:cs="Times New Roman"/>
          <w:sz w:val="28"/>
          <w:szCs w:val="28"/>
        </w:rPr>
        <w:t>Койгородский</w:t>
      </w:r>
      <w:r w:rsidR="002213E2" w:rsidRPr="00751A45">
        <w:rPr>
          <w:rFonts w:ascii="Times New Roman" w:hAnsi="Times New Roman" w:cs="Times New Roman"/>
          <w:sz w:val="28"/>
          <w:szCs w:val="28"/>
        </w:rPr>
        <w:t xml:space="preserve">» </w:t>
      </w:r>
      <w:r w:rsidR="00BF18B2" w:rsidRPr="00751A45">
        <w:rPr>
          <w:rFonts w:ascii="Times New Roman" w:hAnsi="Times New Roman" w:cs="Times New Roman"/>
          <w:sz w:val="28"/>
          <w:szCs w:val="28"/>
        </w:rPr>
        <w:t>от 13 апреля 2010 года N 26/04 «О размерах возмещения расходов, связанных со служебными командировками на территории Российской Федерации, муниципальным служащим администрации МР «Койгородский», постановлением администрации муниципального района «Койгородский» от  23.03.2010 г. № 37/03 « 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местного бюджета МР «Койгородский»;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- количество суток нахождения в командировке по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0" w:name="Par472"/>
      <w:bookmarkEnd w:id="20"/>
      <w:r w:rsidRPr="0029492E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коммунальные услуги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0" type="#_x0000_t75" style="width:24.75pt;height:20.25pt">
            <v:imagedata r:id="rId19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1" type="#_x0000_t75" style="width:209.25pt;height:20.25pt">
            <v:imagedata r:id="rId1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2" type="#_x0000_t75" style="width:16.5pt;height:20.25pt">
            <v:imagedata r:id="rId19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3" type="#_x0000_t75" style="width:16.5pt;height:20.25pt">
            <v:imagedata r:id="rId19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4" type="#_x0000_t75" style="width:19.5pt;height:20.25pt">
            <v:imagedata r:id="rId19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5" type="#_x0000_t75" style="width:16.5pt;height:20.25pt">
            <v:imagedata r:id="rId20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6" type="#_x0000_t75" style="width:19.5pt;height:20.25pt">
            <v:imagedata r:id="rId20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7" type="#_x0000_t75" style="width:27pt;height:20.25pt">
            <v:imagedata r:id="rId20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8" type="#_x0000_t75" style="width:16.5pt;height:20.25pt">
            <v:imagedata r:id="rId20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29" type="#_x0000_t75" style="width:106.5pt;height:36.75pt">
            <v:imagedata r:id="rId2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0" type="#_x0000_t75" style="width:22.5pt;height:20.25pt">
            <v:imagedata r:id="rId2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двуставочноготарифа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);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1" type="#_x0000_t75" style="width:24.75pt;height:20.25pt">
            <v:imagedata r:id="rId2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теплоснабжение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2" type="#_x0000_t75" style="width:19.5pt;height:20.25pt">
            <v:imagedata r:id="rId2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3" type="#_x0000_t75" style="width:93.75pt;height:20.25pt">
            <v:imagedata r:id="rId2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4" type="#_x0000_t75" style="width:30pt;height:20.25pt">
            <v:imagedata r:id="rId20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5" type="#_x0000_t75" style="width:20.25pt;height:20.25pt">
            <v:imagedata r:id="rId21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6" type="#_x0000_t75" style="width:19.5pt;height:20.25pt">
            <v:imagedata r:id="rId21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7" type="#_x0000_t75" style="width:157.5pt;height:20.25pt">
            <v:imagedata r:id="rId2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8" type="#_x0000_t75" style="width:21.75pt;height:20.25pt">
            <v:imagedata r:id="rId2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9" type="#_x0000_t75" style="width:21pt;height:20.25pt">
            <v:imagedata r:id="rId2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0" type="#_x0000_t75" style="width:21.75pt;height:20.25pt">
            <v:imagedata r:id="rId2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1" type="#_x0000_t75" style="width:20.25pt;height:20.25pt">
            <v:imagedata r:id="rId2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2" type="#_x0000_t75" style="width:27pt;height:20.25pt">
            <v:imagedata r:id="rId2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43" type="#_x0000_t75" style="width:210pt;height:36.75pt">
            <v:imagedata r:id="rId2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4" type="#_x0000_t75" style="width:36pt;height:20.25pt">
            <v:imagedata r:id="rId2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5" type="#_x0000_t75" style="width:30pt;height:20.25pt">
            <v:imagedata r:id="rId2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6" type="#_x0000_t75" style="width:28.5pt;height:20.25pt">
            <v:imagedata r:id="rId2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>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B2" w:rsidRDefault="00BF18B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B2" w:rsidRPr="000C13F5" w:rsidRDefault="00BF18B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A53268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1" w:name="Par534"/>
      <w:bookmarkEnd w:id="21"/>
      <w:r w:rsidRPr="00A53268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F9649F" w:rsidRPr="00A53268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5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Pr="00ED4C9E">
        <w:rPr>
          <w:rFonts w:ascii="Times New Roman" w:hAnsi="Times New Roman" w:cs="Times New Roman"/>
          <w:sz w:val="28"/>
          <w:szCs w:val="28"/>
        </w:rPr>
        <w:t>Затраты на аренду помещений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7" type="#_x0000_t75" style="width:19.5pt;height:20.25pt">
            <v:imagedata r:id="rId222" o:title=""/>
          </v:shape>
        </w:pict>
      </w:r>
      <w:r w:rsidRPr="00ED4C9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D4C9E" w:rsidRPr="00ED4C9E" w:rsidRDefault="00ED4C9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E" w:rsidRPr="00ED4C9E" w:rsidRDefault="00ED4C9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4C9E">
        <w:rPr>
          <w:rFonts w:ascii="Times New Roman" w:hAnsi="Times New Roman" w:cs="Times New Roman"/>
          <w:sz w:val="28"/>
          <w:szCs w:val="28"/>
        </w:rPr>
        <w:t>З</w:t>
      </w:r>
      <w:r w:rsidRPr="00ED4C9E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ED4C9E">
        <w:rPr>
          <w:rFonts w:ascii="Times New Roman" w:hAnsi="Times New Roman" w:cs="Times New Roman"/>
          <w:sz w:val="28"/>
          <w:szCs w:val="28"/>
          <w:vertAlign w:val="subscript"/>
        </w:rPr>
        <w:t>=</w:t>
      </w:r>
      <w:proofErr w:type="spellEnd"/>
      <w:r w:rsidRPr="00ED4C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4C9E">
        <w:rPr>
          <w:rFonts w:ascii="Times New Roman" w:hAnsi="Times New Roman" w:cs="Times New Roman"/>
          <w:sz w:val="28"/>
          <w:szCs w:val="28"/>
        </w:rPr>
        <w:t xml:space="preserve">S </w:t>
      </w:r>
      <w:r w:rsidRPr="00ED4C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9400" cy="254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C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где:</w:t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S-  фактическая  площадь помещений;</w:t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C9E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ED4C9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D4C9E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C9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ED4C9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D4C9E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F9649F" w:rsidRPr="00ED4C9E" w:rsidRDefault="00F9649F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5</w:t>
      </w:r>
      <w:r w:rsidR="00A87133" w:rsidRPr="00ED4C9E">
        <w:rPr>
          <w:rFonts w:ascii="Times New Roman" w:hAnsi="Times New Roman" w:cs="Times New Roman"/>
          <w:sz w:val="28"/>
          <w:szCs w:val="28"/>
        </w:rPr>
        <w:t>1</w:t>
      </w:r>
      <w:r w:rsidRPr="00ED4C9E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8" type="#_x0000_t75" style="width:21pt;height:20.25pt">
            <v:imagedata r:id="rId225" o:title=""/>
          </v:shape>
        </w:pict>
      </w:r>
      <w:r w:rsidRPr="00ED4C9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49" type="#_x0000_t75" style="width:116.25pt;height:36.75pt">
            <v:imagedata r:id="rId226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D4C9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0" type="#_x0000_t75" style="width:28.5pt;height:20.25pt">
            <v:imagedata r:id="rId227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9649F" w:rsidRPr="00ED4C9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1" type="#_x0000_t75" style="width:24.75pt;height:20.25pt">
            <v:imagedata r:id="rId228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5</w:t>
      </w:r>
      <w:r w:rsidR="00A87133" w:rsidRPr="00ED4C9E">
        <w:rPr>
          <w:rFonts w:ascii="Times New Roman" w:hAnsi="Times New Roman" w:cs="Times New Roman"/>
          <w:sz w:val="28"/>
          <w:szCs w:val="28"/>
        </w:rPr>
        <w:t>2</w:t>
      </w:r>
      <w:r w:rsidRPr="00ED4C9E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2" type="#_x0000_t75" style="width:21.75pt;height:20.25pt">
            <v:imagedata r:id="rId229" o:title=""/>
          </v:shape>
        </w:pict>
      </w:r>
      <w:r w:rsidRPr="00ED4C9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53" type="#_x0000_t75" style="width:187.5pt;height:36.75pt">
            <v:imagedata r:id="rId230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D4C9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4" type="#_x0000_t75" style="width:24.75pt;height:20.25pt">
            <v:imagedata r:id="rId231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F9649F" w:rsidRPr="00ED4C9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5" type="#_x0000_t75" style="width:27pt;height:20.25pt">
            <v:imagedata r:id="rId232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F9649F" w:rsidRPr="00ED4C9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6" type="#_x0000_t75" style="width:21.75pt;height:20.25pt">
            <v:imagedata r:id="rId233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F9649F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7" type="#_x0000_t75" style="width:20.25pt;height:20.25pt" o:bullet="t">
            <v:imagedata r:id="rId234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ED4C9E" w:rsidRPr="000C13F5" w:rsidRDefault="00ED4C9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9C7" w:rsidRPr="000C13F5" w:rsidRDefault="001829C7" w:rsidP="00B4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2" w:name="Par562"/>
      <w:bookmarkEnd w:id="22"/>
      <w:r w:rsidRPr="0029492E">
        <w:rPr>
          <w:rFonts w:ascii="Times New Roman" w:hAnsi="Times New Roman" w:cs="Times New Roman"/>
          <w:b/>
          <w:sz w:val="28"/>
          <w:szCs w:val="28"/>
        </w:rPr>
        <w:lastRenderedPageBreak/>
        <w:t>Затраты на содержание имущества,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5</w:t>
      </w:r>
      <w:r w:rsidR="00D977E0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8" type="#_x0000_t75" style="width:19.5pt;height:20.25pt">
            <v:imagedata r:id="rId23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580EAD" w:rsidRDefault="00531207" w:rsidP="00580E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сп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тр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эз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аутп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тбо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внсв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итп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аэз</m:t>
            </m:r>
          </m:sub>
        </m:sSub>
      </m:oMath>
      <w:r w:rsidR="00580EAD">
        <w:rPr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9" type="#_x0000_t75" style="width:19.5pt;height:20.25pt">
            <v:imagedata r:id="rId2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60" type="#_x0000_t75" style="width:19.5pt;height:21pt">
            <v:imagedata r:id="rId2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1" type="#_x0000_t75" style="width:16.5pt;height:20.25pt">
            <v:imagedata r:id="rId2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62" type="#_x0000_t75" style="width:24.75pt;height:21pt">
            <v:imagedata r:id="rId2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9649F" w:rsidRPr="000C13F5" w:rsidRDefault="00531207" w:rsidP="0058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3" type="#_x0000_t75" style="width:22.5pt;height:20.25pt">
            <v:imagedata r:id="rId2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</w:t>
      </w:r>
      <w:r w:rsidR="00580EAD">
        <w:rPr>
          <w:rFonts w:ascii="Times New Roman" w:hAnsi="Times New Roman" w:cs="Times New Roman"/>
          <w:sz w:val="28"/>
          <w:szCs w:val="28"/>
        </w:rPr>
        <w:t xml:space="preserve"> вывоз твердых бытовых отходов;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4" type="#_x0000_t75" style="width:24.75pt;height:20.25pt">
            <v:imagedata r:id="rId2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5" type="#_x0000_t75" style="width:22.5pt;height:20.25pt">
            <v:imagedata r:id="rId24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6" type="#_x0000_t75" style="width:21pt;height:20.25pt">
            <v:imagedata r:id="rId2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5</w:t>
      </w:r>
      <w:r w:rsidR="00D977E0" w:rsidRPr="00CF218E">
        <w:rPr>
          <w:rFonts w:ascii="Times New Roman" w:hAnsi="Times New Roman" w:cs="Times New Roman"/>
          <w:sz w:val="28"/>
          <w:szCs w:val="28"/>
        </w:rPr>
        <w:t>4</w:t>
      </w:r>
      <w:r w:rsidRPr="00CF218E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67" type="#_x0000_t75" style="width:19.5pt;height:21pt">
            <v:imagedata r:id="rId244" o:title=""/>
          </v:shape>
        </w:pict>
      </w:r>
      <w:r w:rsidRPr="00CF218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68" type="#_x0000_t75" style="width:149.25pt;height:36.75pt">
            <v:imagedata r:id="rId245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,</w:t>
      </w:r>
    </w:p>
    <w:p w:rsidR="001829C7" w:rsidRPr="00CF218E" w:rsidRDefault="001829C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69" type="#_x0000_t75" style="width:24.75pt;height:21pt">
            <v:imagedata r:id="rId246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70" type="#_x0000_t75" style="width:21.75pt;height:21pt">
            <v:imagedata r:id="rId247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271" type="#_x0000_t75" style="width:27pt;height:21pt">
            <v:imagedata r:id="rId248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F9649F" w:rsidRPr="00CF218E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5</w:t>
      </w:r>
      <w:r w:rsidR="00D977E0" w:rsidRPr="00CF218E">
        <w:rPr>
          <w:rFonts w:ascii="Times New Roman" w:hAnsi="Times New Roman" w:cs="Times New Roman"/>
          <w:sz w:val="28"/>
          <w:szCs w:val="28"/>
        </w:rPr>
        <w:t>5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2" type="#_x0000_t75" style="width:19.5pt;height:20.25pt">
            <v:imagedata r:id="rId249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73" type="#_x0000_t75" style="width:108pt;height:36.75pt">
            <v:imagedata r:id="rId250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4" type="#_x0000_t75" style="width:24.75pt;height:20.25pt">
            <v:imagedata r:id="rId251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5" type="#_x0000_t75" style="width:21.75pt;height:20.25pt">
            <v:imagedata r:id="rId252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F9649F" w:rsidRPr="000C13F5" w:rsidRDefault="00AD200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98"/>
      <w:bookmarkEnd w:id="23"/>
      <w:r w:rsidRPr="008F17A5">
        <w:rPr>
          <w:rFonts w:ascii="Times New Roman" w:hAnsi="Times New Roman" w:cs="Times New Roman"/>
          <w:sz w:val="28"/>
          <w:szCs w:val="28"/>
        </w:rPr>
        <w:t>5</w:t>
      </w:r>
      <w:r w:rsidR="00D977E0">
        <w:rPr>
          <w:rFonts w:ascii="Times New Roman" w:hAnsi="Times New Roman" w:cs="Times New Roman"/>
          <w:sz w:val="28"/>
          <w:szCs w:val="28"/>
        </w:rPr>
        <w:t>6</w:t>
      </w:r>
      <w:r w:rsidR="00F9649F" w:rsidRPr="008F17A5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76" type="#_x0000_t75" style="width:19.5pt;height:21pt">
            <v:imagedata r:id="rId253" o:title=""/>
          </v:shape>
        </w:pict>
      </w:r>
      <w:r w:rsidR="00F9649F" w:rsidRPr="008F17A5">
        <w:rPr>
          <w:rFonts w:ascii="Times New Roman" w:hAnsi="Times New Roman" w:cs="Times New Roman"/>
          <w:sz w:val="28"/>
          <w:szCs w:val="28"/>
        </w:rPr>
        <w:t xml:space="preserve">) определяются исходя из требований </w:t>
      </w:r>
      <w:hyperlink r:id="rId254" w:history="1">
        <w:proofErr w:type="spellStart"/>
        <w:r w:rsidR="00F9649F" w:rsidRPr="008F17A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F9649F" w:rsidRPr="008F17A5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F9649F" w:rsidRPr="008F17A5">
        <w:rPr>
          <w:rFonts w:ascii="Times New Roman" w:hAnsi="Times New Roman" w:cs="Times New Roman"/>
          <w:sz w:val="28"/>
          <w:szCs w:val="28"/>
        </w:rPr>
        <w:t xml:space="preserve">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F9649F" w:rsidRPr="008F17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9649F" w:rsidRPr="008F17A5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</w:t>
      </w:r>
      <w:r w:rsidR="00F9649F" w:rsidRPr="007B5D9A">
        <w:rPr>
          <w:rFonts w:ascii="Times New Roman" w:hAnsi="Times New Roman" w:cs="Times New Roman"/>
          <w:sz w:val="28"/>
          <w:szCs w:val="28"/>
        </w:rPr>
        <w:t>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77" type="#_x0000_t75" style="width:104.25pt;height:36.75pt">
            <v:imagedata r:id="rId2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78" type="#_x0000_t75" style="width:21.75pt;height:21pt">
            <v:imagedata r:id="rId2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79" type="#_x0000_t75" style="width:21.75pt;height:21pt">
            <v:imagedata r:id="rId2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0" type="#_x0000_t75" style="width:16.5pt;height:20.25pt">
            <v:imagedata r:id="rId2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81" type="#_x0000_t75" style="width:140.25pt;height:36.75pt">
            <v:imagedata r:id="rId2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2" type="#_x0000_t75" style="width:21pt;height:20.25pt">
            <v:imagedata r:id="rId2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3" type="#_x0000_t75" style="width:21pt;height:20.25pt">
            <v:imagedata r:id="rId2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4" type="#_x0000_t75" style="width:24.75pt;height:20.25pt">
            <v:imagedata r:id="rId2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3"/>
      <w:bookmarkEnd w:id="24"/>
      <w:r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5" type="#_x0000_t75" style="width:24.75pt;height:21pt">
            <v:imagedata r:id="rId2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286" type="#_x0000_t75" style="width:171pt;height:36.75pt">
            <v:imagedata r:id="rId2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7" type="#_x0000_t75" style="width:30pt;height:21pt">
            <v:imagedata r:id="rId2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8" type="#_x0000_t75" style="width:28.5pt;height:21pt">
            <v:imagedata r:id="rId2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9" type="#_x0000_t75" style="width:32.25pt;height:21pt">
            <v:imagedata r:id="rId2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0" type="#_x0000_t75" style="width:22.5pt;height:20.25pt">
            <v:imagedata r:id="rId2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1" type="#_x0000_t75" style="width:96pt;height:20.25pt">
            <v:imagedata r:id="rId2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2" type="#_x0000_t75" style="width:24.75pt;height:20.25pt">
            <v:imagedata r:id="rId2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9649F" w:rsidRPr="007B5D9A" w:rsidRDefault="00531207" w:rsidP="002B4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3" type="#_x0000_t75" style="width:22.5pt;height:20.25pt">
            <v:imagedata r:id="rId2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  <w:bookmarkStart w:id="25" w:name="Par635"/>
      <w:bookmarkEnd w:id="25"/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49"/>
      <w:bookmarkEnd w:id="26"/>
      <w:r w:rsidRPr="000C13F5"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4" type="#_x0000_t75" style="width:22.5pt;height:20.25pt">
            <v:imagedata r:id="rId27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5" type="#_x0000_t75" style="width:95.25pt;height:20.25pt">
            <v:imagedata r:id="rId2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6" type="#_x0000_t75" style="width:21.75pt;height:20.25pt">
            <v:imagedata r:id="rId2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7" type="#_x0000_t75" style="width:24.75pt;height:20.25pt">
            <v:imagedata r:id="rId2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8" type="#_x0000_t75" style="width:21pt;height:20.25pt">
            <v:imagedata r:id="rId27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299" type="#_x0000_t75" style="width:116.25pt;height:36.75pt">
            <v:imagedata r:id="rId2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0" type="#_x0000_t75" style="width:24.75pt;height:20.25pt">
            <v:imagedata r:id="rId2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1" type="#_x0000_t75" style="width:28.5pt;height:20.25pt">
            <v:imagedata r:id="rId2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9649F" w:rsidRPr="000C13F5" w:rsidRDefault="004F1B0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2" type="#_x0000_t75" style="width:19.5pt;height:20.25pt">
            <v:imagedata r:id="rId2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A91E3B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ио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скив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спс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скуд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саду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свн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9649F" w:rsidRPr="000C13F5" w:rsidRDefault="00A91E3B" w:rsidP="00A91E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3" type="#_x0000_t75" style="width:27pt;height:20.25pt">
            <v:imagedata r:id="rId28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4" type="#_x0000_t75" style="width:21.75pt;height:20.25pt">
            <v:imagedata r:id="rId28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5" type="#_x0000_t75" style="width:24.75pt;height:21pt">
            <v:imagedata r:id="rId28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6" type="#_x0000_t75" style="width:24.75pt;height:21pt">
            <v:imagedata r:id="rId28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7" type="#_x0000_t75" style="width:21.75pt;height:20.25pt">
            <v:imagedata r:id="rId28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8" type="#_x0000_t75" style="width:21.75pt;height:21pt">
            <v:imagedata r:id="rId2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09" type="#_x0000_t75" style="width:120pt;height:36.75pt">
            <v:imagedata r:id="rId2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0" type="#_x0000_t75" style="width:28.5pt;height:21pt">
            <v:imagedata r:id="rId2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1" type="#_x0000_t75" style="width:28.5pt;height:21pt">
            <v:imagedata r:id="rId2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2" type="#_x0000_t75" style="width:21.75pt;height:20.25pt">
            <v:imagedata r:id="rId29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13" type="#_x0000_t75" style="width:118.5pt;height:36.75pt">
            <v:imagedata r:id="rId2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4" type="#_x0000_t75" style="width:28.5pt;height:20.25pt">
            <v:imagedata r:id="rId2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075074" w:rsidRPr="000C13F5">
        <w:rPr>
          <w:rFonts w:ascii="Times New Roman" w:hAnsi="Times New Roman" w:cs="Times New Roman"/>
          <w:sz w:val="28"/>
          <w:szCs w:val="28"/>
        </w:rPr>
        <w:t>из вещателей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5" type="#_x0000_t75" style="width:27pt;height:20.25pt">
            <v:imagedata r:id="rId2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i-гоизвещателя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6" type="#_x0000_t75" style="width:24.75pt;height:21pt">
            <v:imagedata r:id="rId29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17" type="#_x0000_t75" style="width:130.5pt;height:36.75pt">
            <v:imagedata r:id="rId29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8" type="#_x0000_t75" style="width:32.25pt;height:21pt">
            <v:imagedata r:id="rId2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9" type="#_x0000_t75" style="width:30pt;height:21pt">
            <v:imagedata r:id="rId29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9649F" w:rsidRPr="00E04D9A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68</w: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E04D9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E04D9A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20" type="#_x0000_t75" style="width:24.75pt;height:21pt">
            <v:imagedata r:id="rId298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21" type="#_x0000_t75" style="width:129.75pt;height:36.75pt">
            <v:imagedata r:id="rId299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04D9A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22" type="#_x0000_t75" style="width:32.25pt;height:21pt">
            <v:imagedata r:id="rId300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F9649F" w:rsidRPr="00E04D9A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E04D9A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F9649F" w:rsidRPr="00E04D9A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23" type="#_x0000_t75" style="width:30pt;height:21pt">
            <v:imagedata r:id="rId301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E04D9A">
        <w:rPr>
          <w:rFonts w:ascii="Times New Roman" w:hAnsi="Times New Roman" w:cs="Times New Roman"/>
          <w:sz w:val="28"/>
          <w:szCs w:val="28"/>
        </w:rPr>
        <w:t>регламентно-</w:t>
      </w:r>
      <w:r w:rsidR="00F9649F" w:rsidRPr="00E04D9A">
        <w:rPr>
          <w:rFonts w:ascii="Times New Roman" w:hAnsi="Times New Roman" w:cs="Times New Roman"/>
          <w:sz w:val="28"/>
          <w:szCs w:val="28"/>
        </w:rPr>
        <w:lastRenderedPageBreak/>
        <w:t>профилактического</w:t>
      </w:r>
      <w:proofErr w:type="spellEnd"/>
      <w:r w:rsidR="00F9649F" w:rsidRPr="00E04D9A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69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техническое обслуживание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4" type="#_x0000_t75" style="width:21.75pt;height:20.25pt">
            <v:imagedata r:id="rId30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25" type="#_x0000_t75" style="width:120pt;height:36.75pt">
            <v:imagedata r:id="rId30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6" type="#_x0000_t75" style="width:28.5pt;height:20.25pt">
            <v:imagedata r:id="rId3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7" type="#_x0000_t75" style="width:28.5pt;height:20.25pt">
            <v:imagedata r:id="rId3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8" type="#_x0000_t75" style="width:27pt;height:20.25pt">
            <v:imagedata r:id="rId3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30"/>
          <w:sz w:val="28"/>
          <w:szCs w:val="28"/>
        </w:rPr>
        <w:pict>
          <v:shape id="_x0000_i1329" type="#_x0000_t75" style="width:3in;height:39pt">
            <v:imagedata r:id="rId3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0" type="#_x0000_t75" style="width:36.75pt;height:21pt">
            <v:imagedata r:id="rId3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1" type="#_x0000_t75" style="width:32.25pt;height:21pt">
            <v:imagedata r:id="rId30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2" type="#_x0000_t75" style="width:30pt;height:21pt">
            <v:imagedata r:id="rId31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7" w:name="Par737"/>
      <w:bookmarkEnd w:id="27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связанных с проездом и наймом жилого помещения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lastRenderedPageBreak/>
        <w:t>в связи с командированием работников, заключаемым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1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3" type="#_x0000_t75" style="width:15.75pt;height:20.25pt">
            <v:imagedata r:id="rId31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4" type="#_x0000_t75" style="width:72.75pt;height:21pt">
            <v:imagedata r:id="rId3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5" type="#_x0000_t75" style="width:16.5pt;height:20.25pt">
            <v:imagedata r:id="rId3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6" type="#_x0000_t75" style="width:19.5pt;height:21pt">
            <v:imagedata r:id="rId3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7" type="#_x0000_t75" style="width:16.5pt;height:20.25pt">
            <v:imagedata r:id="rId3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38" type="#_x0000_t75" style="width:101.25pt;height:36.75pt">
            <v:imagedata r:id="rId3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9" type="#_x0000_t75" style="width:22.5pt;height:20.25pt">
            <v:imagedata r:id="rId3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0" type="#_x0000_t75" style="width:21.75pt;height:21pt">
            <v:imagedata r:id="rId3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i-госпецжурнала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531207"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1" type="#_x0000_t75" style="width:19.5pt;height:21pt">
            <v:imagedata r:id="rId3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2" type="#_x0000_t75" style="width:27pt;height:20.25pt">
            <v:imagedata r:id="rId3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30"/>
          <w:sz w:val="28"/>
          <w:szCs w:val="28"/>
        </w:rPr>
        <w:pict>
          <v:shape id="_x0000_i1343" type="#_x0000_t75" style="width:212.25pt;height:39pt">
            <v:imagedata r:id="rId3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4" type="#_x0000_t75" style="width:36.75pt;height:21pt">
            <v:imagedata r:id="rId3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5" type="#_x0000_t75" style="width:31.5pt;height:21pt">
            <v:imagedata r:id="rId3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6" type="#_x0000_t75" style="width:28.5pt;height:21pt">
            <v:imagedata r:id="rId32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7" type="#_x0000_t75" style="width:22.5pt;height:20.25pt">
            <v:imagedata r:id="rId32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48" type="#_x0000_t75" style="width:144.75pt;height:36.75pt">
            <v:imagedata r:id="rId32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9" type="#_x0000_t75" style="width:24.75pt;height:20.25pt">
            <v:imagedata r:id="rId32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0" type="#_x0000_t75" style="width:22.5pt;height:20.25pt">
            <v:imagedata r:id="rId32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1" type="#_x0000_t75" style="width:27pt;height:20.25pt">
            <v:imagedata r:id="rId32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аттестацию специальных помещений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2" type="#_x0000_t75" style="width:21pt;height:20.25pt">
            <v:imagedata r:id="rId32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53" type="#_x0000_t75" style="width:118.5pt;height:36.75pt">
            <v:imagedata r:id="rId33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4" type="#_x0000_t75" style="width:28.5pt;height:20.25pt">
            <v:imagedata r:id="rId33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5" type="#_x0000_t75" style="width:27pt;height:20.25pt">
            <v:imagedata r:id="rId3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6" type="#_x0000_t75" style="width:27pt;height:20.25pt">
            <v:imagedata r:id="rId33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7" type="#_x0000_t75" style="width:108.75pt;height:20.25pt">
            <v:imagedata r:id="rId33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358" type="#_x0000_t75" style="width:30pt;height:20.25pt">
            <v:imagedata r:id="rId33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9" type="#_x0000_t75" style="width:28.5pt;height:20.25pt">
            <v:imagedata r:id="rId3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0" type="#_x0000_t75" style="width:24.75pt;height:20.25pt">
            <v:imagedata r:id="rId3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30"/>
          <w:sz w:val="28"/>
          <w:szCs w:val="28"/>
        </w:rPr>
        <w:pict>
          <v:shape id="_x0000_i1361" type="#_x0000_t75" style="width:129pt;height:39pt">
            <v:imagedata r:id="rId3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62" type="#_x0000_t75" style="width:32.25pt;height:21pt">
            <v:imagedata r:id="rId3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63" type="#_x0000_t75" style="width:30pt;height:21pt">
            <v:imagedata r:id="rId3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9649F" w:rsidRPr="008F17A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79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4" type="#_x0000_t75" style="width:28.5pt;height:20.25pt">
            <v:imagedata r:id="rId3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proofErr w:type="spellStart"/>
        <w:r w:rsidR="00F9649F" w:rsidRPr="005260B0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Центрального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65" type="#_x0000_t75" style="width:375.75pt;height:36.75pt">
            <v:imagedata r:id="rId3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6" type="#_x0000_t75" style="width:21.75pt;height:20.25pt">
            <v:imagedata r:id="rId34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7" type="#_x0000_t75" style="width:24.75pt;height:20.25pt">
            <v:imagedata r:id="rId3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8" type="#_x0000_t75" style="width:36pt;height:20.25pt">
            <v:imagedata r:id="rId34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9" type="#_x0000_t75" style="width:24.75pt;height:20.25pt">
            <v:imagedata r:id="rId34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сведений о количестве лиц, допущенных к управлению i-м транспортным средством;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0" type="#_x0000_t75" style="width:28.5pt;height:20.25pt">
            <v:imagedata r:id="rId34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1" type="#_x0000_t75" style="width:24.75pt;height:20.25pt">
            <v:imagedata r:id="rId34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2" type="#_x0000_t75" style="width:24.75pt;height:20.25pt">
            <v:imagedata r:id="rId35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1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3" type="#_x0000_t75" style="width:30pt;height:21pt">
            <v:imagedata r:id="rId35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8" w:name="Par828"/>
      <w:bookmarkEnd w:id="28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средств в рамках затрат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1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4" type="#_x0000_t75" style="width:21pt;height:21pt">
            <v:imagedata r:id="rId35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5" type="#_x0000_t75" style="width:114pt;height:21pt">
            <v:imagedata r:id="rId35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6" type="#_x0000_t75" style="width:20.25pt;height:20.25pt">
            <v:imagedata r:id="rId3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7" type="#_x0000_t75" style="width:28.5pt;height:20.25pt">
            <v:imagedata r:id="rId3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8" type="#_x0000_t75" style="width:19.5pt;height:20.25pt">
            <v:imagedata r:id="rId3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840"/>
      <w:bookmarkEnd w:id="29"/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9" type="#_x0000_t75" style="width:20.25pt;height:20.25pt">
            <v:imagedata r:id="rId3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4"/>
          <w:sz w:val="28"/>
          <w:szCs w:val="28"/>
        </w:rPr>
        <w:pict>
          <v:shape id="_x0000_i1380" type="#_x0000_t75" style="width:111.75pt;height:36.75pt">
            <v:imagedata r:id="rId3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5260B0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1" type="#_x0000_t75" style="width:27pt;height:20.25pt">
            <v:imagedata r:id="rId3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268" w:rsidRPr="008B20A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применяемых при расчете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на приобретение служебного легкового автотранспорта, предусмотренных </w:t>
      </w:r>
      <w:hyperlink w:anchor="Par1026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5260B0">
        <w:rPr>
          <w:rFonts w:ascii="Times New Roman" w:hAnsi="Times New Roman" w:cs="Times New Roman"/>
          <w:sz w:val="28"/>
          <w:szCs w:val="28"/>
        </w:rPr>
        <w:t>;</w:t>
      </w:r>
    </w:p>
    <w:p w:rsidR="00F9649F" w:rsidRPr="005260B0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2" type="#_x0000_t75" style="width:24.75pt;height:20.25pt">
            <v:imagedata r:id="rId3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268" w:rsidRPr="008B20A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5260B0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847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3" type="#_x0000_t75" style="width:28.5pt;height:20.25pt">
            <v:imagedata r:id="rId3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84" type="#_x0000_t75" style="width:135pt;height:36.75pt">
            <v:imagedata r:id="rId3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5" type="#_x0000_t75" style="width:34.5pt;height:20.25pt">
            <v:imagedata r:id="rId3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6" type="#_x0000_t75" style="width:31.5pt;height:20.25pt">
            <v:imagedata r:id="rId3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7" type="#_x0000_t75" style="width:19.5pt;height:20.25pt">
            <v:imagedata r:id="rId3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388" type="#_x0000_t75" style="width:101.25pt;height:36.75pt">
            <v:imagedata r:id="rId3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9" type="#_x0000_t75" style="width:21pt;height:20.25pt">
            <v:imagedata r:id="rId3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0" type="#_x0000_t75" style="width:20.25pt;height:20.25pt">
            <v:imagedata r:id="rId3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1" w:name="Par862"/>
      <w:bookmarkEnd w:id="31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1" type="#_x0000_t75" style="width:21pt;height:21pt">
            <v:imagedata r:id="rId3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2" type="#_x0000_t75" style="width:210.75pt;height:21pt">
            <v:imagedata r:id="rId3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3" type="#_x0000_t75" style="width:19.5pt;height:20.25pt">
            <v:imagedata r:id="rId3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4" type="#_x0000_t75" style="width:27pt;height:20.25pt">
            <v:imagedata r:id="rId37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5" type="#_x0000_t75" style="width:20.25pt;height:20.25pt">
            <v:imagedata r:id="rId3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6" type="#_x0000_t75" style="width:22.5pt;height:20.25pt">
            <v:imagedata r:id="rId3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7" type="#_x0000_t75" style="width:21.75pt;height:20.25pt">
            <v:imagedata r:id="rId3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8" type="#_x0000_t75" style="width:27pt;height:20.25pt">
            <v:imagedata r:id="rId37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9" type="#_x0000_t75" style="width:19.5pt;height:20.25pt">
            <v:imagedata r:id="rId3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5"/>
          <w:sz w:val="28"/>
          <w:szCs w:val="28"/>
        </w:rPr>
        <w:pict>
          <v:shape id="_x0000_i1400" type="#_x0000_t75" style="width:195pt;height:39pt">
            <v:imagedata r:id="rId3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1" type="#_x0000_t75" style="width:21.75pt;height:20.25pt">
            <v:imagedata r:id="rId3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2" type="#_x0000_t75" style="width:20.25pt;height:20.25pt">
            <v:imagedata r:id="rId3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403" type="#_x0000_t75" style="width:28.5pt;height:21pt">
            <v:imagedata r:id="rId3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4"/>
          <w:sz w:val="28"/>
          <w:szCs w:val="28"/>
        </w:rPr>
        <w:pict>
          <v:shape id="_x0000_i1404" type="#_x0000_t75" style="width:24.75pt;height:21pt">
            <v:imagedata r:id="rId38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5" type="#_x0000_t75" style="width:27pt;height:20.25pt">
            <v:imagedata r:id="rId38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406" type="#_x0000_t75" style="width:171pt;height:36.75pt">
            <v:imagedata r:id="rId38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7" type="#_x0000_t75" style="width:34.5pt;height:20.25pt">
            <v:imagedata r:id="rId38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8" type="#_x0000_t75" style="width:21.75pt;height:20.25pt">
            <v:imagedata r:id="rId38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9649F" w:rsidRPr="00962C6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9" type="#_x0000_t75" style="width:30pt;height:20.25pt">
            <v:imagedata r:id="rId3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D6754D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0" type="#_x0000_t75" style="width:20.25pt;height:20.25pt">
            <v:imagedata r:id="rId38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411" type="#_x0000_t75" style="width:111.75pt;height:36.75pt">
            <v:imagedata r:id="rId3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2" type="#_x0000_t75" style="width:24.75pt;height:20.25pt">
            <v:imagedata r:id="rId3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3" type="#_x0000_t75" style="width:27pt;height:20.25pt">
            <v:imagedata r:id="rId39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962C6C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4" type="#_x0000_t75" style="width:22.5pt;height:20.25pt">
            <v:imagedata r:id="rId3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415" type="#_x0000_t75" style="width:165.75pt;height:36.75pt">
            <v:imagedata r:id="rId3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6" type="#_x0000_t75" style="width:30pt;height:20.25pt">
            <v:imagedata r:id="rId3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394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7" type="#_x0000_t75" style="width:28.5pt;height:20.25pt">
            <v:imagedata r:id="rId39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8" type="#_x0000_t75" style="width:30pt;height:20.25pt">
            <v:imagedata r:id="rId3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9649F" w:rsidRPr="000C13F5" w:rsidRDefault="004F1B0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962C6C">
        <w:rPr>
          <w:rFonts w:ascii="Times New Roman" w:hAnsi="Times New Roman" w:cs="Times New Roman"/>
          <w:sz w:val="28"/>
          <w:szCs w:val="28"/>
        </w:rPr>
        <w:t>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E04D9A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91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9" type="#_x0000_t75" style="width:27pt;height:20.25pt">
            <v:imagedata r:id="rId397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420" type="#_x0000_t75" style="width:168pt;height:36.75pt">
            <v:imagedata r:id="rId398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04D9A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1" type="#_x0000_t75" style="width:30pt;height:20.25pt">
            <v:imagedata r:id="rId399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F9649F" w:rsidRPr="00E04D9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E04D9A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</w:t>
      </w:r>
      <w:r w:rsidR="00751A45" w:rsidRPr="00E04D9A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E04D9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 w:rsidRPr="00E04D9A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E04D9A">
        <w:rPr>
          <w:rFonts w:ascii="Times New Roman" w:hAnsi="Times New Roman" w:cs="Times New Roman"/>
          <w:sz w:val="28"/>
          <w:szCs w:val="28"/>
        </w:rPr>
        <w:t>»</w:t>
      </w:r>
      <w:r w:rsidR="00F9649F" w:rsidRPr="00E04D9A">
        <w:rPr>
          <w:rFonts w:ascii="Times New Roman" w:hAnsi="Times New Roman" w:cs="Times New Roman"/>
          <w:sz w:val="28"/>
          <w:szCs w:val="28"/>
        </w:rPr>
        <w:t>;</w:t>
      </w:r>
    </w:p>
    <w:p w:rsidR="00F9649F" w:rsidRPr="00E04D9A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2" type="#_x0000_t75" style="width:34.5pt;height:20.25pt">
            <v:imagedata r:id="rId400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751A45" w:rsidRPr="00E04D9A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E04D9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 w:rsidRPr="00E04D9A">
        <w:rPr>
          <w:rFonts w:ascii="Times New Roman" w:hAnsi="Times New Roman" w:cs="Times New Roman"/>
          <w:sz w:val="28"/>
          <w:szCs w:val="28"/>
        </w:rPr>
        <w:t>Койгородский</w:t>
      </w:r>
      <w:r w:rsidR="00A53268" w:rsidRPr="00E04D9A">
        <w:rPr>
          <w:rFonts w:ascii="Times New Roman" w:hAnsi="Times New Roman" w:cs="Times New Roman"/>
          <w:sz w:val="28"/>
          <w:szCs w:val="28"/>
        </w:rPr>
        <w:t>»</w:t>
      </w:r>
      <w:r w:rsidR="00F9649F" w:rsidRPr="00E04D9A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3" type="#_x0000_t75" style="width:21.75pt;height:20.25pt">
            <v:imagedata r:id="rId401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F9649F" w:rsidRPr="00E04D9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="00F9649F" w:rsidRPr="00E04D9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9649F" w:rsidRPr="00E04D9A">
        <w:rPr>
          <w:rFonts w:ascii="Times New Roman" w:hAnsi="Times New Roman" w:cs="Times New Roman"/>
          <w:sz w:val="28"/>
          <w:szCs w:val="28"/>
        </w:rPr>
        <w:t>общих требований к определению нормативных затрат.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919"/>
      <w:bookmarkEnd w:id="32"/>
      <w:r w:rsidRPr="0029492E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F9649F" w:rsidRPr="0029492E" w:rsidRDefault="00A53268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9649F" w:rsidRPr="0029492E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 w:rsidR="00F42E95">
        <w:rPr>
          <w:rFonts w:ascii="Times New Roman" w:hAnsi="Times New Roman" w:cs="Times New Roman"/>
          <w:sz w:val="28"/>
          <w:szCs w:val="28"/>
        </w:rPr>
        <w:t>муниципального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</w:t>
      </w:r>
      <w:r w:rsidR="007B5D9A" w:rsidRPr="007B5D9A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Республики Коми, </w:t>
      </w:r>
      <w:r w:rsidR="00F9649F" w:rsidRPr="007B5D9A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строительства.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42F7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02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E2" w:rsidRPr="0029492E" w:rsidRDefault="001504E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926"/>
      <w:bookmarkEnd w:id="33"/>
      <w:r w:rsidRPr="0029492E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строительства, реконструкции (в том числе с элементами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реставрации), технического перевооружения объектов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03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 и с законодательством Российской Федерации о градостроительной деятельности.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04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38B" w:rsidRPr="00C44B77" w:rsidRDefault="007F538B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934"/>
      <w:bookmarkEnd w:id="34"/>
      <w:r w:rsidRPr="0029492E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531207"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4" type="#_x0000_t75" style="width:22.5pt;height:20.25pt">
            <v:imagedata r:id="rId4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28"/>
          <w:sz w:val="28"/>
          <w:szCs w:val="28"/>
        </w:rPr>
        <w:pict>
          <v:shape id="_x0000_i1425" type="#_x0000_t75" style="width:122.25pt;height:36.75pt">
            <v:imagedata r:id="rId4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6" type="#_x0000_t75" style="width:30pt;height:20.25pt">
            <v:imagedata r:id="rId4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F9649F" w:rsidRPr="000C13F5" w:rsidRDefault="0053120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07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7" type="#_x0000_t75" style="width:28.5pt;height:20.25pt">
            <v:imagedata r:id="rId4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4D03D1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09" w:history="1">
        <w:r w:rsidR="00F9649F" w:rsidRPr="00143B2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D03D1" w:rsidRDefault="004D03D1" w:rsidP="00D6754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5" w:name="Par949"/>
      <w:bookmarkEnd w:id="35"/>
    </w:p>
    <w:p w:rsidR="004D03D1" w:rsidRDefault="004D0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D03D1" w:rsidSect="000918B5">
          <w:footerReference w:type="default" r:id="rId410"/>
          <w:pgSz w:w="11905" w:h="16838"/>
          <w:pgMar w:top="1276" w:right="1132" w:bottom="1701" w:left="1276" w:header="720" w:footer="720" w:gutter="0"/>
          <w:cols w:space="720"/>
          <w:noEndnote/>
          <w:docGrid w:linePitch="299"/>
        </w:sectPr>
      </w:pPr>
    </w:p>
    <w:p w:rsidR="00F9649F" w:rsidRPr="000C13F5" w:rsidRDefault="00575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649F" w:rsidRPr="000C13F5">
        <w:rPr>
          <w:rFonts w:ascii="Times New Roman" w:hAnsi="Times New Roman" w:cs="Times New Roman"/>
          <w:sz w:val="28"/>
          <w:szCs w:val="28"/>
        </w:rPr>
        <w:t>риложение N 1</w:t>
      </w:r>
    </w:p>
    <w:p w:rsidR="004D03D1" w:rsidRDefault="00F96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</w:p>
    <w:p w:rsidR="004D03D1" w:rsidRPr="000C13F5" w:rsidRDefault="00F9649F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нормативныхзатрат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4D03D1" w:rsidRPr="000C13F5">
        <w:rPr>
          <w:rFonts w:ascii="Times New Roman" w:hAnsi="Times New Roman" w:cs="Times New Roman"/>
          <w:sz w:val="28"/>
          <w:szCs w:val="28"/>
        </w:rPr>
        <w:t>на обеспечение</w:t>
      </w:r>
    </w:p>
    <w:p w:rsidR="00C44B77" w:rsidRDefault="004D03D1" w:rsidP="00751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44B77" w:rsidRDefault="00C44B77" w:rsidP="00C44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Pr="008B20AB">
        <w:rPr>
          <w:rFonts w:ascii="Times New Roman" w:hAnsi="Times New Roman" w:cs="Times New Roman"/>
          <w:sz w:val="28"/>
          <w:szCs w:val="28"/>
        </w:rPr>
        <w:t>»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959"/>
      <w:bookmarkEnd w:id="36"/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751A4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44B7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bCs/>
          <w:sz w:val="28"/>
          <w:szCs w:val="28"/>
        </w:rPr>
        <w:t>КОЙГОРОДСКИЙ</w:t>
      </w:r>
      <w:r w:rsidR="00C44B77">
        <w:rPr>
          <w:rFonts w:ascii="Times New Roman" w:hAnsi="Times New Roman" w:cs="Times New Roman"/>
          <w:bCs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СРЕДСТВ ПОДВИЖНОЙ СВЯЗИ И УСЛУГ ПОДВИЖНОЙ СВЯЗИ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" w:tblpY="1"/>
        <w:tblOverlap w:val="never"/>
        <w:tblW w:w="153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"/>
        <w:gridCol w:w="1336"/>
        <w:gridCol w:w="90"/>
        <w:gridCol w:w="3454"/>
        <w:gridCol w:w="3543"/>
        <w:gridCol w:w="3544"/>
        <w:gridCol w:w="2976"/>
        <w:gridCol w:w="186"/>
      </w:tblGrid>
      <w:tr w:rsidR="00B03FA9" w:rsidRPr="000C13F5" w:rsidTr="00F42E95"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0C13F5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0C13F5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547A00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средств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07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Расходы на услуги</w:t>
            </w:r>
          </w:p>
          <w:p w:rsidR="00B03FA9" w:rsidRPr="000C13F5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0C13F5" w:rsidRDefault="00F42E95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B03FA9"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F9649F" w:rsidRPr="000C13F5" w:rsidTr="00F42E95">
        <w:trPr>
          <w:gridAfter w:val="1"/>
          <w:wAfter w:w="186" w:type="dxa"/>
        </w:trPr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35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425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ключительно за 1 единицу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Pr="0017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425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ключительно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4251C9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proofErr w:type="spellEnd"/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замещающего должность, относящуюся к </w:t>
            </w:r>
            <w:r w:rsidR="006F72FF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09E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группы должностей </w:t>
            </w:r>
          </w:p>
          <w:p w:rsidR="004251C9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приводятся </w:t>
            </w:r>
            <w:r w:rsidR="003A20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4251C9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</w:p>
          <w:p w:rsidR="00F9649F" w:rsidRPr="000C13F5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с реестром </w:t>
            </w:r>
            <w:r w:rsidR="006F72FF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, определенных Приложением № 1  Закона РК от 21.12.2007  № 133-РЗ «О некоторых вопросах муниципальной службы в Республике Коми» (далее – реестр)</w:t>
            </w:r>
          </w:p>
        </w:tc>
      </w:tr>
      <w:tr w:rsidR="00F9649F" w:rsidRPr="000C13F5" w:rsidTr="00F42E95">
        <w:trPr>
          <w:gridAfter w:val="1"/>
          <w:wAfter w:w="186" w:type="dxa"/>
        </w:trPr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proofErr w:type="spellStart"/>
            <w:r w:rsidR="00F4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proofErr w:type="spellEnd"/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включительно в расчете на </w:t>
            </w:r>
            <w:proofErr w:type="spellStart"/>
            <w:r w:rsidR="00F4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proofErr w:type="spellEnd"/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</w:t>
            </w:r>
            <w:r w:rsidRPr="0017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включительно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C9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</w:t>
            </w:r>
          </w:p>
          <w:p w:rsidR="003A209E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</w:p>
          <w:p w:rsidR="004251C9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приводятся в </w:t>
            </w:r>
          </w:p>
          <w:p w:rsidR="004251C9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</w:p>
          <w:p w:rsidR="00F9649F" w:rsidRPr="000C13F5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с реестром </w:t>
            </w:r>
          </w:p>
        </w:tc>
      </w:tr>
    </w:tbl>
    <w:p w:rsidR="00F9649F" w:rsidRPr="000C13F5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F9649F" w:rsidRPr="000C13F5" w:rsidRDefault="00D66533" w:rsidP="00D6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009"/>
      <w:bookmarkEnd w:id="37"/>
      <w:r>
        <w:rPr>
          <w:rFonts w:ascii="Times New Roman" w:hAnsi="Times New Roman" w:cs="Times New Roman"/>
          <w:sz w:val="28"/>
          <w:szCs w:val="28"/>
        </w:rPr>
        <w:t xml:space="preserve">     **</w:t>
      </w:r>
      <w:r w:rsidR="00F42E95">
        <w:rPr>
          <w:rFonts w:ascii="Times New Roman" w:hAnsi="Times New Roman" w:cs="Times New Roman"/>
          <w:sz w:val="28"/>
          <w:szCs w:val="28"/>
        </w:rPr>
        <w:t>Руководители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отделов обеспечиваются средствами связи по решению руководителей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EB03A4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EB03A4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7C39CB">
        <w:rPr>
          <w:rFonts w:ascii="Times New Roman" w:hAnsi="Times New Roman" w:cs="Times New Roman"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Также по решению руководителей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EB03A4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EB03A4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указанной категории работников осуществляется возмещение расходов на услуги связи.</w:t>
      </w:r>
    </w:p>
    <w:p w:rsidR="00F9649F" w:rsidRPr="000C13F5" w:rsidRDefault="00D66533" w:rsidP="00D6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010"/>
      <w:bookmarkEnd w:id="38"/>
      <w:r>
        <w:rPr>
          <w:rFonts w:ascii="Times New Roman" w:hAnsi="Times New Roman" w:cs="Times New Roman"/>
          <w:sz w:val="28"/>
          <w:szCs w:val="28"/>
        </w:rPr>
        <w:t xml:space="preserve">     ***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EB03A4"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="00EB03A4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C7" w:rsidRPr="000C13F5" w:rsidRDefault="00182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1016"/>
      <w:bookmarkEnd w:id="39"/>
      <w:r w:rsidRPr="000C13F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25DAB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</w:p>
    <w:p w:rsidR="00D25DAB" w:rsidRPr="000C13F5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нормативныхзатрат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на обеспечение</w:t>
      </w:r>
    </w:p>
    <w:p w:rsidR="00D25DAB" w:rsidRDefault="00D25DAB" w:rsidP="00751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5DAB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sz w:val="28"/>
          <w:szCs w:val="28"/>
        </w:rPr>
        <w:t>Койгородский</w:t>
      </w:r>
      <w:r w:rsidRPr="008B20AB">
        <w:rPr>
          <w:rFonts w:ascii="Times New Roman" w:hAnsi="Times New Roman" w:cs="Times New Roman"/>
          <w:sz w:val="28"/>
          <w:szCs w:val="28"/>
        </w:rPr>
        <w:t>»</w:t>
      </w:r>
    </w:p>
    <w:p w:rsidR="00751A45" w:rsidRPr="000C13F5" w:rsidRDefault="00751A45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1026"/>
      <w:bookmarkEnd w:id="40"/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D25DAB" w:rsidRPr="000C13F5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751A4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r w:rsidR="001829C7">
        <w:rPr>
          <w:rFonts w:ascii="Times New Roman" w:hAnsi="Times New Roman" w:cs="Times New Roman"/>
          <w:bCs/>
          <w:sz w:val="28"/>
          <w:szCs w:val="28"/>
        </w:rPr>
        <w:t>КОЙГОРОДСКИЙ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</w:p>
    <w:p w:rsidR="00F9649F" w:rsidRPr="000C13F5" w:rsidRDefault="00F9649F" w:rsidP="00EA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СЛУЖ</w:t>
      </w:r>
      <w:r w:rsidR="00EA70EE">
        <w:rPr>
          <w:rFonts w:ascii="Times New Roman" w:hAnsi="Times New Roman" w:cs="Times New Roman"/>
          <w:sz w:val="28"/>
          <w:szCs w:val="28"/>
        </w:rPr>
        <w:t>ЕБНОГО ЛЕГКОВОГО АВТОТРАНСПОРТА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"/>
        <w:gridCol w:w="2793"/>
        <w:gridCol w:w="2552"/>
        <w:gridCol w:w="2551"/>
        <w:gridCol w:w="2693"/>
        <w:gridCol w:w="2694"/>
        <w:gridCol w:w="1842"/>
      </w:tblGrid>
      <w:tr w:rsidR="00F9649F" w:rsidRPr="000C13F5" w:rsidTr="00176CED">
        <w:tc>
          <w:tcPr>
            <w:tcW w:w="18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74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D25DAB" w:rsidRDefault="00F9649F" w:rsidP="006B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</w:t>
            </w:r>
          </w:p>
          <w:p w:rsidR="00F9649F" w:rsidRPr="00D25DAB" w:rsidRDefault="009964AB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49F" w:rsidRPr="00D25DAB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18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>Главы МР «</w:t>
            </w:r>
            <w:r w:rsidR="001829C7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>» или заместителя руководителя администрации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13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97668" w:rsidRPr="000C13F5" w:rsidTr="00176CED">
        <w:tc>
          <w:tcPr>
            <w:tcW w:w="1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397668" w:rsidRPr="000C13F5" w:rsidTr="00176CED">
        <w:tc>
          <w:tcPr>
            <w:tcW w:w="1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9964AB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EA70EE" w:rsidRDefault="00F9649F" w:rsidP="00D2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не более 1 е</w:t>
            </w:r>
            <w:r w:rsidR="009964AB" w:rsidRPr="00EA70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иницы в расчете </w:t>
            </w:r>
          </w:p>
          <w:p w:rsidR="00F9649F" w:rsidRPr="00EA70EE" w:rsidRDefault="00F9649F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на замещающего должность руководителя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(Глава) 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или заместителя руководителя </w:t>
            </w:r>
            <w:r w:rsidR="00E04D9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E04D9A" w:rsidRPr="00EA70EE">
              <w:rPr>
                <w:rFonts w:ascii="Times New Roman" w:hAnsi="Times New Roman" w:cs="Times New Roman"/>
                <w:sz w:val="20"/>
                <w:szCs w:val="20"/>
              </w:rPr>
              <w:t>образования муниципального района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829C7" w:rsidRPr="00EA70EE"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высшей группе должностей </w:t>
            </w:r>
            <w:r w:rsidR="00F42E95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AB" w:rsidRPr="00EA70EE" w:rsidRDefault="00F9649F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54FC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1,2</w:t>
            </w: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млн. </w:t>
            </w:r>
          </w:p>
          <w:p w:rsidR="00F42E95" w:rsidRPr="00EA70EE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рублей и не более 200 лошадиных сил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для </w:t>
            </w:r>
            <w:r w:rsidR="001504E2" w:rsidRPr="00EA70E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замещающего должность руководителя или заместителя руководителя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образования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</w:t>
            </w:r>
            <w:r w:rsidR="001829C7" w:rsidRPr="00EA70EE"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высшей группе должностей </w:t>
            </w:r>
            <w:r w:rsidR="00F42E95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службы; </w:t>
            </w:r>
          </w:p>
          <w:p w:rsidR="00F9649F" w:rsidRPr="00EA70EE" w:rsidRDefault="00F9649F" w:rsidP="003F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EA70EE" w:rsidRDefault="00F9649F" w:rsidP="0074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 единицы</w:t>
            </w:r>
          </w:p>
          <w:p w:rsidR="00F9649F" w:rsidRPr="00EA70EE" w:rsidRDefault="00F9649F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в расчете на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замещающего должность руководителя структурного подразделения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образования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</w:t>
            </w:r>
            <w:r w:rsidR="001829C7" w:rsidRPr="00EA70EE"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</w:t>
            </w:r>
            <w:r w:rsidR="001504E2" w:rsidRPr="00EA70EE">
              <w:rPr>
                <w:rFonts w:ascii="Times New Roman" w:hAnsi="Times New Roman" w:cs="Times New Roman"/>
                <w:sz w:val="20"/>
                <w:szCs w:val="20"/>
              </w:rPr>
              <w:t>главной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EA70EE" w:rsidRDefault="00F9649F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1,</w:t>
            </w:r>
            <w:r w:rsidR="00654FC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</w:t>
            </w: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млн. рублей и не более 200 лошадиных сил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для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служащего, замещающего должность руководителя структурного подразделения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органа местного самоуправления муниципального образования </w:t>
            </w:r>
            <w:r w:rsidR="00991FBF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</w:t>
            </w:r>
            <w:r w:rsidR="001829C7" w:rsidRPr="00EA70EE"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r w:rsidR="00991FBF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</w:t>
            </w:r>
            <w:r w:rsidR="001504E2" w:rsidRPr="00EA70EE">
              <w:rPr>
                <w:rFonts w:ascii="Times New Roman" w:hAnsi="Times New Roman" w:cs="Times New Roman"/>
                <w:sz w:val="20"/>
                <w:szCs w:val="20"/>
              </w:rPr>
              <w:t>главной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AB" w:rsidRPr="00EA70EE" w:rsidRDefault="009964AB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 единицы в расчете на 50 единиц предельной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муниц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ипального района «</w:t>
            </w:r>
            <w:r w:rsidR="001829C7" w:rsidRPr="00EA70EE"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работников, замещающих должности, не являющиеся должностями 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муниципального образования </w:t>
            </w:r>
            <w:r w:rsidR="00165AF1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</w:t>
            </w:r>
            <w:r w:rsidR="001829C7" w:rsidRPr="00EA70EE"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r w:rsidR="00165AF1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FCA" w:rsidRPr="00EA70EE" w:rsidRDefault="00F9649F" w:rsidP="00D2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</w:t>
            </w:r>
            <w:r w:rsidR="00654FC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,</w:t>
            </w:r>
            <w:r w:rsidR="008A5C5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0</w:t>
            </w:r>
          </w:p>
          <w:p w:rsidR="009964AB" w:rsidRPr="00EA70EE" w:rsidRDefault="00F9649F" w:rsidP="008A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млн. рублей и не </w:t>
            </w:r>
          </w:p>
          <w:p w:rsidR="009964AB" w:rsidRPr="00EA70EE" w:rsidRDefault="00F9649F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более 150 </w:t>
            </w:r>
          </w:p>
          <w:p w:rsidR="00E840B4" w:rsidRPr="00EA70EE" w:rsidRDefault="00F9649F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лошадиных</w:t>
            </w:r>
          </w:p>
          <w:p w:rsidR="00E840B4" w:rsidRPr="00EA70EE" w:rsidRDefault="00F9649F" w:rsidP="00E8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  <w:p w:rsidR="00F9649F" w:rsidRPr="00EA70EE" w:rsidRDefault="00F9649F" w:rsidP="00E8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</w:tr>
    </w:tbl>
    <w:p w:rsidR="00F9649F" w:rsidRPr="000C13F5" w:rsidRDefault="00F9649F" w:rsidP="0054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49F" w:rsidRPr="000C13F5" w:rsidSect="00867FA1">
      <w:pgSz w:w="16838" w:h="11905" w:orient="landscape"/>
      <w:pgMar w:top="426" w:right="170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19" w:rsidRDefault="00936D19" w:rsidP="00F42E95">
      <w:pPr>
        <w:spacing w:after="0" w:line="240" w:lineRule="auto"/>
      </w:pPr>
      <w:r>
        <w:separator/>
      </w:r>
    </w:p>
  </w:endnote>
  <w:endnote w:type="continuationSeparator" w:id="0">
    <w:p w:rsidR="00936D19" w:rsidRDefault="00936D19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620"/>
      <w:docPartObj>
        <w:docPartGallery w:val="Page Numbers (Bottom of Page)"/>
        <w:docPartUnique/>
      </w:docPartObj>
    </w:sdtPr>
    <w:sdtContent>
      <w:p w:rsidR="00013124" w:rsidRDefault="00531207">
        <w:pPr>
          <w:pStyle w:val="a8"/>
          <w:jc w:val="right"/>
        </w:pPr>
        <w:fldSimple w:instr=" PAGE   \* MERGEFORMAT ">
          <w:r w:rsidR="00AE5158">
            <w:rPr>
              <w:noProof/>
            </w:rPr>
            <w:t>1</w:t>
          </w:r>
        </w:fldSimple>
      </w:p>
    </w:sdtContent>
  </w:sdt>
  <w:p w:rsidR="00013124" w:rsidRDefault="000131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19" w:rsidRDefault="00936D19" w:rsidP="00F42E95">
      <w:pPr>
        <w:spacing w:after="0" w:line="240" w:lineRule="auto"/>
      </w:pPr>
      <w:r>
        <w:separator/>
      </w:r>
    </w:p>
  </w:footnote>
  <w:footnote w:type="continuationSeparator" w:id="0">
    <w:p w:rsidR="00936D19" w:rsidRDefault="00936D19" w:rsidP="00F4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>
    <w:nsid w:val="7FDE428B"/>
    <w:multiLevelType w:val="hybridMultilevel"/>
    <w:tmpl w:val="100E24E4"/>
    <w:lvl w:ilvl="0" w:tplc="9E967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A1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A3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06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A0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25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65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CE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E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9F"/>
    <w:rsid w:val="00013124"/>
    <w:rsid w:val="00054929"/>
    <w:rsid w:val="00061145"/>
    <w:rsid w:val="00072501"/>
    <w:rsid w:val="00075074"/>
    <w:rsid w:val="000918B5"/>
    <w:rsid w:val="000B005B"/>
    <w:rsid w:val="000C13F5"/>
    <w:rsid w:val="000C22CE"/>
    <w:rsid w:val="0010103F"/>
    <w:rsid w:val="001051BA"/>
    <w:rsid w:val="0011581D"/>
    <w:rsid w:val="001334C9"/>
    <w:rsid w:val="00137B91"/>
    <w:rsid w:val="00141573"/>
    <w:rsid w:val="00143B2B"/>
    <w:rsid w:val="00145215"/>
    <w:rsid w:val="001473B0"/>
    <w:rsid w:val="001504E2"/>
    <w:rsid w:val="00153D69"/>
    <w:rsid w:val="001650B8"/>
    <w:rsid w:val="00165840"/>
    <w:rsid w:val="00165AF1"/>
    <w:rsid w:val="00166974"/>
    <w:rsid w:val="00170D4B"/>
    <w:rsid w:val="001761E6"/>
    <w:rsid w:val="00176CED"/>
    <w:rsid w:val="001829C7"/>
    <w:rsid w:val="001840AF"/>
    <w:rsid w:val="00192298"/>
    <w:rsid w:val="001A23FC"/>
    <w:rsid w:val="001A3D15"/>
    <w:rsid w:val="001A61DB"/>
    <w:rsid w:val="001C4E15"/>
    <w:rsid w:val="001D1B14"/>
    <w:rsid w:val="001E6616"/>
    <w:rsid w:val="001E6B6F"/>
    <w:rsid w:val="002004C9"/>
    <w:rsid w:val="00202154"/>
    <w:rsid w:val="00204FB9"/>
    <w:rsid w:val="002054F1"/>
    <w:rsid w:val="00216FD9"/>
    <w:rsid w:val="0022131A"/>
    <w:rsid w:val="002213E2"/>
    <w:rsid w:val="0023384B"/>
    <w:rsid w:val="0023547A"/>
    <w:rsid w:val="002359A6"/>
    <w:rsid w:val="00247BEE"/>
    <w:rsid w:val="002645BF"/>
    <w:rsid w:val="002666F6"/>
    <w:rsid w:val="00266A79"/>
    <w:rsid w:val="00276711"/>
    <w:rsid w:val="00276A0A"/>
    <w:rsid w:val="00283773"/>
    <w:rsid w:val="0029378D"/>
    <w:rsid w:val="0029492E"/>
    <w:rsid w:val="002A724E"/>
    <w:rsid w:val="002B42F7"/>
    <w:rsid w:val="002C2A34"/>
    <w:rsid w:val="002C6B7D"/>
    <w:rsid w:val="002D7643"/>
    <w:rsid w:val="002F415E"/>
    <w:rsid w:val="00303495"/>
    <w:rsid w:val="00310040"/>
    <w:rsid w:val="0036699B"/>
    <w:rsid w:val="00371997"/>
    <w:rsid w:val="00373559"/>
    <w:rsid w:val="00376312"/>
    <w:rsid w:val="00397668"/>
    <w:rsid w:val="003A209E"/>
    <w:rsid w:val="003E7C92"/>
    <w:rsid w:val="003F714A"/>
    <w:rsid w:val="003F7831"/>
    <w:rsid w:val="004012CD"/>
    <w:rsid w:val="00402B2B"/>
    <w:rsid w:val="00422872"/>
    <w:rsid w:val="004251C9"/>
    <w:rsid w:val="00431653"/>
    <w:rsid w:val="00440151"/>
    <w:rsid w:val="004429CD"/>
    <w:rsid w:val="00442E2A"/>
    <w:rsid w:val="004514C4"/>
    <w:rsid w:val="00460D84"/>
    <w:rsid w:val="00464E97"/>
    <w:rsid w:val="00493009"/>
    <w:rsid w:val="004A130F"/>
    <w:rsid w:val="004A3BF0"/>
    <w:rsid w:val="004B6F93"/>
    <w:rsid w:val="004D03D1"/>
    <w:rsid w:val="004D11FE"/>
    <w:rsid w:val="004E38BC"/>
    <w:rsid w:val="004E4F1D"/>
    <w:rsid w:val="004E6995"/>
    <w:rsid w:val="004E6B21"/>
    <w:rsid w:val="004F02C4"/>
    <w:rsid w:val="004F1B03"/>
    <w:rsid w:val="004F638B"/>
    <w:rsid w:val="00503662"/>
    <w:rsid w:val="005260B0"/>
    <w:rsid w:val="00531207"/>
    <w:rsid w:val="00531653"/>
    <w:rsid w:val="00536A64"/>
    <w:rsid w:val="00547A00"/>
    <w:rsid w:val="005541E9"/>
    <w:rsid w:val="0055740A"/>
    <w:rsid w:val="00575E57"/>
    <w:rsid w:val="0057677C"/>
    <w:rsid w:val="005806D8"/>
    <w:rsid w:val="005808F3"/>
    <w:rsid w:val="00580EAD"/>
    <w:rsid w:val="005845FC"/>
    <w:rsid w:val="00593A77"/>
    <w:rsid w:val="005D16D2"/>
    <w:rsid w:val="005D6456"/>
    <w:rsid w:val="005F2037"/>
    <w:rsid w:val="005F37F7"/>
    <w:rsid w:val="00636BC9"/>
    <w:rsid w:val="0064439F"/>
    <w:rsid w:val="00646EB5"/>
    <w:rsid w:val="00654DEA"/>
    <w:rsid w:val="00654FCA"/>
    <w:rsid w:val="00663147"/>
    <w:rsid w:val="00670064"/>
    <w:rsid w:val="006711BB"/>
    <w:rsid w:val="006B0824"/>
    <w:rsid w:val="006C2444"/>
    <w:rsid w:val="006C3ACD"/>
    <w:rsid w:val="006D0D88"/>
    <w:rsid w:val="006D0E59"/>
    <w:rsid w:val="006D1807"/>
    <w:rsid w:val="006D4866"/>
    <w:rsid w:val="006E546B"/>
    <w:rsid w:val="006F72FF"/>
    <w:rsid w:val="007054A4"/>
    <w:rsid w:val="007174BA"/>
    <w:rsid w:val="00717A31"/>
    <w:rsid w:val="00737653"/>
    <w:rsid w:val="0074771D"/>
    <w:rsid w:val="00747894"/>
    <w:rsid w:val="00751A45"/>
    <w:rsid w:val="00751DE0"/>
    <w:rsid w:val="007631F9"/>
    <w:rsid w:val="007B5D9A"/>
    <w:rsid w:val="007C39CB"/>
    <w:rsid w:val="007C4D06"/>
    <w:rsid w:val="007F2026"/>
    <w:rsid w:val="007F233F"/>
    <w:rsid w:val="007F538B"/>
    <w:rsid w:val="00814EF1"/>
    <w:rsid w:val="00842F3D"/>
    <w:rsid w:val="008444FC"/>
    <w:rsid w:val="0086144A"/>
    <w:rsid w:val="00867FA1"/>
    <w:rsid w:val="00890781"/>
    <w:rsid w:val="008970B3"/>
    <w:rsid w:val="008A0430"/>
    <w:rsid w:val="008A5C5A"/>
    <w:rsid w:val="008B1061"/>
    <w:rsid w:val="008B20AB"/>
    <w:rsid w:val="008C216C"/>
    <w:rsid w:val="008D276A"/>
    <w:rsid w:val="008D353A"/>
    <w:rsid w:val="008E098D"/>
    <w:rsid w:val="008E1D82"/>
    <w:rsid w:val="008E293D"/>
    <w:rsid w:val="008E2EC7"/>
    <w:rsid w:val="008F0ED1"/>
    <w:rsid w:val="008F17A5"/>
    <w:rsid w:val="008F37AF"/>
    <w:rsid w:val="009173AF"/>
    <w:rsid w:val="00923036"/>
    <w:rsid w:val="00936051"/>
    <w:rsid w:val="00936D19"/>
    <w:rsid w:val="0094395C"/>
    <w:rsid w:val="00946C05"/>
    <w:rsid w:val="00952EF4"/>
    <w:rsid w:val="009613B8"/>
    <w:rsid w:val="00962C6C"/>
    <w:rsid w:val="00983C91"/>
    <w:rsid w:val="00990A3E"/>
    <w:rsid w:val="00991FBF"/>
    <w:rsid w:val="009964AB"/>
    <w:rsid w:val="0099661F"/>
    <w:rsid w:val="009B6EAA"/>
    <w:rsid w:val="009C5808"/>
    <w:rsid w:val="009D0015"/>
    <w:rsid w:val="009D6934"/>
    <w:rsid w:val="00A1070C"/>
    <w:rsid w:val="00A53268"/>
    <w:rsid w:val="00A63942"/>
    <w:rsid w:val="00A63E23"/>
    <w:rsid w:val="00A834F1"/>
    <w:rsid w:val="00A87133"/>
    <w:rsid w:val="00A91E3B"/>
    <w:rsid w:val="00A97667"/>
    <w:rsid w:val="00AA644E"/>
    <w:rsid w:val="00AB09A6"/>
    <w:rsid w:val="00AB697F"/>
    <w:rsid w:val="00AC322B"/>
    <w:rsid w:val="00AC33EE"/>
    <w:rsid w:val="00AD2001"/>
    <w:rsid w:val="00AD526E"/>
    <w:rsid w:val="00AE5158"/>
    <w:rsid w:val="00AE57D8"/>
    <w:rsid w:val="00AF184B"/>
    <w:rsid w:val="00B03FA9"/>
    <w:rsid w:val="00B14EF8"/>
    <w:rsid w:val="00B3049C"/>
    <w:rsid w:val="00B37157"/>
    <w:rsid w:val="00B471C9"/>
    <w:rsid w:val="00B539DB"/>
    <w:rsid w:val="00B8469F"/>
    <w:rsid w:val="00BA7CC2"/>
    <w:rsid w:val="00BB29FE"/>
    <w:rsid w:val="00BC26C6"/>
    <w:rsid w:val="00BD3E9F"/>
    <w:rsid w:val="00BF18B2"/>
    <w:rsid w:val="00BF212E"/>
    <w:rsid w:val="00C43EBD"/>
    <w:rsid w:val="00C44B77"/>
    <w:rsid w:val="00C542AB"/>
    <w:rsid w:val="00C71000"/>
    <w:rsid w:val="00C71548"/>
    <w:rsid w:val="00C73DC9"/>
    <w:rsid w:val="00C76D99"/>
    <w:rsid w:val="00C940D5"/>
    <w:rsid w:val="00C95D58"/>
    <w:rsid w:val="00CC3A29"/>
    <w:rsid w:val="00CF218E"/>
    <w:rsid w:val="00D01DC2"/>
    <w:rsid w:val="00D0553E"/>
    <w:rsid w:val="00D05E83"/>
    <w:rsid w:val="00D075D3"/>
    <w:rsid w:val="00D25DAB"/>
    <w:rsid w:val="00D34DDF"/>
    <w:rsid w:val="00D46A75"/>
    <w:rsid w:val="00D66533"/>
    <w:rsid w:val="00D6754D"/>
    <w:rsid w:val="00D80D7A"/>
    <w:rsid w:val="00D93651"/>
    <w:rsid w:val="00D977E0"/>
    <w:rsid w:val="00DA3A97"/>
    <w:rsid w:val="00DB45AE"/>
    <w:rsid w:val="00DD5FFE"/>
    <w:rsid w:val="00DD7E5A"/>
    <w:rsid w:val="00DE4636"/>
    <w:rsid w:val="00DE4F59"/>
    <w:rsid w:val="00DE6B4C"/>
    <w:rsid w:val="00DF624A"/>
    <w:rsid w:val="00E038F2"/>
    <w:rsid w:val="00E04D9A"/>
    <w:rsid w:val="00E068DE"/>
    <w:rsid w:val="00E15E82"/>
    <w:rsid w:val="00E37DDB"/>
    <w:rsid w:val="00E43283"/>
    <w:rsid w:val="00E439B2"/>
    <w:rsid w:val="00E840B4"/>
    <w:rsid w:val="00E872B7"/>
    <w:rsid w:val="00EA70EE"/>
    <w:rsid w:val="00EB03A4"/>
    <w:rsid w:val="00EB2842"/>
    <w:rsid w:val="00EC4BF2"/>
    <w:rsid w:val="00ED4C9E"/>
    <w:rsid w:val="00F04366"/>
    <w:rsid w:val="00F36062"/>
    <w:rsid w:val="00F41C3C"/>
    <w:rsid w:val="00F42E95"/>
    <w:rsid w:val="00F45E01"/>
    <w:rsid w:val="00F4602F"/>
    <w:rsid w:val="00F60FF6"/>
    <w:rsid w:val="00F776B7"/>
    <w:rsid w:val="00F8284F"/>
    <w:rsid w:val="00F870E8"/>
    <w:rsid w:val="00F960F5"/>
    <w:rsid w:val="00F9649F"/>
    <w:rsid w:val="00FA7830"/>
    <w:rsid w:val="00FC3C77"/>
    <w:rsid w:val="00FC3F73"/>
    <w:rsid w:val="00FF2C4C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character" w:customStyle="1" w:styleId="20">
    <w:name w:val="Заголовок 2 Знак"/>
    <w:basedOn w:val="a0"/>
    <w:link w:val="2"/>
    <w:uiPriority w:val="9"/>
    <w:semiHidden/>
    <w:rsid w:val="00091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02B2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E1D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5.wmf"/><Relationship Id="rId366" Type="http://schemas.openxmlformats.org/officeDocument/2006/relationships/image" Target="media/image355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268" Type="http://schemas.openxmlformats.org/officeDocument/2006/relationships/image" Target="media/image259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29.wmf"/><Relationship Id="rId402" Type="http://schemas.openxmlformats.org/officeDocument/2006/relationships/hyperlink" Target="consultantplus://offline/ref=096814B957BF804EDFB9810F5E17E72A2D2AEE7436C6740CD574FC9EE0174493D7B07F840C41B3C3zFR4I" TargetMode="External"/><Relationship Id="rId258" Type="http://schemas.openxmlformats.org/officeDocument/2006/relationships/image" Target="media/image249.wmf"/><Relationship Id="rId279" Type="http://schemas.openxmlformats.org/officeDocument/2006/relationships/image" Target="media/image270.wmf"/><Relationship Id="rId22" Type="http://schemas.openxmlformats.org/officeDocument/2006/relationships/image" Target="media/image16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6.wmf"/><Relationship Id="rId367" Type="http://schemas.openxmlformats.org/officeDocument/2006/relationships/image" Target="media/image356.wmf"/><Relationship Id="rId388" Type="http://schemas.openxmlformats.org/officeDocument/2006/relationships/image" Target="media/image377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413" Type="http://schemas.microsoft.com/office/2007/relationships/stylesWithEffects" Target="stylesWithEffects.xml"/><Relationship Id="rId248" Type="http://schemas.openxmlformats.org/officeDocument/2006/relationships/image" Target="media/image240.wmf"/><Relationship Id="rId269" Type="http://schemas.openxmlformats.org/officeDocument/2006/relationships/image" Target="media/image260.wmf"/><Relationship Id="rId12" Type="http://schemas.openxmlformats.org/officeDocument/2006/relationships/image" Target="media/image6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6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67.wmf"/><Relationship Id="rId399" Type="http://schemas.openxmlformats.org/officeDocument/2006/relationships/image" Target="media/image387.wmf"/><Relationship Id="rId403" Type="http://schemas.openxmlformats.org/officeDocument/2006/relationships/hyperlink" Target="consultantplus://offline/ref=096814B957BF804EDFB9810F5E17E72A2D2AEE7436C6740CD574FC9EE0174493D7B07F840C41B3C3zFR4I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0.wmf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7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1.wmf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hyperlink" Target="consultantplus://offline/ref=096814B957BF804EDFB9810F5E17E72A2D2AEE7436C6740CD574FC9EE0174493D7B07F840C41B3C3zFR4I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8.wmf"/><Relationship Id="rId348" Type="http://schemas.openxmlformats.org/officeDocument/2006/relationships/image" Target="media/image338.wmf"/><Relationship Id="rId369" Type="http://schemas.openxmlformats.org/officeDocument/2006/relationships/image" Target="media/image358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69.wmf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8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48.wmf"/><Relationship Id="rId8" Type="http://schemas.openxmlformats.org/officeDocument/2006/relationships/image" Target="media/image4.png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0.wmf"/><Relationship Id="rId230" Type="http://schemas.openxmlformats.org/officeDocument/2006/relationships/image" Target="media/image223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220" Type="http://schemas.openxmlformats.org/officeDocument/2006/relationships/image" Target="media/image213.wmf"/><Relationship Id="rId241" Type="http://schemas.openxmlformats.org/officeDocument/2006/relationships/image" Target="media/image233.wmf"/><Relationship Id="rId15" Type="http://schemas.openxmlformats.org/officeDocument/2006/relationships/image" Target="media/image9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0.wmf"/><Relationship Id="rId371" Type="http://schemas.openxmlformats.org/officeDocument/2006/relationships/image" Target="media/image360.wmf"/><Relationship Id="rId406" Type="http://schemas.openxmlformats.org/officeDocument/2006/relationships/image" Target="media/image391.wmf"/><Relationship Id="rId9" Type="http://schemas.openxmlformats.org/officeDocument/2006/relationships/hyperlink" Target="consultantplus://offline/ref=074881F96663C7F121E70954E113493A157504826A6C2F2A5AFEBBD82610F60C3EE1A29340AA90E2X7H6J" TargetMode="External"/><Relationship Id="rId210" Type="http://schemas.openxmlformats.org/officeDocument/2006/relationships/image" Target="media/image203.wmf"/><Relationship Id="rId392" Type="http://schemas.openxmlformats.org/officeDocument/2006/relationships/image" Target="media/image381.wmf"/><Relationship Id="rId26" Type="http://schemas.openxmlformats.org/officeDocument/2006/relationships/image" Target="media/image20.wmf"/><Relationship Id="rId231" Type="http://schemas.openxmlformats.org/officeDocument/2006/relationships/image" Target="media/image224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1.wmf"/><Relationship Id="rId361" Type="http://schemas.openxmlformats.org/officeDocument/2006/relationships/image" Target="media/image350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1.wmf"/><Relationship Id="rId16" Type="http://schemas.openxmlformats.org/officeDocument/2006/relationships/image" Target="media/image10.wmf"/><Relationship Id="rId221" Type="http://schemas.openxmlformats.org/officeDocument/2006/relationships/image" Target="media/image214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1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hyperlink" Target="consultantplus://offline/ref=096814B957BF804EDFB9810F5E17E72A2D2AED7F32C5740CD574FC9EE0174493D7B07F840C41B1CAzFRBI" TargetMode="External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2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1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2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11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1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2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hyperlink" Target="consultantplus://offline/ref=096814B957BF804EDFB9810F5E17E72A2D2AE87C30C2740CD574FC9EE0174493D7B07F840C41B1C2zFR4I" TargetMode="External"/><Relationship Id="rId408" Type="http://schemas.openxmlformats.org/officeDocument/2006/relationships/image" Target="media/image393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hyperlink" Target="consultantplus://offline/ref=096814B957BF804EDFB9810F5E17E72A2429ED7E33CF2906DD2DF09CE7181B84D0F973850C41B0zCR6I" TargetMode="External"/><Relationship Id="rId28" Type="http://schemas.openxmlformats.org/officeDocument/2006/relationships/image" Target="media/image2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2.wmf"/><Relationship Id="rId342" Type="http://schemas.openxmlformats.org/officeDocument/2006/relationships/hyperlink" Target="consultantplus://offline/ref=096814B957BF804EDFB9810F5E17E72A2D2AE27E30C6740CD574FC9EE0z1R7I" TargetMode="External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2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hyperlink" Target="consultantplus://offline/ref=096814B957BF804EDFB9810F5E17E72A2D2AEE7436C6740CD574FC9EE0174493D7B07F840C41B3C3zFR4I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3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3.wmf"/><Relationship Id="rId364" Type="http://schemas.openxmlformats.org/officeDocument/2006/relationships/image" Target="media/image353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7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footer" Target="footer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3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7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8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4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fontTable" Target="fontTable.xm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4.wmf"/><Relationship Id="rId10" Type="http://schemas.openxmlformats.org/officeDocument/2006/relationships/hyperlink" Target="consultantplus://offline/ref=074881F96663C7F121E70954E113493A157504826A6C2F2A5AFEBBD82610F60C3EE1A29340AA90E2X7H3J" TargetMode="Externa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5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8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89.wmf"/><Relationship Id="rId303" Type="http://schemas.openxmlformats.org/officeDocument/2006/relationships/image" Target="media/image294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5.wmf"/><Relationship Id="rId387" Type="http://schemas.openxmlformats.org/officeDocument/2006/relationships/image" Target="media/image376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39.wmf"/><Relationship Id="rId412" Type="http://schemas.openxmlformats.org/officeDocument/2006/relationships/theme" Target="theme/theme1.xml"/><Relationship Id="rId107" Type="http://schemas.openxmlformats.org/officeDocument/2006/relationships/image" Target="media/image100.wmf"/><Relationship Id="rId289" Type="http://schemas.openxmlformats.org/officeDocument/2006/relationships/image" Target="media/image280.wmf"/><Relationship Id="rId11" Type="http://schemas.openxmlformats.org/officeDocument/2006/relationships/image" Target="media/image5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5.wmf"/><Relationship Id="rId356" Type="http://schemas.openxmlformats.org/officeDocument/2006/relationships/image" Target="media/image345.wmf"/><Relationship Id="rId398" Type="http://schemas.openxmlformats.org/officeDocument/2006/relationships/image" Target="media/image38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8D17-82DB-4FD1-A4E8-FCB1751B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42</Pages>
  <Words>8867</Words>
  <Characters>50544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 Жанна Станиславовна</dc:creator>
  <cp:lastModifiedBy>Света</cp:lastModifiedBy>
  <cp:revision>43</cp:revision>
  <cp:lastPrinted>2015-08-18T06:49:00Z</cp:lastPrinted>
  <dcterms:created xsi:type="dcterms:W3CDTF">2015-07-08T12:19:00Z</dcterms:created>
  <dcterms:modified xsi:type="dcterms:W3CDTF">2015-08-19T08:07:00Z</dcterms:modified>
</cp:coreProperties>
</file>