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2B0D08">
        <w:rPr>
          <w:rFonts w:ascii="Times New Roman" w:hAnsi="Times New Roman" w:cs="Times New Roman"/>
          <w:sz w:val="24"/>
          <w:szCs w:val="24"/>
        </w:rPr>
        <w:t>2017 - 2024</w:t>
      </w:r>
      <w:r w:rsidR="009F265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2B0D08">
        <w:rPr>
          <w:rFonts w:ascii="Times New Roman" w:hAnsi="Times New Roman" w:cs="Times New Roman"/>
          <w:b/>
          <w:sz w:val="24"/>
          <w:szCs w:val="24"/>
        </w:rPr>
        <w:t>7</w:t>
      </w:r>
      <w:r w:rsidR="00663C58">
        <w:rPr>
          <w:rFonts w:ascii="Times New Roman" w:hAnsi="Times New Roman" w:cs="Times New Roman"/>
          <w:b/>
          <w:sz w:val="24"/>
          <w:szCs w:val="24"/>
        </w:rPr>
        <w:t>.2022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2B0D08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2B0D08" w:rsidRPr="002B0D08" w:rsidRDefault="002B0D08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B0D08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072AA3" w:rsidRPr="00E45729" w:rsidRDefault="008C348B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0D08">
              <w:rPr>
                <w:rFonts w:ascii="Times New Roman" w:hAnsi="Times New Roman" w:cs="Times New Roman"/>
                <w:sz w:val="20"/>
              </w:rPr>
              <w:t>По состоянию на отчетную дату (01.07.2022) окончательный срок реализации мероприятия не наступил.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2B0D0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B25E6F" w:rsidRDefault="002B0D08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</w:t>
            </w:r>
          </w:p>
          <w:p w:rsidR="00B25E6F" w:rsidRPr="00727370" w:rsidRDefault="00B25E6F" w:rsidP="002B0D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B0D08">
              <w:rPr>
                <w:rFonts w:ascii="Times New Roman" w:hAnsi="Times New Roman" w:cs="Times New Roman"/>
                <w:sz w:val="20"/>
              </w:rPr>
              <w:t xml:space="preserve">По состоянию на отчетную дату (01.07.2022) окончательный срок </w:t>
            </w:r>
            <w:r w:rsidR="002B0D08">
              <w:rPr>
                <w:rFonts w:ascii="Times New Roman" w:hAnsi="Times New Roman" w:cs="Times New Roman"/>
                <w:sz w:val="20"/>
              </w:rPr>
              <w:lastRenderedPageBreak/>
              <w:t>реализации мероприятия не наступил.</w:t>
            </w: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2B0D08">
              <w:rPr>
                <w:rFonts w:ascii="Times New Roman" w:hAnsi="Times New Roman" w:cs="Times New Roman"/>
                <w:sz w:val="20"/>
              </w:rPr>
              <w:t>и муниципальных программ за 2021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B2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(функциональными) органами 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986B16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A11FAD" w:rsidP="00B25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2022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B25E6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F21004" w:rsidRDefault="00B2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F21004" w:rsidRPr="00F80330" w:rsidRDefault="00A11FAD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B25E6F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бюджете и 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информационной брошюры в информационно-телекоммуникационной сети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758FC" w:rsidRPr="00A63A20" w:rsidRDefault="00B25E6F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11FAD">
              <w:rPr>
                <w:rFonts w:ascii="Times New Roman" w:hAnsi="Times New Roman" w:cs="Times New Roman"/>
                <w:b/>
                <w:sz w:val="20"/>
              </w:rPr>
              <w:t>Исполнено частично, исполнение продолжается.</w:t>
            </w:r>
          </w:p>
          <w:p w:rsidR="00A758FC" w:rsidRDefault="00557123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A2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11FAD">
              <w:rPr>
                <w:rFonts w:ascii="Times New Roman" w:hAnsi="Times New Roman" w:cs="Times New Roman"/>
                <w:sz w:val="20"/>
              </w:rPr>
              <w:t>Информационная  брошюра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«Бюджет для граждан»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сформированы и опубликованы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t xml:space="preserve"> в разделе «Бюджет для граждан» </w:t>
            </w:r>
            <w:r w:rsidR="00871475" w:rsidRPr="00A63A20">
              <w:rPr>
                <w:rFonts w:ascii="Times New Roman" w:hAnsi="Times New Roman" w:cs="Times New Roman"/>
                <w:sz w:val="20"/>
              </w:rPr>
              <w:lastRenderedPageBreak/>
              <w:t xml:space="preserve">официального сайта Администрации МР «Койгородский» по адресу: </w:t>
            </w:r>
            <w:hyperlink r:id="rId7" w:history="1">
              <w:r w:rsidR="00871475" w:rsidRPr="00A63A20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  <w:r w:rsidR="00871475">
              <w:rPr>
                <w:rFonts w:ascii="Times New Roman" w:hAnsi="Times New Roman" w:cs="Times New Roman"/>
                <w:sz w:val="20"/>
              </w:rPr>
              <w:t>:</w:t>
            </w:r>
          </w:p>
          <w:p w:rsidR="00A758FC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1475" w:rsidRDefault="00A758FC" w:rsidP="00A00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11FAD">
              <w:rPr>
                <w:rFonts w:ascii="Times New Roman" w:hAnsi="Times New Roman" w:cs="Times New Roman"/>
                <w:sz w:val="20"/>
              </w:rPr>
              <w:t>-</w:t>
            </w:r>
            <w:r w:rsidR="00A83E97" w:rsidRPr="00A63A20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1FAD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ешению Совета МР «Койгородский» «Об </w:t>
            </w:r>
            <w:r w:rsidR="00A850D9" w:rsidRPr="00A63A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1475">
              <w:rPr>
                <w:rFonts w:ascii="Times New Roman" w:hAnsi="Times New Roman" w:cs="Times New Roman"/>
                <w:sz w:val="20"/>
              </w:rPr>
              <w:t xml:space="preserve"> исполнении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бюджета муниципального образования муниципального </w:t>
            </w:r>
            <w:r w:rsidR="00A11FAD">
              <w:rPr>
                <w:rFonts w:ascii="Times New Roman" w:hAnsi="Times New Roman" w:cs="Times New Roman"/>
                <w:sz w:val="20"/>
              </w:rPr>
              <w:t>района «Койгородский» за 2021</w:t>
            </w:r>
            <w:r w:rsidR="00A63A20" w:rsidRPr="00A63A20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871475">
              <w:rPr>
                <w:rFonts w:ascii="Times New Roman" w:hAnsi="Times New Roman" w:cs="Times New Roman"/>
                <w:sz w:val="20"/>
              </w:rPr>
              <w:t>.</w:t>
            </w:r>
          </w:p>
          <w:p w:rsidR="0037691D" w:rsidRPr="00971A7F" w:rsidRDefault="0037691D" w:rsidP="008714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AF02DC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A11FA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675D6">
              <w:rPr>
                <w:rFonts w:ascii="Times New Roman" w:hAnsi="Times New Roman" w:cs="Times New Roman"/>
                <w:b/>
                <w:sz w:val="20"/>
              </w:rPr>
              <w:t>частично, исполнение продолжается.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Развитие инициативного бюджетирования на 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 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информации о ходе реализации проекта "Народный бюджет" в ИТС "Интернет" на официальном сайте администрации  МР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723FE3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23FE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FB4C7E" w:rsidRPr="00C675D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3FE3">
              <w:rPr>
                <w:rFonts w:ascii="Times New Roman" w:hAnsi="Times New Roman" w:cs="Times New Roman"/>
                <w:sz w:val="20"/>
              </w:rPr>
              <w:t>В группе «Администрация МР «Койгородский</w:t>
            </w:r>
            <w:r w:rsidRPr="000014A6">
              <w:rPr>
                <w:rFonts w:ascii="Times New Roman" w:hAnsi="Times New Roman" w:cs="Times New Roman"/>
                <w:sz w:val="20"/>
              </w:rPr>
              <w:t>» в социальной сети «</w:t>
            </w:r>
            <w:proofErr w:type="spellStart"/>
            <w:r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0014A6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0014A6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0014A6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0014A6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0014A6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0014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14A6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0014A6">
              <w:rPr>
                <w:rFonts w:ascii="Times New Roman" w:hAnsi="Times New Roman" w:cs="Times New Roman"/>
                <w:sz w:val="20"/>
              </w:rPr>
              <w:t xml:space="preserve"> бюджет» на территории МО МР </w:t>
            </w:r>
            <w:r w:rsidR="0053563A" w:rsidRPr="000014A6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53563A" w:rsidRPr="002832EA">
              <w:rPr>
                <w:rFonts w:ascii="Times New Roman" w:hAnsi="Times New Roman" w:cs="Times New Roman"/>
                <w:sz w:val="20"/>
              </w:rPr>
              <w:t>Койгородский»</w:t>
            </w:r>
            <w:r w:rsidR="00C675D6">
              <w:rPr>
                <w:rFonts w:ascii="Times New Roman" w:hAnsi="Times New Roman" w:cs="Times New Roman"/>
                <w:sz w:val="20"/>
              </w:rPr>
              <w:t xml:space="preserve">. Всего   в 1 </w:t>
            </w:r>
            <w:r w:rsidR="00C675D6" w:rsidRPr="00C675D6">
              <w:rPr>
                <w:rFonts w:ascii="Times New Roman" w:hAnsi="Times New Roman" w:cs="Times New Roman"/>
                <w:sz w:val="20"/>
              </w:rPr>
              <w:t xml:space="preserve">полугодии </w:t>
            </w:r>
            <w:r w:rsidR="00557123" w:rsidRPr="00C675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75D6" w:rsidRPr="00C675D6">
              <w:rPr>
                <w:rFonts w:ascii="Times New Roman" w:hAnsi="Times New Roman" w:cs="Times New Roman"/>
                <w:sz w:val="20"/>
              </w:rPr>
              <w:t xml:space="preserve"> 2022</w:t>
            </w:r>
            <w:r w:rsidR="00723FE3" w:rsidRPr="00C675D6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710253" w:rsidRPr="00C675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C675D6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C675D6" w:rsidRPr="00C675D6">
              <w:rPr>
                <w:rFonts w:ascii="Times New Roman" w:hAnsi="Times New Roman" w:cs="Times New Roman"/>
                <w:sz w:val="20"/>
              </w:rPr>
              <w:t>13 записей</w:t>
            </w:r>
          </w:p>
          <w:p w:rsidR="0053563A" w:rsidRPr="000014A6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75D6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C675D6">
              <w:rPr>
                <w:rFonts w:ascii="Times New Roman" w:hAnsi="Times New Roman" w:cs="Times New Roman"/>
                <w:sz w:val="20"/>
              </w:rPr>
              <w:t>инистрации</w:t>
            </w:r>
            <w:r w:rsidR="0076474E" w:rsidRPr="002832EA">
              <w:rPr>
                <w:rFonts w:ascii="Times New Roman" w:hAnsi="Times New Roman" w:cs="Times New Roman"/>
                <w:sz w:val="20"/>
              </w:rPr>
              <w:t xml:space="preserve"> МР «Койгородский» </w:t>
            </w:r>
            <w:r w:rsidR="00723FE3" w:rsidRPr="002832EA">
              <w:rPr>
                <w:rFonts w:ascii="Times New Roman" w:hAnsi="Times New Roman" w:cs="Times New Roman"/>
                <w:sz w:val="20"/>
              </w:rPr>
              <w:t>за 2021 год</w:t>
            </w:r>
            <w:r w:rsidR="006A3D71" w:rsidRPr="002832E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2832EA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C675D6">
              <w:rPr>
                <w:rFonts w:ascii="Times New Roman" w:hAnsi="Times New Roman" w:cs="Times New Roman"/>
                <w:sz w:val="20"/>
              </w:rPr>
              <w:t>13 записей</w:t>
            </w:r>
            <w:r w:rsidR="00FB4C7E" w:rsidRPr="002832EA">
              <w:rPr>
                <w:rFonts w:ascii="Times New Roman" w:hAnsi="Times New Roman" w:cs="Times New Roman"/>
                <w:sz w:val="20"/>
              </w:rPr>
              <w:t xml:space="preserve"> о ходе реализации проекта</w:t>
            </w:r>
            <w:r w:rsidR="00FB4C7E" w:rsidRPr="000014A6">
              <w:rPr>
                <w:rFonts w:ascii="Times New Roman" w:hAnsi="Times New Roman" w:cs="Times New Roman"/>
                <w:sz w:val="20"/>
              </w:rPr>
              <w:t xml:space="preserve">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14A6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001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91182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9118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4F5C8B" w:rsidRPr="00F91182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1182"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</w:t>
            </w:r>
            <w:r w:rsidR="00F91182" w:rsidRPr="00F91182">
              <w:rPr>
                <w:rFonts w:ascii="Times New Roman" w:hAnsi="Times New Roman" w:cs="Times New Roman"/>
                <w:sz w:val="20"/>
              </w:rPr>
              <w:t>ета МО МР «Койгородский» за</w:t>
            </w:r>
            <w:r w:rsidR="004C1F3C">
              <w:rPr>
                <w:rFonts w:ascii="Times New Roman" w:hAnsi="Times New Roman" w:cs="Times New Roman"/>
                <w:sz w:val="20"/>
              </w:rPr>
              <w:t xml:space="preserve"> 2022 год опубликован 28</w:t>
            </w:r>
            <w:r w:rsidR="00FD01EC">
              <w:rPr>
                <w:rFonts w:ascii="Times New Roman" w:hAnsi="Times New Roman" w:cs="Times New Roman"/>
                <w:sz w:val="20"/>
              </w:rPr>
              <w:t>.04</w:t>
            </w:r>
            <w:r w:rsidR="004C1F3C">
              <w:rPr>
                <w:rFonts w:ascii="Times New Roman" w:hAnsi="Times New Roman" w:cs="Times New Roman"/>
                <w:sz w:val="20"/>
              </w:rPr>
              <w:t>.2022</w:t>
            </w:r>
            <w:r w:rsidRPr="00F91182">
              <w:rPr>
                <w:rFonts w:ascii="Times New Roman" w:hAnsi="Times New Roman" w:cs="Times New Roman"/>
                <w:sz w:val="20"/>
              </w:rPr>
              <w:t>г., в подразделе «Мониторинг учреждений» раздела «Бюджет» официального сайта Администрации МР «Койгородский» по адресу:</w:t>
            </w:r>
            <w:r w:rsidRPr="00F91182">
              <w:t xml:space="preserve"> </w:t>
            </w:r>
            <w:r w:rsidRPr="00F91182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 .</w:t>
            </w: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F91182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4C1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4C1F3C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4C1F3C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C5804" w:rsidRPr="00AC1542" w:rsidRDefault="00AC1542" w:rsidP="002304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542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AC1542" w:rsidRPr="00E87EEF" w:rsidRDefault="00AC1542" w:rsidP="002304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отчетную дату (01.07.2022) окончательный срок реализации мероприятия не наступил.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4C1F3C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AC1542" w:rsidRPr="00AC1542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542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528B2" w:rsidRPr="00E87EEF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отчетную дату (01.07.2022) окончательный срок реализации мероприятия не наступил.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</w:t>
            </w:r>
            <w:r w:rsidRPr="00E45729">
              <w:lastRenderedPageBreak/>
              <w:t>муниципального имущества по инвентаризации имущества и земельных участков, находящихся в муниципальной собственности, постановке на учет неучтенных 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Default="00AC1542" w:rsidP="004320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54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43208A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208A">
              <w:rPr>
                <w:rFonts w:ascii="Times New Roman" w:hAnsi="Times New Roman" w:cs="Times New Roman"/>
                <w:sz w:val="20"/>
              </w:rPr>
              <w:t xml:space="preserve"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</w:t>
            </w:r>
            <w:r w:rsidRPr="0043208A">
              <w:rPr>
                <w:rFonts w:ascii="Times New Roman" w:hAnsi="Times New Roman" w:cs="Times New Roman"/>
                <w:sz w:val="20"/>
              </w:rPr>
              <w:lastRenderedPageBreak/>
              <w:t>инвентаризации.</w:t>
            </w:r>
          </w:p>
          <w:p w:rsidR="00AC1542" w:rsidRPr="00AC1542" w:rsidRDefault="00AC1542" w:rsidP="00AC15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3208A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незавершенного строительства; 679 – земельные участки. По состоянию на 01.0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3208A">
              <w:rPr>
                <w:rFonts w:ascii="Times New Roman" w:hAnsi="Times New Roman" w:cs="Times New Roman"/>
                <w:sz w:val="20"/>
              </w:rPr>
              <w:t>.2022 из общего числа выявленных неучтенных объектов на</w:t>
            </w:r>
            <w:r>
              <w:rPr>
                <w:rFonts w:ascii="Times New Roman" w:hAnsi="Times New Roman" w:cs="Times New Roman"/>
                <w:sz w:val="20"/>
              </w:rPr>
              <w:t xml:space="preserve"> 706</w:t>
            </w:r>
            <w:r w:rsidRPr="0043208A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8D3308" w:rsidP="008D33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D3308" w:rsidRPr="00471D6F" w:rsidRDefault="008D3308" w:rsidP="008D330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71D6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43208A" w:rsidRDefault="008D3308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71D6F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собственно</w:t>
            </w:r>
            <w:r w:rsidR="00AC1542">
              <w:rPr>
                <w:rFonts w:ascii="Times New Roman" w:hAnsi="Times New Roman" w:cs="Times New Roman"/>
                <w:sz w:val="20"/>
              </w:rPr>
              <w:t>сти муниципального района на 2 объекта.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Подготовка предложений о расширении перечня объектов, предлагаемых к приватизации, и проведение необходимых мероприятий в целях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8D3308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3308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E87EEF" w:rsidRDefault="009B3098" w:rsidP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D3308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AC1542">
              <w:rPr>
                <w:rFonts w:ascii="Times New Roman" w:hAnsi="Times New Roman" w:cs="Times New Roman"/>
                <w:sz w:val="20"/>
              </w:rPr>
              <w:t xml:space="preserve"> муниципального имущества на 2022 год</w:t>
            </w:r>
            <w:r w:rsidR="00DE7D3D" w:rsidRPr="008D33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5366" w:rsidRPr="008D3308">
              <w:rPr>
                <w:rFonts w:ascii="Times New Roman" w:hAnsi="Times New Roman" w:cs="Times New Roman"/>
                <w:sz w:val="20"/>
              </w:rPr>
              <w:t xml:space="preserve"> включен</w:t>
            </w:r>
            <w:r w:rsidR="00AC1542">
              <w:rPr>
                <w:rFonts w:ascii="Times New Roman" w:hAnsi="Times New Roman" w:cs="Times New Roman"/>
                <w:sz w:val="20"/>
              </w:rPr>
              <w:t>ы 3</w:t>
            </w:r>
            <w:r w:rsidR="00315366" w:rsidRPr="008D3308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AC1542">
              <w:rPr>
                <w:rFonts w:ascii="Times New Roman" w:hAnsi="Times New Roman" w:cs="Times New Roman"/>
                <w:sz w:val="20"/>
              </w:rPr>
              <w:t>а движимого имущества. В настоящее время заключен договор по определению рыночной стоимости объекта.</w:t>
            </w:r>
          </w:p>
        </w:tc>
      </w:tr>
      <w:tr w:rsidR="00AC1542" w:rsidRPr="001C4267" w:rsidTr="0056437A">
        <w:tc>
          <w:tcPr>
            <w:tcW w:w="690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1838" w:type="dxa"/>
            <w:gridSpan w:val="2"/>
          </w:tcPr>
          <w:p w:rsidR="00AC1542" w:rsidRPr="004C7250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Реализация мероприятий по снижению уровня неформальной занятости в отраслях экономики  МО МР «Койгородский»</w:t>
            </w:r>
          </w:p>
        </w:tc>
        <w:tc>
          <w:tcPr>
            <w:tcW w:w="1810" w:type="dxa"/>
          </w:tcPr>
          <w:p w:rsidR="00AC1542" w:rsidRPr="004C7250" w:rsidRDefault="00AC1542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рабочей группы по снижению неформальной занятости при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4C7250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4C7250" w:rsidRDefault="00AC1542" w:rsidP="009E4D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AC1542" w:rsidRPr="00AC1542" w:rsidRDefault="00AC1542" w:rsidP="00C46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542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AC1542" w:rsidRPr="00E87EEF" w:rsidRDefault="00AC1542" w:rsidP="00C463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отчетную дату (01.07.2022) окончательный срок реализации мероприятия не наступил.</w:t>
            </w:r>
          </w:p>
        </w:tc>
      </w:tr>
      <w:tr w:rsidR="00AC1542" w:rsidRPr="004C7250" w:rsidTr="0056437A">
        <w:tc>
          <w:tcPr>
            <w:tcW w:w="690" w:type="dxa"/>
            <w:gridSpan w:val="2"/>
          </w:tcPr>
          <w:p w:rsidR="00AC1542" w:rsidRPr="004C7250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38" w:type="dxa"/>
            <w:gridSpan w:val="2"/>
          </w:tcPr>
          <w:p w:rsidR="00AC1542" w:rsidRPr="004C7250" w:rsidRDefault="00AC15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AC1542" w:rsidRPr="004C7250" w:rsidRDefault="00AC1542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AC1542" w:rsidRPr="004C7250" w:rsidRDefault="00AC1542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Рассмотрение на комиссии работодателей, имеющих задолженность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налогу на доходы физических лиц</w:t>
            </w:r>
          </w:p>
        </w:tc>
        <w:tc>
          <w:tcPr>
            <w:tcW w:w="2434" w:type="dxa"/>
            <w:gridSpan w:val="4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«Койгородский»,</w:t>
            </w:r>
          </w:p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AC1542" w:rsidRPr="004C7250" w:rsidRDefault="00AC1542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AC1542" w:rsidRPr="004C7250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4C7250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4C7250" w:rsidRDefault="00AC1542" w:rsidP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BD6C16" w:rsidRDefault="00AC1542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BD6C16">
              <w:rPr>
                <w:rFonts w:ascii="Times New Roman" w:hAnsi="Times New Roman" w:cs="Times New Roman"/>
                <w:sz w:val="20"/>
              </w:rPr>
              <w:t>.</w:t>
            </w:r>
          </w:p>
          <w:p w:rsidR="00AC1542" w:rsidRDefault="00AC1542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6C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Проведено</w:t>
            </w:r>
            <w:r w:rsidRPr="00BD6C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1 заседания комиссии (21.06.2022 года), на котором рассмотрена 1 организация, имеющая</w:t>
            </w:r>
            <w:r w:rsidRPr="00BD6C16">
              <w:rPr>
                <w:rFonts w:ascii="Times New Roman" w:hAnsi="Times New Roman" w:cs="Times New Roman"/>
                <w:sz w:val="20"/>
              </w:rPr>
              <w:t xml:space="preserve"> задолженность по НДФЛ.</w:t>
            </w:r>
          </w:p>
          <w:p w:rsidR="00AC1542" w:rsidRPr="001C4267" w:rsidRDefault="00AC1542" w:rsidP="00BD6C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C1542" w:rsidRPr="004C7250" w:rsidTr="0056437A">
        <w:tc>
          <w:tcPr>
            <w:tcW w:w="11766" w:type="dxa"/>
            <w:gridSpan w:val="20"/>
          </w:tcPr>
          <w:p w:rsidR="00AC1542" w:rsidRPr="000109E8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 Меры по оптимизации расходов</w:t>
            </w:r>
          </w:p>
        </w:tc>
        <w:tc>
          <w:tcPr>
            <w:tcW w:w="3402" w:type="dxa"/>
          </w:tcPr>
          <w:p w:rsidR="00AC1542" w:rsidRPr="000109E8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rPr>
          <w:trHeight w:val="599"/>
        </w:trPr>
        <w:tc>
          <w:tcPr>
            <w:tcW w:w="11766" w:type="dxa"/>
            <w:gridSpan w:val="20"/>
          </w:tcPr>
          <w:p w:rsidR="00AC1542" w:rsidRPr="000109E8" w:rsidRDefault="00AC1542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0109E8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AC1542" w:rsidRPr="000109E8" w:rsidRDefault="00AC1542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Оптимизация расходных 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Определение перечня расходных обязательств МО МР "Койгородский, не связанных с решением вопросов, отнесенных </w:t>
            </w:r>
            <w:hyperlink r:id="rId12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"Койгородский", не связанных с решением 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0109E8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0109E8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0109E8" w:rsidRDefault="00AC1542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0109E8" w:rsidRDefault="00AC1542"/>
        </w:tc>
        <w:tc>
          <w:tcPr>
            <w:tcW w:w="1810" w:type="dxa"/>
            <w:vMerge/>
          </w:tcPr>
          <w:p w:rsidR="00AC1542" w:rsidRPr="000109E8" w:rsidRDefault="00AC1542"/>
        </w:tc>
        <w:tc>
          <w:tcPr>
            <w:tcW w:w="1810" w:type="dxa"/>
            <w:vMerge/>
          </w:tcPr>
          <w:p w:rsidR="00AC1542" w:rsidRPr="000109E8" w:rsidRDefault="00AC1542"/>
        </w:tc>
        <w:tc>
          <w:tcPr>
            <w:tcW w:w="1867" w:type="dxa"/>
            <w:vMerge/>
          </w:tcPr>
          <w:p w:rsidR="00AC1542" w:rsidRPr="000109E8" w:rsidRDefault="00AC1542"/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AC1542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C1542" w:rsidRPr="000109E8" w:rsidRDefault="00654DF0" w:rsidP="00413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c>
          <w:tcPr>
            <w:tcW w:w="11766" w:type="dxa"/>
            <w:gridSpan w:val="20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Ограничение численности муниципальных служащих МО МР  "Койгородский" в 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Включение в проект Решения о бюджете муниципального образования 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AC1542" w:rsidP="00C12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54DF0">
              <w:rPr>
                <w:rFonts w:ascii="Times New Roman" w:hAnsi="Times New Roman" w:cs="Times New Roman"/>
                <w:b/>
                <w:sz w:val="20"/>
              </w:rPr>
              <w:t xml:space="preserve"> 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015" w:type="dxa"/>
            <w:gridSpan w:val="5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9E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«Койгородский», функциональных органов администрации муниципального района 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 xml:space="preserve">Проект постановления администрации муниципального района «Койгородский», проекты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>Администрация муниципального района «Койгородский»,</w:t>
            </w:r>
          </w:p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2018-2020 год</w:t>
            </w:r>
          </w:p>
        </w:tc>
        <w:tc>
          <w:tcPr>
            <w:tcW w:w="2015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C12FBE" w:rsidRDefault="00AC1542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12FB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C12FBE" w:rsidRDefault="00AC1542" w:rsidP="00AA5F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829,6</w:t>
            </w:r>
          </w:p>
        </w:tc>
        <w:tc>
          <w:tcPr>
            <w:tcW w:w="3402" w:type="dxa"/>
          </w:tcPr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</w:t>
            </w:r>
            <w:r w:rsidRPr="00C12FBE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МР «Койгородский».  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сельских поселений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C12FBE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C12FBE">
              <w:rPr>
                <w:rFonts w:ascii="Times New Roman" w:hAnsi="Times New Roman" w:cs="Times New Roman"/>
                <w:sz w:val="20"/>
              </w:rPr>
              <w:t>».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C12FBE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C12FBE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AC1542" w:rsidRPr="00C12FBE" w:rsidRDefault="00AC1542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C12FBE" w:rsidRDefault="00AC1542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 5</w:t>
            </w:r>
            <w:r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r w:rsidRPr="00C12FBE"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«Койгородский».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C12FBE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AC1542" w:rsidRPr="00C12FBE" w:rsidRDefault="00AC1542" w:rsidP="00654E8D"/>
        </w:tc>
        <w:tc>
          <w:tcPr>
            <w:tcW w:w="1134" w:type="dxa"/>
            <w:gridSpan w:val="4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C12FBE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C12FBE" w:rsidRDefault="00AC1542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C12FBE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2FB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C12FBE" w:rsidRDefault="00654DF0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C12FB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 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</w:t>
            </w: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ю функций</w:t>
            </w:r>
          </w:p>
        </w:tc>
        <w:tc>
          <w:tcPr>
            <w:tcW w:w="1867" w:type="dxa"/>
            <w:vMerge w:val="restart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3402" w:type="dxa"/>
          </w:tcPr>
          <w:p w:rsidR="00AC1542" w:rsidRPr="000109E8" w:rsidRDefault="00AC1542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4DF0"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AC1542" w:rsidRPr="000109E8" w:rsidRDefault="00AC1542" w:rsidP="009F5695"/>
        </w:tc>
        <w:tc>
          <w:tcPr>
            <w:tcW w:w="1134" w:type="dxa"/>
            <w:gridSpan w:val="4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AC1542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AC1542" w:rsidP="004D09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7B11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="00AC1542"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2015" w:type="dxa"/>
            <w:gridSpan w:val="5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AC1542" w:rsidRPr="000109E8" w:rsidRDefault="00654DF0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AC1542" w:rsidRPr="000109E8" w:rsidRDefault="00654DF0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AC1542" w:rsidRPr="000109E8" w:rsidRDefault="00654DF0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2022</w:t>
            </w:r>
            <w:r w:rsidRPr="000109E8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AC1542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AC1542" w:rsidRPr="000109E8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AC1542" w:rsidRPr="000109E8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AC1542" w:rsidRPr="000109E8" w:rsidRDefault="00654DF0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2883,9</w:t>
            </w:r>
          </w:p>
        </w:tc>
        <w:tc>
          <w:tcPr>
            <w:tcW w:w="849" w:type="dxa"/>
          </w:tcPr>
          <w:p w:rsidR="00AC1542" w:rsidRPr="000109E8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2413,3</w:t>
            </w:r>
          </w:p>
        </w:tc>
        <w:tc>
          <w:tcPr>
            <w:tcW w:w="3402" w:type="dxa"/>
          </w:tcPr>
          <w:p w:rsidR="00AC1542" w:rsidRPr="000109E8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0109E8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0109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», и создано вновь образованное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  <w:p w:rsidR="00AC1542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09E8">
              <w:rPr>
                <w:rFonts w:ascii="Times New Roman" w:hAnsi="Times New Roman" w:cs="Times New Roman"/>
                <w:sz w:val="20"/>
              </w:rPr>
              <w:t xml:space="preserve"> В  марте 2019 года объединены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Pr="000109E8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0109E8">
              <w:rPr>
                <w:rFonts w:ascii="Times New Roman" w:hAnsi="Times New Roman" w:cs="Times New Roman"/>
                <w:sz w:val="20"/>
              </w:rPr>
              <w:t>».</w:t>
            </w:r>
          </w:p>
          <w:p w:rsidR="00654DF0" w:rsidRDefault="00AC1542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2020-2021 годах объединение сельских поселений не проводилось.</w:t>
            </w:r>
          </w:p>
          <w:p w:rsidR="00AC1542" w:rsidRPr="000109E8" w:rsidRDefault="005E59AF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Во </w:t>
            </w:r>
            <w:r w:rsidR="0018329C">
              <w:rPr>
                <w:rFonts w:ascii="Times New Roman" w:hAnsi="Times New Roman" w:cs="Times New Roman"/>
                <w:sz w:val="20"/>
              </w:rPr>
              <w:t xml:space="preserve"> втором полугодии</w:t>
            </w:r>
            <w:r>
              <w:rPr>
                <w:rFonts w:ascii="Times New Roman" w:hAnsi="Times New Roman" w:cs="Times New Roman"/>
                <w:sz w:val="20"/>
              </w:rPr>
              <w:t xml:space="preserve"> 2022 года </w:t>
            </w:r>
            <w:r w:rsidR="0018329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4D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329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состоится </w:t>
            </w:r>
            <w:r w:rsidR="0018329C">
              <w:rPr>
                <w:rFonts w:ascii="Times New Roman" w:hAnsi="Times New Roman" w:cs="Times New Roman"/>
                <w:sz w:val="20"/>
              </w:rPr>
              <w:t>объединение  СП «Ужа» и СП «</w:t>
            </w:r>
            <w:proofErr w:type="spellStart"/>
            <w:r w:rsidR="0018329C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18329C">
              <w:rPr>
                <w:rFonts w:ascii="Times New Roman" w:hAnsi="Times New Roman" w:cs="Times New Roman"/>
                <w:sz w:val="20"/>
              </w:rPr>
              <w:t>» во  вновь образованное СП «</w:t>
            </w:r>
            <w:proofErr w:type="spellStart"/>
            <w:r w:rsidR="0018329C"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 w:rsidR="0018329C">
              <w:rPr>
                <w:rFonts w:ascii="Times New Roman" w:hAnsi="Times New Roman" w:cs="Times New Roman"/>
                <w:sz w:val="20"/>
              </w:rPr>
              <w:t>».</w:t>
            </w:r>
            <w:r w:rsidR="00AC15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C1542" w:rsidRPr="004C7250" w:rsidTr="0056437A">
        <w:tc>
          <w:tcPr>
            <w:tcW w:w="11766" w:type="dxa"/>
            <w:gridSpan w:val="20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AC1542" w:rsidRPr="00817CA5" w:rsidRDefault="00AC1542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сферы образования, культуры</w:t>
            </w:r>
          </w:p>
        </w:tc>
        <w:tc>
          <w:tcPr>
            <w:tcW w:w="1810" w:type="dxa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812" w:type="dxa"/>
            <w:gridSpan w:val="2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AC1542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Default="00AC1542" w:rsidP="00F661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817CA5">
              <w:rPr>
                <w:rFonts w:ascii="Times New Roman" w:hAnsi="Times New Roman" w:cs="Times New Roman"/>
                <w:b/>
                <w:sz w:val="20"/>
              </w:rPr>
              <w:t xml:space="preserve"> частично, исполнение продолжается.</w:t>
            </w:r>
          </w:p>
          <w:p w:rsidR="00817CA5" w:rsidRPr="00817CA5" w:rsidRDefault="00817CA5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AC1542" w:rsidRPr="00817CA5" w:rsidRDefault="00AC1542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CA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РФ, осуществляется ежемесячно. </w:t>
            </w:r>
          </w:p>
          <w:p w:rsidR="00AC1542" w:rsidRPr="00817CA5" w:rsidRDefault="00AC1542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542" w:rsidRPr="00817CA5" w:rsidRDefault="00AC1542" w:rsidP="00C6493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AC1542" w:rsidRPr="00817CA5" w:rsidRDefault="00AC1542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</w:t>
            </w:r>
            <w:r w:rsidR="00817CA5">
              <w:rPr>
                <w:rFonts w:ascii="Times New Roman" w:hAnsi="Times New Roman" w:cs="Times New Roman"/>
                <w:sz w:val="20"/>
              </w:rPr>
              <w:t>юджетных расходов на 2017 - 2024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годы по соответствующим отраслям (сферам):</w:t>
            </w:r>
          </w:p>
        </w:tc>
        <w:tc>
          <w:tcPr>
            <w:tcW w:w="1810" w:type="dxa"/>
          </w:tcPr>
          <w:p w:rsidR="00AC1542" w:rsidRPr="00817CA5" w:rsidRDefault="00AC1542" w:rsidP="00B01B62">
            <w:r w:rsidRPr="00817CA5">
              <w:t>Разработка Планов оптимизации б</w:t>
            </w:r>
            <w:r w:rsidR="00817CA5">
              <w:t>юджетных расходов на 2017 - 2024</w:t>
            </w:r>
            <w:r w:rsidRPr="00817CA5">
              <w:t xml:space="preserve"> годы по соответствующим отраслям (сферам)</w:t>
            </w: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AC1542" w:rsidRPr="00817CA5" w:rsidRDefault="00AC1542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AC1542" w:rsidRPr="00817CA5" w:rsidRDefault="00AC1542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B01B62">
            <w:r w:rsidRPr="00817CA5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01.09.2020</w:t>
            </w: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01.06.2020</w:t>
            </w: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7CA5" w:rsidRPr="00817CA5" w:rsidRDefault="00817CA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01.09.2022</w:t>
            </w:r>
          </w:p>
        </w:tc>
        <w:tc>
          <w:tcPr>
            <w:tcW w:w="1812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Планы оптимизации б</w:t>
            </w:r>
            <w:r w:rsidR="00817CA5">
              <w:rPr>
                <w:rFonts w:ascii="Times New Roman" w:hAnsi="Times New Roman" w:cs="Times New Roman"/>
                <w:sz w:val="20"/>
              </w:rPr>
              <w:t>юджетных расходов на 2017 –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817CA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817CA5" w:rsidRPr="00AC1542" w:rsidRDefault="00817CA5" w:rsidP="00817C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542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817CA5" w:rsidRPr="00817CA5" w:rsidRDefault="00817CA5" w:rsidP="00817CA5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состоянию на отчетную дату (01.07.2022) окончательный срок реализации мероприятия не наступил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б) укрупнение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(объединение, присоединение) муниципальных учреждений</w:t>
            </w:r>
          </w:p>
        </w:tc>
        <w:tc>
          <w:tcPr>
            <w:tcW w:w="1810" w:type="dxa"/>
            <w:vMerge w:val="restart"/>
          </w:tcPr>
          <w:p w:rsidR="00AC1542" w:rsidRPr="00817CA5" w:rsidRDefault="00AC1542" w:rsidP="009F5695"/>
        </w:tc>
        <w:tc>
          <w:tcPr>
            <w:tcW w:w="2009" w:type="dxa"/>
            <w:gridSpan w:val="2"/>
            <w:vMerge/>
          </w:tcPr>
          <w:p w:rsidR="00AC1542" w:rsidRPr="00817CA5" w:rsidRDefault="00AC1542" w:rsidP="006D2807"/>
        </w:tc>
        <w:tc>
          <w:tcPr>
            <w:tcW w:w="992" w:type="dxa"/>
            <w:gridSpan w:val="3"/>
            <w:vMerge w:val="restart"/>
          </w:tcPr>
          <w:p w:rsidR="00AC1542" w:rsidRPr="00817CA5" w:rsidRDefault="00AC1542" w:rsidP="009F5695"/>
        </w:tc>
        <w:tc>
          <w:tcPr>
            <w:tcW w:w="1812" w:type="dxa"/>
            <w:gridSpan w:val="2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AC1542" w:rsidRPr="00817CA5" w:rsidRDefault="00AC1542" w:rsidP="00084ECB">
            <w:pPr>
              <w:jc w:val="both"/>
            </w:pPr>
            <w:r w:rsidRPr="00817CA5">
              <w:t xml:space="preserve">В 2016 году реорганизована МОУ «НОШ </w:t>
            </w:r>
            <w:proofErr w:type="spellStart"/>
            <w:r w:rsidRPr="00817CA5">
              <w:t>с</w:t>
            </w:r>
            <w:proofErr w:type="gramStart"/>
            <w:r w:rsidRPr="00817CA5">
              <w:t>.У</w:t>
            </w:r>
            <w:proofErr w:type="gramEnd"/>
            <w:r w:rsidRPr="00817CA5">
              <w:t>жга</w:t>
            </w:r>
            <w:proofErr w:type="spellEnd"/>
            <w:r w:rsidRPr="00817CA5">
              <w:t xml:space="preserve">» в форме присоединения к МБДОУ «Детский сад № 1 </w:t>
            </w:r>
            <w:proofErr w:type="spellStart"/>
            <w:r w:rsidRPr="00817CA5">
              <w:t>с.Койгородок</w:t>
            </w:r>
            <w:proofErr w:type="spellEnd"/>
            <w:r w:rsidRPr="00817CA5">
              <w:t>».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084ECB">
            <w:pPr>
              <w:jc w:val="both"/>
            </w:pPr>
            <w:r w:rsidRPr="00817CA5">
              <w:t xml:space="preserve"> В 2017 году  оптимизации бюджетной сети не производилось.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084ECB">
            <w:pPr>
              <w:jc w:val="both"/>
            </w:pPr>
            <w:r w:rsidRPr="00817CA5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817CA5">
              <w:t>с</w:t>
            </w:r>
            <w:proofErr w:type="gramStart"/>
            <w:r w:rsidRPr="00817CA5">
              <w:t>.Г</w:t>
            </w:r>
            <w:proofErr w:type="gramEnd"/>
            <w:r w:rsidRPr="00817CA5">
              <w:t>рива</w:t>
            </w:r>
            <w:proofErr w:type="spellEnd"/>
            <w:r w:rsidRPr="00817CA5">
              <w:t xml:space="preserve">.  В декабре   2018  года   проведена  реорганизация  МБУК «Койгородский </w:t>
            </w:r>
            <w:proofErr w:type="spellStart"/>
            <w:r w:rsidRPr="00817CA5">
              <w:t>киновидеоцентр</w:t>
            </w:r>
            <w:proofErr w:type="spellEnd"/>
            <w:r w:rsidRPr="00817CA5">
              <w:t>» в форме присоединения  к МБУК «Койгородское клубное объединение».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084ECB">
            <w:pPr>
              <w:jc w:val="both"/>
            </w:pPr>
            <w:r w:rsidRPr="00817CA5">
              <w:t>В 2019-2021 годах оптимизации бюджетной сети не производилось.</w:t>
            </w:r>
          </w:p>
          <w:p w:rsidR="00AC1542" w:rsidRPr="00817CA5" w:rsidRDefault="00AC1542" w:rsidP="00084ECB">
            <w:pPr>
              <w:jc w:val="both"/>
            </w:pPr>
          </w:p>
          <w:p w:rsidR="00AC1542" w:rsidRPr="00817CA5" w:rsidRDefault="00AC1542" w:rsidP="00D56B6C">
            <w:pPr>
              <w:jc w:val="both"/>
            </w:pP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/>
        </w:tc>
        <w:tc>
          <w:tcPr>
            <w:tcW w:w="2009" w:type="dxa"/>
            <w:gridSpan w:val="2"/>
            <w:vMerge/>
          </w:tcPr>
          <w:p w:rsidR="00AC1542" w:rsidRPr="00817CA5" w:rsidRDefault="00AC1542" w:rsidP="006D2807"/>
        </w:tc>
        <w:tc>
          <w:tcPr>
            <w:tcW w:w="992" w:type="dxa"/>
            <w:gridSpan w:val="3"/>
            <w:vMerge/>
          </w:tcPr>
          <w:p w:rsidR="00AC1542" w:rsidRPr="00817CA5" w:rsidRDefault="00AC1542" w:rsidP="009F5695"/>
        </w:tc>
        <w:tc>
          <w:tcPr>
            <w:tcW w:w="1812" w:type="dxa"/>
            <w:gridSpan w:val="2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AC1542" w:rsidRPr="00817CA5" w:rsidRDefault="00AC1542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AC1542" w:rsidRPr="00817CA5" w:rsidRDefault="00AC1542" w:rsidP="008E3B7A">
            <w:pPr>
              <w:jc w:val="both"/>
              <w:rPr>
                <w:b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5E59AF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</w:t>
            </w:r>
            <w:r w:rsidRPr="005E59AF">
              <w:rPr>
                <w:rFonts w:ascii="Times New Roman" w:hAnsi="Times New Roman" w:cs="Times New Roman"/>
                <w:sz w:val="20"/>
              </w:rPr>
              <w:lastRenderedPageBreak/>
              <w:t>вспомогательного и обслуживающего персонала с учетом предельной доли расходов на оплату их труда в фонде оплаты труда учреждений не более 40%;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5E59AF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5E59AF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AC1542" w:rsidRPr="005E59AF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AC1542" w:rsidRPr="005E59AF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</w:t>
            </w:r>
            <w:r w:rsidR="005E59AF" w:rsidRPr="005E59AF">
              <w:rPr>
                <w:rFonts w:ascii="Times New Roman" w:hAnsi="Times New Roman" w:cs="Times New Roman"/>
                <w:sz w:val="20"/>
              </w:rPr>
              <w:t>юджетных расходов на 2017 – 2024</w:t>
            </w:r>
            <w:r w:rsidRPr="005E59A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2009" w:type="dxa"/>
            <w:gridSpan w:val="2"/>
            <w:vMerge w:val="restart"/>
          </w:tcPr>
          <w:p w:rsidR="00AC1542" w:rsidRPr="005E59AF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5E59AF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AC1542" w:rsidRPr="005E59AF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AC1542" w:rsidRPr="005E59AF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Отчет о реализации Планов оптимизации б</w:t>
            </w:r>
            <w:r w:rsidR="005E59AF" w:rsidRPr="005E59AF">
              <w:rPr>
                <w:rFonts w:ascii="Times New Roman" w:hAnsi="Times New Roman" w:cs="Times New Roman"/>
                <w:sz w:val="20"/>
              </w:rPr>
              <w:t>юджетных расходов на 2017 - 2024</w:t>
            </w:r>
            <w:r w:rsidRPr="005E59AF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914" w:type="dxa"/>
            <w:gridSpan w:val="4"/>
          </w:tcPr>
          <w:p w:rsidR="00AC1542" w:rsidRPr="005E59AF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5E59AF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5E59AF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E59A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5E59AF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9AF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5E59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E59A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C1542" w:rsidRPr="005E59AF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9AF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AC1542" w:rsidRPr="005E59AF" w:rsidRDefault="00AC1542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9AF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 В 2018 году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 С 15 августа  2019 года  сокращены   4,25 ставок   в МБДОУ «Детский сад пст.Подзь» в связи с закрытием одной дошкольной группы.</w:t>
            </w: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Во  втором полугодии 2020 года сокращено 7,05 ставок работников учреждений образования в связи с закрытием двух дошкольных групп. </w:t>
            </w:r>
          </w:p>
          <w:p w:rsidR="00AC1542" w:rsidRPr="005E59AF" w:rsidRDefault="00AC1542" w:rsidP="0050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C1542" w:rsidRPr="005E59AF" w:rsidRDefault="00AC1542" w:rsidP="0050780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E59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6B6F6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6B6F6C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5E59A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23860,5</w:t>
            </w:r>
          </w:p>
        </w:tc>
        <w:tc>
          <w:tcPr>
            <w:tcW w:w="849" w:type="dxa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23860,5</w:t>
            </w:r>
          </w:p>
        </w:tc>
        <w:tc>
          <w:tcPr>
            <w:tcW w:w="3402" w:type="dxa"/>
            <w:vMerge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6B6F6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6B6F6C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817CA5" w:rsidRDefault="00AC1542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AC1542" w:rsidRPr="00817CA5" w:rsidRDefault="005E59A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12482,4</w:t>
            </w:r>
          </w:p>
        </w:tc>
        <w:tc>
          <w:tcPr>
            <w:tcW w:w="849" w:type="dxa"/>
          </w:tcPr>
          <w:p w:rsidR="00AC1542" w:rsidRPr="00817CA5" w:rsidRDefault="00AC1542" w:rsidP="0050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12482,4</w:t>
            </w:r>
          </w:p>
        </w:tc>
        <w:tc>
          <w:tcPr>
            <w:tcW w:w="3402" w:type="dxa"/>
          </w:tcPr>
          <w:p w:rsidR="00AC1542" w:rsidRPr="00817CA5" w:rsidRDefault="00AC1542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AC1542" w:rsidRPr="00817CA5" w:rsidRDefault="00AC1542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Проведение мониторинга. Обеспечение возврата субсидий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Ежегодно в установленные Порядком сроки</w:t>
            </w:r>
          </w:p>
        </w:tc>
        <w:tc>
          <w:tcPr>
            <w:tcW w:w="1812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Размещение результатов мониторинга в 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817CA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AC1542" w:rsidRPr="00817CA5" w:rsidRDefault="00817CA5" w:rsidP="00E87EEF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AC1542" w:rsidRPr="00817CA5" w:rsidRDefault="00817CA5" w:rsidP="00817CA5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По со</w:t>
            </w:r>
            <w:r>
              <w:rPr>
                <w:rFonts w:ascii="Times New Roman" w:hAnsi="Times New Roman" w:cs="Times New Roman"/>
                <w:sz w:val="20"/>
              </w:rPr>
              <w:t>стоянию на отчетную дату (01.07.2022) окончательный срок реализации мероприятия не наступил.</w:t>
            </w: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3.3.6.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 xml:space="preserve"> на 2021год и на плановый период 2022 и 2022 годов</w:t>
            </w:r>
          </w:p>
        </w:tc>
        <w:tc>
          <w:tcPr>
            <w:tcW w:w="2009" w:type="dxa"/>
            <w:gridSpan w:val="2"/>
          </w:tcPr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AC1542" w:rsidRPr="00817CA5" w:rsidRDefault="00AC1542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812" w:type="dxa"/>
            <w:gridSpan w:val="2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AC1542" w:rsidRPr="00817CA5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817CA5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C1542" w:rsidRPr="00817CA5" w:rsidRDefault="00AC1542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817CA5" w:rsidRDefault="00AC1542" w:rsidP="00817C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</w:t>
            </w:r>
            <w:r w:rsidR="00817CA5" w:rsidRPr="00817CA5">
              <w:rPr>
                <w:rFonts w:ascii="Times New Roman" w:hAnsi="Times New Roman" w:cs="Times New Roman"/>
                <w:sz w:val="20"/>
              </w:rPr>
              <w:t>я муниципального задания на 2022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817CA5" w:rsidRPr="00817CA5">
              <w:rPr>
                <w:rFonts w:ascii="Times New Roman" w:hAnsi="Times New Roman" w:cs="Times New Roman"/>
                <w:sz w:val="20"/>
              </w:rPr>
              <w:t>3 и 2024</w:t>
            </w:r>
            <w:r w:rsidRPr="00817CA5">
              <w:rPr>
                <w:rFonts w:ascii="Times New Roman" w:hAnsi="Times New Roman" w:cs="Times New Roman"/>
                <w:sz w:val="20"/>
              </w:rPr>
              <w:t xml:space="preserve">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AC1542" w:rsidRPr="004C7250" w:rsidTr="0056437A">
        <w:tc>
          <w:tcPr>
            <w:tcW w:w="718" w:type="dxa"/>
            <w:gridSpan w:val="3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Совершенствование порядков предоставления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муниципальные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817CA5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администрации </w:t>
            </w:r>
          </w:p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Наличие актуализированных редакции НПА МО </w:t>
            </w: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AC1542" w:rsidRPr="00817CA5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AC1542" w:rsidRPr="00817CA5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AC1542" w:rsidRPr="00817CA5" w:rsidRDefault="00AC1542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AC1542" w:rsidRPr="00817CA5" w:rsidRDefault="00817CA5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17CA5">
              <w:rPr>
                <w:rFonts w:ascii="Times New Roman" w:hAnsi="Times New Roman" w:cs="Times New Roman"/>
                <w:b/>
                <w:sz w:val="20"/>
              </w:rPr>
              <w:t>В  2022</w:t>
            </w:r>
            <w:r w:rsidR="00AC1542" w:rsidRPr="00817CA5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AC1542" w:rsidRPr="00817CA5" w:rsidRDefault="00AC1542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AC1542" w:rsidRPr="00817CA5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CA5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их предоставлении, </w:t>
            </w:r>
            <w:proofErr w:type="spellStart"/>
            <w:r w:rsidRPr="00817CA5">
              <w:rPr>
                <w:rFonts w:ascii="Times New Roman" w:hAnsi="Times New Roman" w:cs="Times New Roman"/>
                <w:sz w:val="20"/>
              </w:rPr>
              <w:lastRenderedPageBreak/>
              <w:t>недостижении</w:t>
            </w:r>
            <w:proofErr w:type="spellEnd"/>
            <w:r w:rsidRPr="00817CA5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914" w:type="dxa"/>
            <w:gridSpan w:val="4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852" w:type="dxa"/>
            <w:gridSpan w:val="3"/>
            <w:vMerge/>
          </w:tcPr>
          <w:p w:rsidR="00AC1542" w:rsidRPr="006B6F6C" w:rsidRDefault="00AC1542">
            <w:pPr>
              <w:rPr>
                <w:highlight w:val="yellow"/>
              </w:rPr>
            </w:pPr>
          </w:p>
        </w:tc>
        <w:tc>
          <w:tcPr>
            <w:tcW w:w="849" w:type="dxa"/>
            <w:vMerge/>
          </w:tcPr>
          <w:p w:rsidR="00AC1542" w:rsidRPr="006B6F6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AC1542" w:rsidRPr="006B6F6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2574A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2574AC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2574AC" w:rsidRDefault="00AC1542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74AC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AC1542" w:rsidRPr="002574AC" w:rsidRDefault="00AC1542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AC1542" w:rsidRPr="004C7250" w:rsidTr="0056437A">
        <w:tc>
          <w:tcPr>
            <w:tcW w:w="718" w:type="dxa"/>
            <w:gridSpan w:val="3"/>
          </w:tcPr>
          <w:p w:rsidR="00AC1542" w:rsidRPr="002574AC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AC1542" w:rsidRPr="002574AC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2574AC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2574AC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AC1542" w:rsidRPr="002574AC" w:rsidRDefault="00AC1542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AC1542" w:rsidRPr="002574AC" w:rsidRDefault="00AC1542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2574AC" w:rsidRDefault="00AC1542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C1542" w:rsidRPr="002574AC" w:rsidRDefault="00AC1542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2574AC">
              <w:rPr>
                <w:rFonts w:ascii="Times New Roman" w:hAnsi="Times New Roman" w:cs="Times New Roman"/>
                <w:sz w:val="20"/>
              </w:rPr>
              <w:t>.</w:t>
            </w:r>
          </w:p>
          <w:p w:rsidR="00AC1542" w:rsidRPr="002574AC" w:rsidRDefault="00AC1542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74AC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2574AC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AC1542" w:rsidRPr="002574AC" w:rsidRDefault="00AC1542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2574AC">
              <w:rPr>
                <w:rFonts w:ascii="Times New Roman" w:hAnsi="Times New Roman" w:cs="Times New Roman"/>
                <w:sz w:val="20"/>
              </w:rPr>
              <w:t xml:space="preserve">    Принято постановление администрации муниципального </w:t>
            </w:r>
            <w:r w:rsidR="002574AC">
              <w:rPr>
                <w:rFonts w:ascii="Times New Roman" w:hAnsi="Times New Roman" w:cs="Times New Roman"/>
                <w:sz w:val="20"/>
              </w:rPr>
              <w:t>района «Койгородский» от 03 декабря 2021 года № 06/12</w:t>
            </w:r>
            <w:r w:rsidRPr="002574AC">
              <w:rPr>
                <w:rFonts w:ascii="Times New Roman" w:hAnsi="Times New Roman" w:cs="Times New Roman"/>
                <w:sz w:val="20"/>
              </w:rPr>
              <w:t xml:space="preserve"> «Об утверждении Порядка взаимодействия заказчиков и </w:t>
            </w:r>
            <w:r w:rsidRPr="002574AC">
              <w:rPr>
                <w:rFonts w:ascii="Times New Roman" w:hAnsi="Times New Roman" w:cs="Times New Roman"/>
                <w:sz w:val="20"/>
              </w:rPr>
              <w:lastRenderedPageBreak/>
              <w:t>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</w:t>
            </w:r>
            <w:r w:rsidR="005E59AF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A4D27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="005E59AF">
              <w:rPr>
                <w:rFonts w:ascii="Times New Roman" w:hAnsi="Times New Roman" w:cs="Times New Roman"/>
                <w:sz w:val="20"/>
              </w:rPr>
              <w:t>вс</w:t>
            </w:r>
            <w:r w:rsidR="00BA4D27">
              <w:rPr>
                <w:rFonts w:ascii="Times New Roman" w:hAnsi="Times New Roman" w:cs="Times New Roman"/>
                <w:sz w:val="20"/>
              </w:rPr>
              <w:t>тупает в силу с 01.01.2022 года)</w:t>
            </w:r>
            <w:r w:rsidRPr="002574A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1542" w:rsidRPr="009E1922" w:rsidTr="0056437A">
        <w:tc>
          <w:tcPr>
            <w:tcW w:w="11766" w:type="dxa"/>
            <w:gridSpan w:val="20"/>
          </w:tcPr>
          <w:p w:rsidR="00AC1542" w:rsidRPr="00A06D8F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AC1542" w:rsidRPr="00A06D8F" w:rsidRDefault="00AC15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542" w:rsidRPr="009E1922" w:rsidTr="0056437A">
        <w:tc>
          <w:tcPr>
            <w:tcW w:w="718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C46324" w:rsidRDefault="00C46324" w:rsidP="00350CE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стадии исполнения.</w:t>
            </w:r>
          </w:p>
          <w:p w:rsidR="00C46324" w:rsidRPr="00C46324" w:rsidRDefault="00C46324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состоянию на отчетную дату (01.07.2022) окончательный срок реализации не наступил.</w:t>
            </w:r>
          </w:p>
          <w:p w:rsidR="00AC1542" w:rsidRPr="00A06D8F" w:rsidRDefault="00AC1542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D8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C46324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2022 год и плановый период 2023 и 2024</w:t>
            </w:r>
            <w:r w:rsidRPr="00A06D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>утвержденные Решением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«Койгородский»  от 17.12.2021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46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6324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C46324" w:rsidRPr="00C46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годов"   не предусматривают привлечение   кредитов из кредитных организаций. </w:t>
            </w:r>
            <w:proofErr w:type="gramEnd"/>
          </w:p>
          <w:p w:rsidR="00AC1542" w:rsidRPr="00A06D8F" w:rsidRDefault="00C46324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01 июля</w:t>
            </w:r>
            <w:r w:rsidR="00AC1542"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 2022 года муниципальный долг составил         </w:t>
            </w:r>
            <w:r w:rsidR="008724EB">
              <w:rPr>
                <w:rFonts w:ascii="Times New Roman" w:hAnsi="Times New Roman" w:cs="Times New Roman"/>
                <w:sz w:val="20"/>
                <w:szCs w:val="20"/>
              </w:rPr>
              <w:t>6968</w:t>
            </w:r>
            <w:r w:rsidR="00AC1542"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(числится  задолженность по двум бюджетным кредитам, привлеченным из республиканского бюджета</w:t>
            </w:r>
            <w:r w:rsidR="0019137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</w:t>
            </w:r>
            <w:r w:rsidR="00AC1542"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, процентная ставка по которым   существенно ниже, чем в кредитных организациях    составляет </w:t>
            </w:r>
            <w:r w:rsidR="008724EB" w:rsidRPr="008724E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bookmarkStart w:id="0" w:name="_GoBack"/>
            <w:bookmarkEnd w:id="0"/>
            <w:r w:rsidR="008724EB" w:rsidRPr="008724E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="00AC1542" w:rsidRPr="00872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C1542" w:rsidRPr="00E45729" w:rsidTr="0056437A">
        <w:tc>
          <w:tcPr>
            <w:tcW w:w="718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</w:t>
            </w: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(предоставление муниципальных гарантий только по 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</w:t>
            </w: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«Койгородский» 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AC1542" w:rsidRPr="00A06D8F" w:rsidRDefault="00AC15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AC1542" w:rsidRPr="00A06D8F" w:rsidRDefault="00AC15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6D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AC1542" w:rsidRPr="00A06D8F" w:rsidRDefault="00A06D8F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 стадии исполнения.</w:t>
            </w:r>
          </w:p>
          <w:p w:rsidR="00AC1542" w:rsidRPr="00A06D8F" w:rsidRDefault="00AC1542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 xml:space="preserve">юте Российской Федерации на 2022 год и 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плановый период 2023 и 2024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«Койгородский»  от 17.12.2021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06D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6D8F" w:rsidRPr="00A06D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6D8F" w:rsidRPr="00A06D8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A06D8F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2022 год и плановый период 2023 и 2024</w:t>
            </w: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AC1542" w:rsidRPr="00A06D8F" w:rsidRDefault="00AC1542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8F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AC1542" w:rsidRPr="00A06D8F" w:rsidRDefault="00AC1542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14A6"/>
    <w:rsid w:val="00001529"/>
    <w:rsid w:val="00002BBD"/>
    <w:rsid w:val="00003F81"/>
    <w:rsid w:val="000109E8"/>
    <w:rsid w:val="000132EA"/>
    <w:rsid w:val="000229D3"/>
    <w:rsid w:val="00026292"/>
    <w:rsid w:val="00031BAE"/>
    <w:rsid w:val="00034C44"/>
    <w:rsid w:val="00035B07"/>
    <w:rsid w:val="000437A5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B067E"/>
    <w:rsid w:val="000C3DEC"/>
    <w:rsid w:val="000C648F"/>
    <w:rsid w:val="000D6BB8"/>
    <w:rsid w:val="000E346A"/>
    <w:rsid w:val="000F5B10"/>
    <w:rsid w:val="00101655"/>
    <w:rsid w:val="001038A4"/>
    <w:rsid w:val="00110735"/>
    <w:rsid w:val="001115B3"/>
    <w:rsid w:val="00113AFE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329C"/>
    <w:rsid w:val="0018448D"/>
    <w:rsid w:val="00185E75"/>
    <w:rsid w:val="001902CA"/>
    <w:rsid w:val="001912E7"/>
    <w:rsid w:val="00191372"/>
    <w:rsid w:val="001A0AC1"/>
    <w:rsid w:val="001A2393"/>
    <w:rsid w:val="001A4FC5"/>
    <w:rsid w:val="001B14AB"/>
    <w:rsid w:val="001B1DA9"/>
    <w:rsid w:val="001B25D4"/>
    <w:rsid w:val="001C4267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0219"/>
    <w:rsid w:val="002115D3"/>
    <w:rsid w:val="00222F86"/>
    <w:rsid w:val="00230423"/>
    <w:rsid w:val="00231CED"/>
    <w:rsid w:val="00232EBE"/>
    <w:rsid w:val="00236954"/>
    <w:rsid w:val="002379E8"/>
    <w:rsid w:val="00237D3E"/>
    <w:rsid w:val="00241683"/>
    <w:rsid w:val="0024605D"/>
    <w:rsid w:val="00250148"/>
    <w:rsid w:val="002574AC"/>
    <w:rsid w:val="00266198"/>
    <w:rsid w:val="00266F3B"/>
    <w:rsid w:val="0027592F"/>
    <w:rsid w:val="002832EA"/>
    <w:rsid w:val="002B0D08"/>
    <w:rsid w:val="002C0C0B"/>
    <w:rsid w:val="002C5EE2"/>
    <w:rsid w:val="002D4F25"/>
    <w:rsid w:val="002D6A3D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1D0D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0E63"/>
    <w:rsid w:val="00412CEA"/>
    <w:rsid w:val="00413CD9"/>
    <w:rsid w:val="00415F2E"/>
    <w:rsid w:val="004220A1"/>
    <w:rsid w:val="00430CF0"/>
    <w:rsid w:val="0043208A"/>
    <w:rsid w:val="004322C8"/>
    <w:rsid w:val="00440A10"/>
    <w:rsid w:val="0045386D"/>
    <w:rsid w:val="004541D8"/>
    <w:rsid w:val="00455DF5"/>
    <w:rsid w:val="0046061F"/>
    <w:rsid w:val="00462B57"/>
    <w:rsid w:val="0046746C"/>
    <w:rsid w:val="0048684C"/>
    <w:rsid w:val="00493AB3"/>
    <w:rsid w:val="00494BB1"/>
    <w:rsid w:val="004B12FB"/>
    <w:rsid w:val="004B2C53"/>
    <w:rsid w:val="004C1F3C"/>
    <w:rsid w:val="004C3666"/>
    <w:rsid w:val="004C36C4"/>
    <w:rsid w:val="004C7250"/>
    <w:rsid w:val="004D0915"/>
    <w:rsid w:val="004D5C2B"/>
    <w:rsid w:val="004F5C8B"/>
    <w:rsid w:val="0050531B"/>
    <w:rsid w:val="00507805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4760E"/>
    <w:rsid w:val="00551B09"/>
    <w:rsid w:val="00553997"/>
    <w:rsid w:val="00555B6C"/>
    <w:rsid w:val="00557123"/>
    <w:rsid w:val="0056437A"/>
    <w:rsid w:val="00564564"/>
    <w:rsid w:val="00565B77"/>
    <w:rsid w:val="00570A86"/>
    <w:rsid w:val="005740AE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C7C0F"/>
    <w:rsid w:val="005D29FA"/>
    <w:rsid w:val="005D72F3"/>
    <w:rsid w:val="005E59AF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2CA7"/>
    <w:rsid w:val="006465BC"/>
    <w:rsid w:val="006476DA"/>
    <w:rsid w:val="006479C9"/>
    <w:rsid w:val="0065125E"/>
    <w:rsid w:val="00652888"/>
    <w:rsid w:val="00654DF0"/>
    <w:rsid w:val="00654E8D"/>
    <w:rsid w:val="00655E9D"/>
    <w:rsid w:val="00656B38"/>
    <w:rsid w:val="00663C5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B6F6C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127FA"/>
    <w:rsid w:val="00712956"/>
    <w:rsid w:val="007209B7"/>
    <w:rsid w:val="00723FE3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51D4E"/>
    <w:rsid w:val="00752A0F"/>
    <w:rsid w:val="00760CE9"/>
    <w:rsid w:val="00761885"/>
    <w:rsid w:val="0076474E"/>
    <w:rsid w:val="007703A2"/>
    <w:rsid w:val="007803F8"/>
    <w:rsid w:val="00785136"/>
    <w:rsid w:val="00785C54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17CA5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1475"/>
    <w:rsid w:val="008724EB"/>
    <w:rsid w:val="00873F5A"/>
    <w:rsid w:val="0087726E"/>
    <w:rsid w:val="00882645"/>
    <w:rsid w:val="00884C64"/>
    <w:rsid w:val="008A0CB1"/>
    <w:rsid w:val="008A23A0"/>
    <w:rsid w:val="008A2502"/>
    <w:rsid w:val="008A2F98"/>
    <w:rsid w:val="008A7996"/>
    <w:rsid w:val="008B0AEE"/>
    <w:rsid w:val="008B24E7"/>
    <w:rsid w:val="008B3D42"/>
    <w:rsid w:val="008C17B3"/>
    <w:rsid w:val="008C348B"/>
    <w:rsid w:val="008C5804"/>
    <w:rsid w:val="008D0AC3"/>
    <w:rsid w:val="008D2D4F"/>
    <w:rsid w:val="008D3308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642FD"/>
    <w:rsid w:val="00971A7F"/>
    <w:rsid w:val="0097371B"/>
    <w:rsid w:val="0097560C"/>
    <w:rsid w:val="00986B16"/>
    <w:rsid w:val="0099012C"/>
    <w:rsid w:val="009A1239"/>
    <w:rsid w:val="009A2510"/>
    <w:rsid w:val="009A72AF"/>
    <w:rsid w:val="009A7531"/>
    <w:rsid w:val="009B3098"/>
    <w:rsid w:val="009B4367"/>
    <w:rsid w:val="009D5F1A"/>
    <w:rsid w:val="009E1922"/>
    <w:rsid w:val="009E4D08"/>
    <w:rsid w:val="009F265D"/>
    <w:rsid w:val="009F5695"/>
    <w:rsid w:val="009F7019"/>
    <w:rsid w:val="009F78E4"/>
    <w:rsid w:val="00A0036A"/>
    <w:rsid w:val="00A022CC"/>
    <w:rsid w:val="00A034A3"/>
    <w:rsid w:val="00A06D8F"/>
    <w:rsid w:val="00A11359"/>
    <w:rsid w:val="00A11E62"/>
    <w:rsid w:val="00A11FAD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63A20"/>
    <w:rsid w:val="00A70137"/>
    <w:rsid w:val="00A70211"/>
    <w:rsid w:val="00A758FC"/>
    <w:rsid w:val="00A762B3"/>
    <w:rsid w:val="00A76C85"/>
    <w:rsid w:val="00A83E97"/>
    <w:rsid w:val="00A850D9"/>
    <w:rsid w:val="00A906BF"/>
    <w:rsid w:val="00A9297B"/>
    <w:rsid w:val="00A9388C"/>
    <w:rsid w:val="00A95107"/>
    <w:rsid w:val="00AA41E9"/>
    <w:rsid w:val="00AA5FA3"/>
    <w:rsid w:val="00AB1C33"/>
    <w:rsid w:val="00AB59F8"/>
    <w:rsid w:val="00AC1542"/>
    <w:rsid w:val="00AC2964"/>
    <w:rsid w:val="00AC4B18"/>
    <w:rsid w:val="00AC5B1D"/>
    <w:rsid w:val="00AC65F0"/>
    <w:rsid w:val="00AD3C2E"/>
    <w:rsid w:val="00AD5A43"/>
    <w:rsid w:val="00AE704C"/>
    <w:rsid w:val="00AF02DC"/>
    <w:rsid w:val="00AF1310"/>
    <w:rsid w:val="00AF1B90"/>
    <w:rsid w:val="00AF22CA"/>
    <w:rsid w:val="00B01B62"/>
    <w:rsid w:val="00B0221B"/>
    <w:rsid w:val="00B12C78"/>
    <w:rsid w:val="00B12C90"/>
    <w:rsid w:val="00B20DC9"/>
    <w:rsid w:val="00B25E6F"/>
    <w:rsid w:val="00B26742"/>
    <w:rsid w:val="00B347AD"/>
    <w:rsid w:val="00B36991"/>
    <w:rsid w:val="00B461A0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A4D27"/>
    <w:rsid w:val="00BB1DB6"/>
    <w:rsid w:val="00BC3A77"/>
    <w:rsid w:val="00BD2F2F"/>
    <w:rsid w:val="00BD6C16"/>
    <w:rsid w:val="00BD7DAF"/>
    <w:rsid w:val="00BE100A"/>
    <w:rsid w:val="00BE3DC1"/>
    <w:rsid w:val="00BE4DDF"/>
    <w:rsid w:val="00BE5BB4"/>
    <w:rsid w:val="00BF5854"/>
    <w:rsid w:val="00C045C5"/>
    <w:rsid w:val="00C123E8"/>
    <w:rsid w:val="00C127E7"/>
    <w:rsid w:val="00C12CB9"/>
    <w:rsid w:val="00C12D26"/>
    <w:rsid w:val="00C12FBE"/>
    <w:rsid w:val="00C20952"/>
    <w:rsid w:val="00C22F17"/>
    <w:rsid w:val="00C24437"/>
    <w:rsid w:val="00C252C9"/>
    <w:rsid w:val="00C3278A"/>
    <w:rsid w:val="00C35029"/>
    <w:rsid w:val="00C46324"/>
    <w:rsid w:val="00C4659C"/>
    <w:rsid w:val="00C50C29"/>
    <w:rsid w:val="00C61106"/>
    <w:rsid w:val="00C642A9"/>
    <w:rsid w:val="00C64938"/>
    <w:rsid w:val="00C675D6"/>
    <w:rsid w:val="00C75AD4"/>
    <w:rsid w:val="00C809EF"/>
    <w:rsid w:val="00C83F36"/>
    <w:rsid w:val="00C84260"/>
    <w:rsid w:val="00C85095"/>
    <w:rsid w:val="00C96682"/>
    <w:rsid w:val="00CA16AC"/>
    <w:rsid w:val="00CA2CEA"/>
    <w:rsid w:val="00CB1A65"/>
    <w:rsid w:val="00CB417E"/>
    <w:rsid w:val="00CB5642"/>
    <w:rsid w:val="00CB5CC0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4772B"/>
    <w:rsid w:val="00D56B6C"/>
    <w:rsid w:val="00D65837"/>
    <w:rsid w:val="00D67C23"/>
    <w:rsid w:val="00D91A97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E7D3D"/>
    <w:rsid w:val="00DF233E"/>
    <w:rsid w:val="00DF2548"/>
    <w:rsid w:val="00DF6E26"/>
    <w:rsid w:val="00E04DED"/>
    <w:rsid w:val="00E064EA"/>
    <w:rsid w:val="00E07A91"/>
    <w:rsid w:val="00E16863"/>
    <w:rsid w:val="00E25020"/>
    <w:rsid w:val="00E313C0"/>
    <w:rsid w:val="00E3553F"/>
    <w:rsid w:val="00E407D8"/>
    <w:rsid w:val="00E4503D"/>
    <w:rsid w:val="00E45729"/>
    <w:rsid w:val="00E76D88"/>
    <w:rsid w:val="00E80BD3"/>
    <w:rsid w:val="00E87EEF"/>
    <w:rsid w:val="00EA1481"/>
    <w:rsid w:val="00EA320D"/>
    <w:rsid w:val="00EA4F5C"/>
    <w:rsid w:val="00EB38DB"/>
    <w:rsid w:val="00EC5D00"/>
    <w:rsid w:val="00ED037A"/>
    <w:rsid w:val="00F076E9"/>
    <w:rsid w:val="00F14985"/>
    <w:rsid w:val="00F1761D"/>
    <w:rsid w:val="00F21004"/>
    <w:rsid w:val="00F23062"/>
    <w:rsid w:val="00F2498B"/>
    <w:rsid w:val="00F263DC"/>
    <w:rsid w:val="00F27468"/>
    <w:rsid w:val="00F30F9A"/>
    <w:rsid w:val="00F32BA2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1182"/>
    <w:rsid w:val="00F91E09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01EC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7">
    <w:name w:val="FollowedHyperlink"/>
    <w:basedOn w:val="a0"/>
    <w:uiPriority w:val="99"/>
    <w:semiHidden/>
    <w:unhideWhenUsed/>
    <w:rsid w:val="00B2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41E6-1A82-41AA-B095-057301CE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2022-08-25T08:52:00Z</cp:lastPrinted>
  <dcterms:created xsi:type="dcterms:W3CDTF">2022-08-25T09:00:00Z</dcterms:created>
  <dcterms:modified xsi:type="dcterms:W3CDTF">2022-08-25T09:00:00Z</dcterms:modified>
</cp:coreProperties>
</file>