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E85CD6">
        <w:rPr>
          <w:b/>
          <w:sz w:val="24"/>
          <w:szCs w:val="24"/>
        </w:rPr>
        <w:t xml:space="preserve">1 </w:t>
      </w:r>
      <w:r w:rsidR="004A2797">
        <w:rPr>
          <w:b/>
          <w:sz w:val="24"/>
          <w:szCs w:val="24"/>
        </w:rPr>
        <w:t>полугодие</w:t>
      </w:r>
      <w:r w:rsidR="00E85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E85CD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  <w:r w:rsidR="00E85CD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67D91" w:rsidP="004A27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 xml:space="preserve">За </w:t>
            </w:r>
            <w:r w:rsidR="00E85CD6">
              <w:rPr>
                <w:sz w:val="24"/>
                <w:szCs w:val="24"/>
                <w:lang w:eastAsia="en-US" w:bidi="en-US"/>
              </w:rPr>
              <w:t xml:space="preserve">1 </w:t>
            </w:r>
            <w:r w:rsidR="004A2797">
              <w:rPr>
                <w:sz w:val="24"/>
                <w:szCs w:val="24"/>
                <w:lang w:eastAsia="en-US" w:bidi="en-US"/>
              </w:rPr>
              <w:t>полугодие</w:t>
            </w:r>
            <w:r w:rsidR="00E85CD6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>
              <w:rPr>
                <w:sz w:val="24"/>
                <w:szCs w:val="24"/>
                <w:lang w:eastAsia="en-US" w:bidi="en-US"/>
              </w:rPr>
              <w:t>202</w:t>
            </w:r>
            <w:r w:rsidR="00E85CD6">
              <w:rPr>
                <w:sz w:val="24"/>
                <w:szCs w:val="24"/>
                <w:lang w:eastAsia="en-US" w:bidi="en-US"/>
              </w:rPr>
              <w:t>3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год</w:t>
            </w:r>
            <w:r w:rsidR="00E85CD6">
              <w:rPr>
                <w:sz w:val="24"/>
                <w:szCs w:val="24"/>
                <w:lang w:eastAsia="en-US" w:bidi="en-US"/>
              </w:rPr>
              <w:t>а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 проведен</w:t>
            </w:r>
            <w:r w:rsidR="00E85CD6">
              <w:rPr>
                <w:sz w:val="24"/>
                <w:szCs w:val="24"/>
                <w:lang w:eastAsia="en-US" w:bidi="en-US"/>
              </w:rPr>
              <w:t xml:space="preserve">ы </w:t>
            </w:r>
            <w:r w:rsidR="004A2797">
              <w:rPr>
                <w:sz w:val="24"/>
                <w:szCs w:val="24"/>
                <w:lang w:eastAsia="en-US" w:bidi="en-US"/>
              </w:rPr>
              <w:t>6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консультаци</w:t>
            </w:r>
            <w:r w:rsidR="004A2797">
              <w:rPr>
                <w:sz w:val="24"/>
                <w:szCs w:val="24"/>
                <w:lang w:eastAsia="en-US" w:bidi="en-US"/>
              </w:rPr>
              <w:t>й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="00235F0E"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="00235F0E" w:rsidRPr="002A259F">
              <w:rPr>
                <w:sz w:val="24"/>
                <w:szCs w:val="24"/>
                <w:lang w:eastAsia="en-US" w:bidi="en-US"/>
              </w:rPr>
              <w:t>бразования</w:t>
            </w:r>
            <w:r w:rsidR="00235F0E">
              <w:rPr>
                <w:sz w:val="24"/>
                <w:szCs w:val="24"/>
                <w:lang w:eastAsia="en-US" w:bidi="en-US"/>
              </w:rPr>
              <w:t>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013005" w:rsidP="004A27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 w:rsidR="00E85CD6">
              <w:rPr>
                <w:sz w:val="24"/>
                <w:szCs w:val="24"/>
              </w:rPr>
              <w:t>1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 w:rsidR="004A2797">
              <w:rPr>
                <w:sz w:val="24"/>
                <w:szCs w:val="24"/>
              </w:rPr>
              <w:t>полугодие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 w:rsidR="00E7352D">
              <w:rPr>
                <w:sz w:val="24"/>
                <w:szCs w:val="24"/>
              </w:rPr>
              <w:t>202</w:t>
            </w:r>
            <w:r w:rsidR="00E85CD6">
              <w:rPr>
                <w:sz w:val="24"/>
                <w:szCs w:val="24"/>
              </w:rPr>
              <w:t>3</w:t>
            </w:r>
            <w:r w:rsidR="00E7352D"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85CD6" w:rsidP="001944B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квартале</w:t>
            </w:r>
            <w:r>
              <w:rPr>
                <w:sz w:val="24"/>
                <w:szCs w:val="24"/>
              </w:rPr>
              <w:t xml:space="preserve"> 2023 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01300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>тоимост</w:t>
            </w:r>
            <w:r w:rsidR="00013005">
              <w:rPr>
                <w:sz w:val="24"/>
                <w:szCs w:val="24"/>
                <w:shd w:val="clear" w:color="auto" w:fill="FFFFFF"/>
              </w:rPr>
              <w:t>и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9A75EE" w:rsidRPr="006961F6" w:rsidRDefault="009A75EE" w:rsidP="009A75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61F6">
              <w:rPr>
                <w:sz w:val="24"/>
                <w:szCs w:val="24"/>
              </w:rPr>
              <w:t xml:space="preserve">За 1 </w:t>
            </w:r>
            <w:r>
              <w:rPr>
                <w:sz w:val="24"/>
                <w:szCs w:val="24"/>
              </w:rPr>
              <w:t>полугодие</w:t>
            </w:r>
            <w:r w:rsidRPr="006961F6">
              <w:rPr>
                <w:sz w:val="24"/>
                <w:szCs w:val="24"/>
              </w:rPr>
              <w:t xml:space="preserve"> 2023 года Финансовым управлением администрации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19</w:t>
            </w:r>
            <w:r w:rsidRPr="006961F6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вопросам реализации законодательства о контрактной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6961F6">
              <w:rPr>
                <w:sz w:val="24"/>
                <w:szCs w:val="24"/>
              </w:rPr>
              <w:t>комплаенс</w:t>
            </w:r>
            <w:proofErr w:type="spellEnd"/>
            <w:r w:rsidRPr="006961F6">
              <w:rPr>
                <w:sz w:val="24"/>
                <w:szCs w:val="24"/>
              </w:rPr>
              <w:t>).</w:t>
            </w:r>
          </w:p>
          <w:p w:rsidR="007E4DC4" w:rsidRPr="00F27A53" w:rsidRDefault="009A75EE" w:rsidP="009A75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61F6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муниципального района «Койгородский».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9A75EE" w:rsidRDefault="009A75EE" w:rsidP="009A75E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961F6">
              <w:rPr>
                <w:sz w:val="24"/>
                <w:szCs w:val="24"/>
                <w:lang w:eastAsia="en-US" w:bidi="en-US"/>
              </w:rPr>
              <w:t>В</w:t>
            </w:r>
            <w:r>
              <w:rPr>
                <w:sz w:val="24"/>
                <w:szCs w:val="24"/>
                <w:lang w:eastAsia="en-US" w:bidi="en-US"/>
              </w:rPr>
              <w:t>о 2</w:t>
            </w:r>
            <w:r w:rsidRPr="006961F6">
              <w:rPr>
                <w:sz w:val="24"/>
                <w:szCs w:val="24"/>
                <w:lang w:eastAsia="en-US" w:bidi="en-US"/>
              </w:rPr>
              <w:t xml:space="preserve"> кв. 2023 года </w:t>
            </w:r>
            <w:proofErr w:type="gramStart"/>
            <w:r w:rsidRPr="006961F6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Pr="006961F6">
              <w:rPr>
                <w:sz w:val="24"/>
                <w:szCs w:val="24"/>
                <w:lang w:eastAsia="en-US" w:bidi="en-US"/>
              </w:rPr>
              <w:t>:</w:t>
            </w:r>
          </w:p>
          <w:p w:rsidR="009A75EE" w:rsidRPr="006961F6" w:rsidRDefault="009A75EE" w:rsidP="009A75E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Конференция «Госзаказ. Коми. 2023», проведена  Комитетом РК по закупкам 26-27 апреля 2023</w:t>
            </w:r>
            <w:r w:rsidR="00EC1CE5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>г.;</w:t>
            </w:r>
          </w:p>
          <w:p w:rsidR="009A75EE" w:rsidRPr="006961F6" w:rsidRDefault="009A75EE" w:rsidP="009A75E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961F6">
              <w:rPr>
                <w:sz w:val="24"/>
                <w:szCs w:val="24"/>
                <w:lang w:eastAsia="en-US" w:bidi="en-US"/>
              </w:rPr>
              <w:t xml:space="preserve">- </w:t>
            </w:r>
            <w:r>
              <w:rPr>
                <w:sz w:val="24"/>
                <w:szCs w:val="24"/>
                <w:lang w:eastAsia="en-US" w:bidi="en-US"/>
              </w:rPr>
              <w:t>Семинар</w:t>
            </w:r>
            <w:r w:rsidRPr="006961F6">
              <w:rPr>
                <w:sz w:val="24"/>
                <w:szCs w:val="24"/>
                <w:lang w:eastAsia="en-US" w:bidi="en-US"/>
              </w:rPr>
              <w:t xml:space="preserve"> по теме «</w:t>
            </w:r>
            <w:r>
              <w:rPr>
                <w:sz w:val="24"/>
                <w:szCs w:val="24"/>
                <w:lang w:eastAsia="en-US" w:bidi="en-US"/>
              </w:rPr>
              <w:t xml:space="preserve">Типовое положение: оптимизация закупок и предупреждение нарушений», </w:t>
            </w:r>
            <w:r w:rsidRPr="006961F6">
              <w:rPr>
                <w:sz w:val="24"/>
                <w:szCs w:val="24"/>
                <w:lang w:eastAsia="en-US" w:bidi="en-US"/>
              </w:rPr>
              <w:t xml:space="preserve">проводимый </w:t>
            </w:r>
            <w:r>
              <w:rPr>
                <w:sz w:val="24"/>
                <w:szCs w:val="24"/>
                <w:lang w:eastAsia="en-US" w:bidi="en-US"/>
              </w:rPr>
              <w:t>Комитетом РК по закупкам</w:t>
            </w:r>
            <w:r w:rsidRPr="006961F6">
              <w:rPr>
                <w:sz w:val="24"/>
                <w:szCs w:val="24"/>
                <w:lang w:eastAsia="en-US" w:bidi="en-US"/>
              </w:rPr>
              <w:t xml:space="preserve"> 2</w:t>
            </w:r>
            <w:r>
              <w:rPr>
                <w:sz w:val="24"/>
                <w:szCs w:val="24"/>
                <w:lang w:eastAsia="en-US" w:bidi="en-US"/>
              </w:rPr>
              <w:t>3.06.2</w:t>
            </w:r>
            <w:r w:rsidRPr="006961F6">
              <w:rPr>
                <w:sz w:val="24"/>
                <w:szCs w:val="24"/>
                <w:lang w:eastAsia="en-US" w:bidi="en-US"/>
              </w:rPr>
              <w:t>023</w:t>
            </w:r>
            <w:r>
              <w:rPr>
                <w:sz w:val="24"/>
                <w:szCs w:val="24"/>
                <w:lang w:eastAsia="en-US" w:bidi="en-US"/>
              </w:rPr>
              <w:t xml:space="preserve"> г. </w:t>
            </w:r>
          </w:p>
          <w:p w:rsidR="00A02EF9" w:rsidRPr="00CF196E" w:rsidRDefault="00A02EF9" w:rsidP="009A75E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0B1C44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99" w:type="dxa"/>
          </w:tcPr>
          <w:p w:rsidR="00A02EF9" w:rsidRPr="00891A7E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02EF9" w:rsidRPr="00891A7E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8197D" w:rsidRDefault="00A02EF9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F27A53" w:rsidRDefault="00235F0E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9A75EE" w:rsidRPr="002E3983" w:rsidRDefault="009A75EE" w:rsidP="009A75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За 1 </w:t>
            </w:r>
            <w:r>
              <w:rPr>
                <w:sz w:val="24"/>
                <w:szCs w:val="24"/>
              </w:rPr>
              <w:t>полугодие</w:t>
            </w:r>
            <w:r w:rsidRPr="002E3983">
              <w:rPr>
                <w:sz w:val="24"/>
                <w:szCs w:val="24"/>
              </w:rPr>
              <w:t xml:space="preserve"> 2023 года проведена оценка эффективности проведения конкурентных процедур при осуществлении закупок в муниципальном районе «Койгородский».</w:t>
            </w:r>
          </w:p>
          <w:p w:rsidR="009A75EE" w:rsidRPr="002E3983" w:rsidRDefault="009A75EE" w:rsidP="009A75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процедур определения поставщиков (подрядчиков, исполнителей) составило </w:t>
            </w:r>
            <w:r>
              <w:rPr>
                <w:sz w:val="24"/>
                <w:szCs w:val="24"/>
              </w:rPr>
              <w:t>1,8</w:t>
            </w:r>
            <w:r w:rsidRPr="002E3983">
              <w:rPr>
                <w:sz w:val="24"/>
                <w:szCs w:val="24"/>
              </w:rPr>
              <w:t xml:space="preserve"> единицы.</w:t>
            </w:r>
          </w:p>
          <w:p w:rsidR="009A75EE" w:rsidRPr="002E3983" w:rsidRDefault="009A75EE" w:rsidP="009A75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По итогам 1 </w:t>
            </w:r>
            <w:r>
              <w:rPr>
                <w:sz w:val="24"/>
                <w:szCs w:val="24"/>
              </w:rPr>
              <w:t>полугодия</w:t>
            </w:r>
            <w:r w:rsidRPr="002E3983">
              <w:rPr>
                <w:sz w:val="24"/>
                <w:szCs w:val="24"/>
              </w:rPr>
              <w:t xml:space="preserve"> 2022 года значение данного показателя составило </w:t>
            </w:r>
            <w:r>
              <w:rPr>
                <w:sz w:val="24"/>
                <w:szCs w:val="24"/>
              </w:rPr>
              <w:t>1,9</w:t>
            </w:r>
            <w:r w:rsidRPr="002E3983">
              <w:rPr>
                <w:sz w:val="24"/>
                <w:szCs w:val="24"/>
              </w:rPr>
              <w:t xml:space="preserve"> единицы.</w:t>
            </w:r>
          </w:p>
          <w:p w:rsidR="00235F0E" w:rsidRPr="00F27A53" w:rsidRDefault="009A75EE" w:rsidP="009A75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Снижение данного показателя связано с тем, что на  ЭА подаются в основном  по одному участнику на закупку, т.к. муниципальный район отдалённый, данные закупки требуют от участников квалификации, опыт, лицензии, СРО и т.д. </w:t>
            </w:r>
            <w:proofErr w:type="gramStart"/>
            <w:r w:rsidRPr="002E3983">
              <w:rPr>
                <w:sz w:val="24"/>
                <w:szCs w:val="24"/>
              </w:rPr>
              <w:t>Также  для участников - данные закупки являются нерентабельными).</w:t>
            </w:r>
            <w:proofErr w:type="gramEnd"/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221D" w:rsidRDefault="00235F0E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9A75EE" w:rsidRPr="00795B55" w:rsidRDefault="009A75EE" w:rsidP="009A75E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795B55">
              <w:rPr>
                <w:sz w:val="24"/>
                <w:szCs w:val="24"/>
                <w:lang w:eastAsia="en-US" w:bidi="en-US"/>
              </w:rPr>
              <w:t xml:space="preserve">Финансовым управлением администрации муниципального района  «Койгородский» за 1 </w:t>
            </w:r>
            <w:r>
              <w:rPr>
                <w:sz w:val="24"/>
                <w:szCs w:val="24"/>
                <w:lang w:eastAsia="en-US" w:bidi="en-US"/>
              </w:rPr>
              <w:t>полугодие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2023 года </w:t>
            </w:r>
            <w:proofErr w:type="gramStart"/>
            <w:r w:rsidRPr="00795B55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795B55">
              <w:rPr>
                <w:sz w:val="24"/>
                <w:szCs w:val="24"/>
                <w:lang w:eastAsia="en-US" w:bidi="en-US"/>
              </w:rPr>
              <w:t xml:space="preserve"> осуществлено </w:t>
            </w:r>
            <w:r>
              <w:rPr>
                <w:sz w:val="24"/>
                <w:szCs w:val="24"/>
                <w:lang w:eastAsia="en-US" w:bidi="en-US"/>
              </w:rPr>
              <w:t xml:space="preserve">25 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состоявшихся закупок на сумму  </w:t>
            </w:r>
            <w:r>
              <w:rPr>
                <w:sz w:val="24"/>
                <w:szCs w:val="24"/>
                <w:lang w:eastAsia="en-US" w:bidi="en-US"/>
              </w:rPr>
              <w:t>134 957 277,43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руб. </w:t>
            </w:r>
          </w:p>
          <w:p w:rsidR="009A75EE" w:rsidRPr="00795B55" w:rsidRDefault="009A75EE" w:rsidP="009A75E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795B55">
              <w:rPr>
                <w:sz w:val="24"/>
                <w:szCs w:val="24"/>
                <w:lang w:eastAsia="en-US" w:bidi="en-US"/>
              </w:rPr>
              <w:t xml:space="preserve">За 1 </w:t>
            </w:r>
            <w:r>
              <w:rPr>
                <w:sz w:val="24"/>
                <w:szCs w:val="24"/>
                <w:lang w:eastAsia="en-US" w:bidi="en-US"/>
              </w:rPr>
              <w:t>полугодие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202</w:t>
            </w:r>
            <w:r w:rsidR="00EC1CE5">
              <w:rPr>
                <w:sz w:val="24"/>
                <w:szCs w:val="24"/>
                <w:lang w:eastAsia="en-US" w:bidi="en-US"/>
              </w:rPr>
              <w:t>2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года централизовано был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осуществлен</w:t>
            </w:r>
            <w:r>
              <w:rPr>
                <w:sz w:val="24"/>
                <w:szCs w:val="24"/>
                <w:lang w:eastAsia="en-US" w:bidi="en-US"/>
              </w:rPr>
              <w:t>а 21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ка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lang w:eastAsia="en-US" w:bidi="en-US"/>
              </w:rPr>
              <w:t>41 964 753,55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235F0E" w:rsidRPr="00EF3F66" w:rsidRDefault="009A75EE" w:rsidP="009A75E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795B55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муниципального района  «Койгородский» рекомендовано заказчикам МО МР « Койгородский осуществлять закупки конкурентным способом, исключая заключение прямых договоров по п. 4, п. 5 ст. 93 44 ФЗ.</w:t>
            </w:r>
          </w:p>
        </w:tc>
      </w:tr>
      <w:tr w:rsidR="00235F0E" w:rsidRPr="00F27A53" w:rsidTr="00A53324">
        <w:trPr>
          <w:trHeight w:val="57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3.6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235F0E" w:rsidRPr="00F27A53" w:rsidRDefault="00235F0E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235F0E" w:rsidRPr="00F27A53" w:rsidTr="00A53324">
        <w:trPr>
          <w:trHeight w:val="79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B62CFF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235F0E" w:rsidRPr="00B62CFF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235F0E" w:rsidRPr="002C6BCB" w:rsidRDefault="00235F0E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7A643B" w:rsidRDefault="00235F0E" w:rsidP="00E85C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субъектам,</w:t>
            </w:r>
            <w:r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>
              <w:rPr>
                <w:sz w:val="24"/>
                <w:szCs w:val="24"/>
              </w:rPr>
              <w:t>МО МР «Койгородский» за 202</w:t>
            </w:r>
            <w:r w:rsidR="00E85C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 направлена в 1 кв. 202</w:t>
            </w:r>
            <w:r w:rsidR="00E85C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в адрес Министерства экономического развития и промышленности РК.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0B1C44" w:rsidRDefault="00235F0E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235F0E" w:rsidRPr="00F27A53" w:rsidTr="00A53324">
        <w:trPr>
          <w:trHeight w:val="10467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235F0E" w:rsidRPr="000B1C44" w:rsidRDefault="00235F0E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5D7AC3" w:rsidRDefault="00235F0E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85CD6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23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16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22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6 объект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235F0E" w:rsidRPr="005D7AC3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F57B65">
              <w:rPr>
                <w:sz w:val="24"/>
                <w:szCs w:val="24"/>
              </w:rPr>
              <w:t xml:space="preserve">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Pr="005D7AC3" w:rsidRDefault="00E85CD6" w:rsidP="004A27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планируемых к приватизации объектов муниципального имущества.</w:t>
            </w:r>
            <w:r>
              <w:rPr>
                <w:sz w:val="24"/>
                <w:szCs w:val="24"/>
              </w:rPr>
              <w:t xml:space="preserve"> В 1 </w:t>
            </w:r>
            <w:r w:rsidR="004A2797">
              <w:rPr>
                <w:sz w:val="24"/>
                <w:szCs w:val="24"/>
              </w:rPr>
              <w:t>полугодии</w:t>
            </w:r>
            <w:r>
              <w:rPr>
                <w:sz w:val="24"/>
                <w:szCs w:val="24"/>
              </w:rPr>
              <w:t xml:space="preserve"> 2023 года торги не объявлялись.</w:t>
            </w:r>
          </w:p>
        </w:tc>
      </w:tr>
      <w:tr w:rsidR="00235F0E" w:rsidRPr="00F27A53" w:rsidTr="00A53324">
        <w:trPr>
          <w:trHeight w:val="84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235F0E" w:rsidRPr="003A0977" w:rsidRDefault="00235F0E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235F0E" w:rsidRPr="00F27A53" w:rsidTr="00A53324">
        <w:trPr>
          <w:trHeight w:val="813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235F0E" w:rsidRPr="00F27A53" w:rsidTr="00A53324">
        <w:trPr>
          <w:trHeight w:val="675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235F0E" w:rsidRPr="00C84DA7" w:rsidRDefault="00235F0E" w:rsidP="00682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235F0E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5D7AC3" w:rsidRDefault="009931C0" w:rsidP="00935C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31C0">
              <w:rPr>
                <w:sz w:val="24"/>
                <w:szCs w:val="24"/>
              </w:rPr>
              <w:t xml:space="preserve">Схема размещения нестационарных торговых объектов в 1 </w:t>
            </w:r>
            <w:r w:rsidR="00935C9C">
              <w:rPr>
                <w:sz w:val="24"/>
                <w:szCs w:val="24"/>
              </w:rPr>
              <w:t>полугодии</w:t>
            </w:r>
            <w:r w:rsidRPr="009931C0">
              <w:rPr>
                <w:sz w:val="24"/>
                <w:szCs w:val="24"/>
              </w:rPr>
              <w:t xml:space="preserve"> 2023 года </w:t>
            </w:r>
            <w:r>
              <w:rPr>
                <w:sz w:val="24"/>
                <w:szCs w:val="24"/>
              </w:rPr>
              <w:t>не актуализировалась, в связи с отсутствием</w:t>
            </w:r>
            <w:r w:rsidR="00235F0E">
              <w:rPr>
                <w:sz w:val="24"/>
                <w:szCs w:val="24"/>
              </w:rPr>
              <w:t xml:space="preserve"> </w:t>
            </w:r>
            <w:r w:rsidR="00E85CD6">
              <w:rPr>
                <w:sz w:val="24"/>
                <w:szCs w:val="24"/>
              </w:rPr>
              <w:t>заявлени</w:t>
            </w:r>
            <w:r>
              <w:rPr>
                <w:sz w:val="24"/>
                <w:szCs w:val="24"/>
              </w:rPr>
              <w:t>й</w:t>
            </w:r>
            <w:r w:rsidR="00E85CD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право размещения</w:t>
            </w:r>
            <w:r w:rsidR="00E85CD6">
              <w:rPr>
                <w:sz w:val="24"/>
                <w:szCs w:val="24"/>
              </w:rPr>
              <w:t xml:space="preserve"> нестационарных торговых объектов</w:t>
            </w:r>
            <w:r w:rsidR="00235F0E">
              <w:rPr>
                <w:sz w:val="24"/>
                <w:szCs w:val="24"/>
              </w:rPr>
              <w:t xml:space="preserve"> </w:t>
            </w:r>
            <w:r w:rsidR="004A2797" w:rsidRPr="004A2797">
              <w:rPr>
                <w:sz w:val="24"/>
                <w:szCs w:val="24"/>
              </w:rPr>
              <w:t xml:space="preserve">от субъектов малого и среднего предпринимательства </w:t>
            </w:r>
            <w:r w:rsidR="00E85CD6">
              <w:rPr>
                <w:sz w:val="24"/>
                <w:szCs w:val="24"/>
              </w:rPr>
              <w:t>в адрес администрации МР «Койгородский»</w:t>
            </w:r>
            <w:r>
              <w:rPr>
                <w:sz w:val="24"/>
                <w:szCs w:val="24"/>
              </w:rPr>
              <w:t>.</w:t>
            </w:r>
            <w:r w:rsidR="00E85CD6">
              <w:rPr>
                <w:sz w:val="24"/>
                <w:szCs w:val="24"/>
              </w:rPr>
              <w:t xml:space="preserve">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EE" w:rsidRDefault="009A75EE" w:rsidP="00F27A53">
      <w:pPr>
        <w:spacing w:line="240" w:lineRule="auto"/>
      </w:pPr>
      <w:r>
        <w:separator/>
      </w:r>
    </w:p>
  </w:endnote>
  <w:endnote w:type="continuationSeparator" w:id="1">
    <w:p w:rsidR="009A75EE" w:rsidRDefault="009A75E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EE" w:rsidRDefault="009A75EE" w:rsidP="00F27A53">
      <w:pPr>
        <w:spacing w:line="240" w:lineRule="auto"/>
      </w:pPr>
      <w:r>
        <w:separator/>
      </w:r>
    </w:p>
  </w:footnote>
  <w:footnote w:type="continuationSeparator" w:id="1">
    <w:p w:rsidR="009A75EE" w:rsidRDefault="009A75E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A75EE" w:rsidRPr="00F27A53" w:rsidRDefault="00314364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="009A75EE"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935C9C">
          <w:rPr>
            <w:noProof/>
            <w:sz w:val="20"/>
          </w:rPr>
          <w:t>13</w:t>
        </w:r>
        <w:r w:rsidRPr="00F27A53">
          <w:rPr>
            <w:sz w:val="20"/>
          </w:rPr>
          <w:fldChar w:fldCharType="end"/>
        </w:r>
      </w:p>
    </w:sdtContent>
  </w:sdt>
  <w:p w:rsidR="009A75EE" w:rsidRDefault="009A7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05"/>
    <w:rsid w:val="00013015"/>
    <w:rsid w:val="00047B2F"/>
    <w:rsid w:val="00083065"/>
    <w:rsid w:val="00083197"/>
    <w:rsid w:val="000A43E1"/>
    <w:rsid w:val="000B1C44"/>
    <w:rsid w:val="000B221D"/>
    <w:rsid w:val="000C2EE5"/>
    <w:rsid w:val="000E6ACE"/>
    <w:rsid w:val="001253BA"/>
    <w:rsid w:val="00136B6A"/>
    <w:rsid w:val="001928E3"/>
    <w:rsid w:val="001944BE"/>
    <w:rsid w:val="001A3825"/>
    <w:rsid w:val="001B79FB"/>
    <w:rsid w:val="001E29AA"/>
    <w:rsid w:val="001E77AF"/>
    <w:rsid w:val="00207909"/>
    <w:rsid w:val="00235F0E"/>
    <w:rsid w:val="0024458E"/>
    <w:rsid w:val="002644A4"/>
    <w:rsid w:val="00264A28"/>
    <w:rsid w:val="002844A5"/>
    <w:rsid w:val="002A259F"/>
    <w:rsid w:val="002C6BCB"/>
    <w:rsid w:val="002D1CEF"/>
    <w:rsid w:val="002E2A47"/>
    <w:rsid w:val="00314364"/>
    <w:rsid w:val="00354643"/>
    <w:rsid w:val="003555DA"/>
    <w:rsid w:val="00357DD8"/>
    <w:rsid w:val="00362990"/>
    <w:rsid w:val="003A0977"/>
    <w:rsid w:val="003A5B58"/>
    <w:rsid w:val="003B3168"/>
    <w:rsid w:val="003E2D6C"/>
    <w:rsid w:val="003F1C95"/>
    <w:rsid w:val="0043528D"/>
    <w:rsid w:val="00470850"/>
    <w:rsid w:val="00473568"/>
    <w:rsid w:val="00476CC3"/>
    <w:rsid w:val="00490614"/>
    <w:rsid w:val="004A2797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822AB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5E0F"/>
    <w:rsid w:val="007E6904"/>
    <w:rsid w:val="008055A0"/>
    <w:rsid w:val="00806339"/>
    <w:rsid w:val="00825087"/>
    <w:rsid w:val="008267EC"/>
    <w:rsid w:val="0084655E"/>
    <w:rsid w:val="00876252"/>
    <w:rsid w:val="0088327A"/>
    <w:rsid w:val="00894538"/>
    <w:rsid w:val="009342C0"/>
    <w:rsid w:val="00935C9C"/>
    <w:rsid w:val="0094623A"/>
    <w:rsid w:val="00950428"/>
    <w:rsid w:val="00955201"/>
    <w:rsid w:val="009931C0"/>
    <w:rsid w:val="009A75EE"/>
    <w:rsid w:val="009D4D3E"/>
    <w:rsid w:val="009E0F84"/>
    <w:rsid w:val="009E4877"/>
    <w:rsid w:val="009F0948"/>
    <w:rsid w:val="00A02EF9"/>
    <w:rsid w:val="00A147FA"/>
    <w:rsid w:val="00A20B5A"/>
    <w:rsid w:val="00A22DF0"/>
    <w:rsid w:val="00A34B31"/>
    <w:rsid w:val="00A4214D"/>
    <w:rsid w:val="00A508E3"/>
    <w:rsid w:val="00A53324"/>
    <w:rsid w:val="00A661F6"/>
    <w:rsid w:val="00A67D91"/>
    <w:rsid w:val="00A76B8E"/>
    <w:rsid w:val="00AB4247"/>
    <w:rsid w:val="00AD27C1"/>
    <w:rsid w:val="00B547EC"/>
    <w:rsid w:val="00B62CFF"/>
    <w:rsid w:val="00B70687"/>
    <w:rsid w:val="00B84833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85CD6"/>
    <w:rsid w:val="00E92BC4"/>
    <w:rsid w:val="00EA490A"/>
    <w:rsid w:val="00EC1CE5"/>
    <w:rsid w:val="00EF1263"/>
    <w:rsid w:val="00F02803"/>
    <w:rsid w:val="00F14FA4"/>
    <w:rsid w:val="00F27A53"/>
    <w:rsid w:val="00F53AFB"/>
    <w:rsid w:val="00F65FBE"/>
    <w:rsid w:val="00F84A68"/>
    <w:rsid w:val="00FB14AE"/>
    <w:rsid w:val="00FC4373"/>
    <w:rsid w:val="00FE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14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27</cp:revision>
  <cp:lastPrinted>2023-07-11T05:13:00Z</cp:lastPrinted>
  <dcterms:created xsi:type="dcterms:W3CDTF">2021-03-22T05:26:00Z</dcterms:created>
  <dcterms:modified xsi:type="dcterms:W3CDTF">2023-07-11T10:15:00Z</dcterms:modified>
</cp:coreProperties>
</file>