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9" w:rsidRPr="009539B8" w:rsidRDefault="00E71809" w:rsidP="009539B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539B8">
        <w:rPr>
          <w:sz w:val="28"/>
          <w:szCs w:val="28"/>
        </w:rPr>
        <w:t>Уточнены правила организации деятельности поликлиник</w:t>
      </w:r>
      <w:bookmarkStart w:id="0" w:name="_GoBack"/>
      <w:bookmarkEnd w:id="0"/>
    </w:p>
    <w:p w:rsidR="00E71809" w:rsidRPr="009539B8" w:rsidRDefault="00E71809" w:rsidP="009539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1809" w:rsidRPr="009539B8" w:rsidRDefault="000B6489" w:rsidP="009539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4" w:history="1">
        <w:proofErr w:type="gramStart"/>
        <w:r w:rsidR="00E71809" w:rsidRPr="009539B8">
          <w:rPr>
            <w:rStyle w:val="a4"/>
            <w:color w:val="auto"/>
            <w:sz w:val="28"/>
            <w:szCs w:val="28"/>
            <w:u w:val="none"/>
          </w:rPr>
          <w:t>Приказом Минздрава России от 03.12.2019 № 984н  «О внесении изменений в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 от 15.05.2012№ 543н»</w:t>
        </w:r>
      </w:hyperlink>
      <w:r w:rsidR="00E71809" w:rsidRPr="009539B8">
        <w:rPr>
          <w:sz w:val="28"/>
          <w:szCs w:val="28"/>
        </w:rPr>
        <w:t xml:space="preserve"> предусматривается, что в целях повышения доступности медицинской помощи для сельских жителей и жителей отдаленных территорий поликлиники могут оснащаться транспортным средством для перевозки пациентов (сопровождающих их лиц) исходя из рекомендуемого</w:t>
      </w:r>
      <w:proofErr w:type="gramEnd"/>
      <w:r w:rsidR="00E71809" w:rsidRPr="009539B8">
        <w:rPr>
          <w:sz w:val="28"/>
          <w:szCs w:val="28"/>
        </w:rPr>
        <w:t xml:space="preserve"> расчета: 1 транспортное средство на 20 тыс. прикрепленных граждан (может быть скорректировано с учетом преимущественного проживания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proofErr w:type="gramStart"/>
      <w:r w:rsidR="00E71809" w:rsidRPr="009539B8">
        <w:rPr>
          <w:sz w:val="28"/>
          <w:szCs w:val="28"/>
        </w:rPr>
        <w:t>климато-географических</w:t>
      </w:r>
      <w:proofErr w:type="spellEnd"/>
      <w:proofErr w:type="gramEnd"/>
      <w:r w:rsidR="00E71809" w:rsidRPr="009539B8">
        <w:rPr>
          <w:sz w:val="28"/>
          <w:szCs w:val="28"/>
        </w:rPr>
        <w:t xml:space="preserve"> условий).</w:t>
      </w:r>
    </w:p>
    <w:p w:rsidR="009539B8" w:rsidRDefault="00E71809" w:rsidP="009539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9B8">
        <w:rPr>
          <w:sz w:val="28"/>
          <w:szCs w:val="28"/>
        </w:rPr>
        <w:t xml:space="preserve">Кроме этого, закреплен перечень подразделений, которые рекомендуется предусматривать в структуре поликлиники для организации ее работы, в зависимости от численности прикрепленного населения. </w:t>
      </w:r>
    </w:p>
    <w:p w:rsidR="00E71809" w:rsidRDefault="00E71809" w:rsidP="009539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9B8">
        <w:rPr>
          <w:sz w:val="28"/>
          <w:szCs w:val="28"/>
        </w:rPr>
        <w:t>Установлен новый стандарт оснащения отдельных структурных подразделений поликлиники для проведения диагностических и лечебных мероприятий.</w:t>
      </w:r>
    </w:p>
    <w:p w:rsidR="00D72814" w:rsidRDefault="00D72814" w:rsidP="009539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действуют с 18 февраля 2020 года.</w:t>
      </w:r>
    </w:p>
    <w:p w:rsidR="00EF7A39" w:rsidRPr="009539B8" w:rsidRDefault="00EF7A39" w:rsidP="009539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Сыктывкарская транспортная прокуратура.</w:t>
      </w:r>
    </w:p>
    <w:sectPr w:rsidR="00EF7A39" w:rsidRPr="009539B8" w:rsidSect="000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09"/>
    <w:rsid w:val="000B6489"/>
    <w:rsid w:val="003B0BB5"/>
    <w:rsid w:val="0088352F"/>
    <w:rsid w:val="009539B8"/>
    <w:rsid w:val="00A97709"/>
    <w:rsid w:val="00D72814"/>
    <w:rsid w:val="00E71809"/>
    <w:rsid w:val="00EF7A39"/>
    <w:rsid w:val="00F8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89"/>
  </w:style>
  <w:style w:type="paragraph" w:styleId="2">
    <w:name w:val="heading 2"/>
    <w:basedOn w:val="a"/>
    <w:link w:val="20"/>
    <w:uiPriority w:val="9"/>
    <w:qFormat/>
    <w:rsid w:val="00E7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4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</cp:lastModifiedBy>
  <cp:revision>4</cp:revision>
  <dcterms:created xsi:type="dcterms:W3CDTF">2020-03-27T08:28:00Z</dcterms:created>
  <dcterms:modified xsi:type="dcterms:W3CDTF">2020-03-27T16:15:00Z</dcterms:modified>
</cp:coreProperties>
</file>