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244CF1" w:rsidTr="00D27F0F">
        <w:tc>
          <w:tcPr>
            <w:tcW w:w="3189" w:type="dxa"/>
            <w:gridSpan w:val="3"/>
          </w:tcPr>
          <w:p w:rsidR="00244CF1" w:rsidRDefault="00244CF1" w:rsidP="00D27F0F">
            <w:pPr>
              <w:jc w:val="center"/>
            </w:pPr>
          </w:p>
          <w:p w:rsidR="00244CF1" w:rsidRPr="00252D42" w:rsidRDefault="00244CF1" w:rsidP="00D27F0F">
            <w:pPr>
              <w:jc w:val="center"/>
            </w:pPr>
            <w:r w:rsidRPr="00252D42">
              <w:t>“Грива ”</w:t>
            </w:r>
          </w:p>
          <w:p w:rsidR="00244CF1" w:rsidRPr="00252D42" w:rsidRDefault="00244CF1" w:rsidP="00D27F0F">
            <w:pPr>
              <w:jc w:val="center"/>
            </w:pPr>
            <w:proofErr w:type="spellStart"/>
            <w:r w:rsidRPr="00252D42">
              <w:t>сикт</w:t>
            </w:r>
            <w:proofErr w:type="spellEnd"/>
            <w:r w:rsidRPr="00252D42">
              <w:t xml:space="preserve"> </w:t>
            </w:r>
            <w:proofErr w:type="spellStart"/>
            <w:r w:rsidRPr="00252D42">
              <w:t>овмöдчöминса</w:t>
            </w:r>
            <w:proofErr w:type="spellEnd"/>
            <w:proofErr w:type="gramStart"/>
            <w:r w:rsidRPr="00252D42">
              <w:t xml:space="preserve"> </w:t>
            </w:r>
            <w:proofErr w:type="spellStart"/>
            <w:r w:rsidRPr="00252D42">
              <w:t>С</w:t>
            </w:r>
            <w:proofErr w:type="gramEnd"/>
            <w:r w:rsidRPr="00252D42">
              <w:t>öвет</w:t>
            </w:r>
            <w:proofErr w:type="spellEnd"/>
          </w:p>
          <w:p w:rsidR="00244CF1" w:rsidRDefault="00244CF1" w:rsidP="00D27F0F">
            <w:pPr>
              <w:jc w:val="center"/>
            </w:pPr>
          </w:p>
        </w:tc>
        <w:tc>
          <w:tcPr>
            <w:tcW w:w="2551" w:type="dxa"/>
          </w:tcPr>
          <w:p w:rsidR="00244CF1" w:rsidRDefault="00244CF1" w:rsidP="00D27F0F">
            <w:pPr>
              <w:jc w:val="center"/>
            </w:pPr>
          </w:p>
          <w:p w:rsidR="00244CF1" w:rsidRDefault="00244CF1" w:rsidP="00D27F0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CF1" w:rsidRDefault="00244CF1" w:rsidP="00D27F0F">
            <w:pPr>
              <w:jc w:val="center"/>
            </w:pPr>
          </w:p>
        </w:tc>
        <w:tc>
          <w:tcPr>
            <w:tcW w:w="3828" w:type="dxa"/>
            <w:gridSpan w:val="2"/>
          </w:tcPr>
          <w:p w:rsidR="00244CF1" w:rsidRDefault="00244CF1" w:rsidP="00D27F0F">
            <w:pPr>
              <w:jc w:val="center"/>
            </w:pPr>
          </w:p>
          <w:p w:rsidR="00244CF1" w:rsidRDefault="00244CF1" w:rsidP="00D27F0F">
            <w:pPr>
              <w:jc w:val="center"/>
            </w:pPr>
            <w:r>
              <w:t xml:space="preserve">Совет </w:t>
            </w:r>
          </w:p>
          <w:p w:rsidR="00244CF1" w:rsidRDefault="00244CF1" w:rsidP="00D27F0F">
            <w:pPr>
              <w:jc w:val="center"/>
            </w:pPr>
            <w:r>
              <w:t xml:space="preserve">сельского поселения </w:t>
            </w:r>
          </w:p>
          <w:p w:rsidR="00244CF1" w:rsidRDefault="00244CF1" w:rsidP="00D27F0F">
            <w:pPr>
              <w:jc w:val="center"/>
            </w:pPr>
            <w:r>
              <w:t>«Грива»</w:t>
            </w:r>
          </w:p>
          <w:p w:rsidR="00244CF1" w:rsidRDefault="00244CF1" w:rsidP="00D27F0F">
            <w:pPr>
              <w:jc w:val="center"/>
            </w:pPr>
          </w:p>
          <w:p w:rsidR="00244CF1" w:rsidRDefault="00244CF1" w:rsidP="00D27F0F">
            <w:pPr>
              <w:jc w:val="right"/>
            </w:pPr>
          </w:p>
        </w:tc>
      </w:tr>
      <w:tr w:rsidR="00244CF1" w:rsidTr="00D27F0F">
        <w:trPr>
          <w:trHeight w:val="452"/>
        </w:trPr>
        <w:tc>
          <w:tcPr>
            <w:tcW w:w="3189" w:type="dxa"/>
            <w:gridSpan w:val="3"/>
          </w:tcPr>
          <w:p w:rsidR="00244CF1" w:rsidRDefault="00244CF1" w:rsidP="00D27F0F">
            <w:pPr>
              <w:jc w:val="center"/>
            </w:pPr>
          </w:p>
        </w:tc>
        <w:tc>
          <w:tcPr>
            <w:tcW w:w="2551" w:type="dxa"/>
          </w:tcPr>
          <w:p w:rsidR="00244CF1" w:rsidRDefault="00244CF1" w:rsidP="00D27F0F">
            <w:pPr>
              <w:jc w:val="center"/>
              <w:rPr>
                <w:sz w:val="28"/>
                <w:szCs w:val="28"/>
              </w:rPr>
            </w:pPr>
            <w:r w:rsidRPr="007C2F06">
              <w:rPr>
                <w:sz w:val="28"/>
                <w:szCs w:val="28"/>
              </w:rPr>
              <w:t>ПОМШУÖМ</w:t>
            </w:r>
          </w:p>
          <w:p w:rsidR="00244CF1" w:rsidRDefault="00244CF1" w:rsidP="00D2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244CF1" w:rsidRDefault="00244CF1" w:rsidP="00D27F0F">
            <w:pPr>
              <w:jc w:val="center"/>
            </w:pPr>
          </w:p>
        </w:tc>
      </w:tr>
      <w:tr w:rsidR="00244CF1" w:rsidRPr="000E214C" w:rsidTr="00D27F0F">
        <w:tc>
          <w:tcPr>
            <w:tcW w:w="496" w:type="dxa"/>
          </w:tcPr>
          <w:p w:rsidR="00244CF1" w:rsidRDefault="00244CF1" w:rsidP="00D27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44CF1" w:rsidRDefault="00244CF1" w:rsidP="00D27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декабря</w:t>
            </w:r>
          </w:p>
        </w:tc>
        <w:tc>
          <w:tcPr>
            <w:tcW w:w="992" w:type="dxa"/>
          </w:tcPr>
          <w:p w:rsidR="00244CF1" w:rsidRDefault="00244CF1" w:rsidP="00D27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4351" w:type="dxa"/>
            <w:gridSpan w:val="2"/>
          </w:tcPr>
          <w:p w:rsidR="00244CF1" w:rsidRDefault="00244CF1" w:rsidP="00D27F0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244CF1" w:rsidRPr="000E214C" w:rsidRDefault="00244CF1" w:rsidP="00D27F0F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4-4</w:t>
            </w:r>
            <w:r w:rsidRPr="00C019A2">
              <w:rPr>
                <w:sz w:val="28"/>
              </w:rPr>
              <w:t>/1</w:t>
            </w:r>
            <w:r>
              <w:rPr>
                <w:sz w:val="28"/>
              </w:rPr>
              <w:t>8</w:t>
            </w:r>
          </w:p>
        </w:tc>
      </w:tr>
      <w:tr w:rsidR="00244CF1" w:rsidTr="00D27F0F">
        <w:tc>
          <w:tcPr>
            <w:tcW w:w="3189" w:type="dxa"/>
            <w:gridSpan w:val="3"/>
          </w:tcPr>
          <w:p w:rsidR="00244CF1" w:rsidRDefault="00244CF1" w:rsidP="00D27F0F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Грива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244CF1" w:rsidRDefault="00244CF1" w:rsidP="00D27F0F">
            <w:pPr>
              <w:jc w:val="right"/>
              <w:rPr>
                <w:sz w:val="28"/>
              </w:rPr>
            </w:pPr>
          </w:p>
        </w:tc>
      </w:tr>
    </w:tbl>
    <w:p w:rsidR="00244CF1" w:rsidRDefault="00244CF1" w:rsidP="00244CF1">
      <w:pPr>
        <w:pStyle w:val="2"/>
        <w:rPr>
          <w:b/>
          <w:sz w:val="28"/>
        </w:rPr>
      </w:pPr>
    </w:p>
    <w:p w:rsidR="00244CF1" w:rsidRPr="00A44F46" w:rsidRDefault="00244CF1" w:rsidP="00244C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О внесении изменений в решение </w:t>
      </w:r>
    </w:p>
    <w:p w:rsidR="00244CF1" w:rsidRPr="00A44F46" w:rsidRDefault="00244CF1" w:rsidP="00244C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>Совета сельского поселения «</w:t>
      </w:r>
      <w:r>
        <w:rPr>
          <w:sz w:val="26"/>
          <w:szCs w:val="26"/>
        </w:rPr>
        <w:t>Грива</w:t>
      </w:r>
      <w:r w:rsidRPr="00A44F46">
        <w:rPr>
          <w:sz w:val="26"/>
          <w:szCs w:val="26"/>
        </w:rPr>
        <w:t xml:space="preserve">» </w:t>
      </w:r>
    </w:p>
    <w:p w:rsidR="00244CF1" w:rsidRDefault="00244CF1" w:rsidP="00244C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 xml:space="preserve">муниципального образования </w:t>
      </w:r>
    </w:p>
    <w:p w:rsidR="00244CF1" w:rsidRDefault="00244CF1" w:rsidP="00244C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A44F46">
        <w:rPr>
          <w:sz w:val="26"/>
          <w:szCs w:val="26"/>
        </w:rPr>
        <w:t>«</w:t>
      </w:r>
      <w:r>
        <w:rPr>
          <w:sz w:val="26"/>
          <w:szCs w:val="26"/>
        </w:rPr>
        <w:t>Грива</w:t>
      </w:r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6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</w:p>
    <w:p w:rsidR="00244CF1" w:rsidRPr="00A44F46" w:rsidRDefault="00244CF1" w:rsidP="00244C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плановый период 2017 и 2018 годов</w:t>
      </w:r>
      <w:r w:rsidRPr="00A44F46">
        <w:rPr>
          <w:sz w:val="26"/>
          <w:szCs w:val="26"/>
        </w:rPr>
        <w:t>»</w:t>
      </w:r>
    </w:p>
    <w:p w:rsidR="00244CF1" w:rsidRPr="00B9217B" w:rsidRDefault="00244CF1" w:rsidP="00244C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</w:p>
    <w:p w:rsidR="00244CF1" w:rsidRPr="00B9217B" w:rsidRDefault="00244CF1" w:rsidP="00244CF1">
      <w:pPr>
        <w:ind w:left="72" w:firstLine="528"/>
        <w:jc w:val="both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 </w:t>
      </w:r>
    </w:p>
    <w:p w:rsidR="00244CF1" w:rsidRPr="00C21427" w:rsidRDefault="00244CF1" w:rsidP="00244CF1">
      <w:pPr>
        <w:jc w:val="center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сельского поселения</w:t>
      </w:r>
      <w:r w:rsidRPr="00B921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Грива</w:t>
      </w:r>
      <w:r w:rsidRPr="00B9217B">
        <w:rPr>
          <w:b/>
          <w:sz w:val="28"/>
          <w:szCs w:val="28"/>
        </w:rPr>
        <w:t>» РЕШИЛ:</w:t>
      </w:r>
      <w:r w:rsidRPr="00C21427">
        <w:rPr>
          <w:sz w:val="28"/>
          <w:szCs w:val="28"/>
        </w:rPr>
        <w:tab/>
        <w:t xml:space="preserve">                   </w:t>
      </w:r>
    </w:p>
    <w:p w:rsidR="00244CF1" w:rsidRPr="00E95B24" w:rsidRDefault="00244CF1" w:rsidP="00244CF1">
      <w:pPr>
        <w:tabs>
          <w:tab w:val="left" w:pos="5700"/>
        </w:tabs>
        <w:jc w:val="center"/>
        <w:rPr>
          <w:b/>
          <w:sz w:val="28"/>
          <w:szCs w:val="28"/>
        </w:rPr>
      </w:pPr>
      <w:r w:rsidRPr="00C21427">
        <w:rPr>
          <w:sz w:val="28"/>
          <w:szCs w:val="28"/>
        </w:rPr>
        <w:t xml:space="preserve">                                    </w:t>
      </w:r>
      <w:r w:rsidRPr="00C21427">
        <w:rPr>
          <w:sz w:val="28"/>
          <w:szCs w:val="28"/>
        </w:rPr>
        <w:tab/>
        <w:t xml:space="preserve"> </w:t>
      </w:r>
    </w:p>
    <w:p w:rsidR="00244CF1" w:rsidRPr="004B7C53" w:rsidRDefault="00244CF1" w:rsidP="00244CF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B7C53">
        <w:rPr>
          <w:b/>
          <w:sz w:val="28"/>
          <w:szCs w:val="28"/>
        </w:rPr>
        <w:t>1.</w:t>
      </w:r>
      <w:r w:rsidRPr="004B7C53">
        <w:rPr>
          <w:sz w:val="28"/>
          <w:szCs w:val="28"/>
        </w:rPr>
        <w:t xml:space="preserve">  Внести в решение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 xml:space="preserve">» от </w:t>
      </w:r>
      <w:r w:rsidRPr="002F1F63">
        <w:rPr>
          <w:sz w:val="28"/>
          <w:szCs w:val="28"/>
        </w:rPr>
        <w:t>24.12.2015 № III-28/</w:t>
      </w:r>
      <w:r>
        <w:rPr>
          <w:sz w:val="28"/>
          <w:szCs w:val="28"/>
        </w:rPr>
        <w:t>85</w:t>
      </w:r>
      <w:r w:rsidRPr="004B7C53">
        <w:rPr>
          <w:sz w:val="28"/>
          <w:szCs w:val="28"/>
        </w:rPr>
        <w:t xml:space="preserve">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следующие изменения: </w:t>
      </w:r>
    </w:p>
    <w:p w:rsidR="00244CF1" w:rsidRPr="004B7C53" w:rsidRDefault="00244CF1" w:rsidP="00244CF1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B7C53">
        <w:rPr>
          <w:sz w:val="28"/>
          <w:szCs w:val="28"/>
        </w:rPr>
        <w:t>Статью 1 изложить в следующей редакции:</w:t>
      </w:r>
    </w:p>
    <w:p w:rsidR="00244CF1" w:rsidRPr="004B7C53" w:rsidRDefault="00244CF1" w:rsidP="00244CF1">
      <w:pPr>
        <w:pStyle w:val="ConsNormal"/>
        <w:widowControl/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4B7C53">
        <w:rPr>
          <w:rFonts w:ascii="Times New Roman" w:hAnsi="Times New Roman"/>
          <w:b/>
          <w:snapToGrid/>
          <w:sz w:val="28"/>
          <w:szCs w:val="28"/>
        </w:rPr>
        <w:t>«</w:t>
      </w:r>
      <w:r w:rsidRPr="004B7C53">
        <w:rPr>
          <w:rFonts w:ascii="Times New Roman" w:hAnsi="Times New Roman"/>
          <w:snapToGrid/>
          <w:sz w:val="28"/>
          <w:szCs w:val="28"/>
        </w:rPr>
        <w:t>Утвердить  основные характеристики бюджета  муниципального образования сельского поселения «</w:t>
      </w:r>
      <w:r>
        <w:rPr>
          <w:rFonts w:ascii="Times New Roman" w:hAnsi="Times New Roman"/>
          <w:snapToGrid/>
          <w:sz w:val="28"/>
          <w:szCs w:val="28"/>
        </w:rPr>
        <w:t>Грива</w:t>
      </w:r>
      <w:r w:rsidRPr="004B7C53">
        <w:rPr>
          <w:rFonts w:ascii="Times New Roman" w:hAnsi="Times New Roman"/>
          <w:snapToGrid/>
          <w:sz w:val="28"/>
          <w:szCs w:val="28"/>
        </w:rPr>
        <w:t>» на 201</w:t>
      </w:r>
      <w:r>
        <w:rPr>
          <w:rFonts w:ascii="Times New Roman" w:hAnsi="Times New Roman"/>
          <w:snapToGrid/>
          <w:sz w:val="28"/>
          <w:szCs w:val="28"/>
        </w:rPr>
        <w:t>6</w:t>
      </w:r>
      <w:r w:rsidRPr="004B7C53">
        <w:rPr>
          <w:rFonts w:ascii="Times New Roman" w:hAnsi="Times New Roman"/>
          <w:snapToGrid/>
          <w:sz w:val="28"/>
          <w:szCs w:val="28"/>
        </w:rPr>
        <w:t xml:space="preserve"> год:</w:t>
      </w:r>
    </w:p>
    <w:p w:rsidR="00244CF1" w:rsidRPr="004B7C53" w:rsidRDefault="00244CF1" w:rsidP="00244CF1">
      <w:pPr>
        <w:spacing w:line="276" w:lineRule="auto"/>
        <w:ind w:left="-180" w:firstLine="180"/>
        <w:jc w:val="both"/>
        <w:rPr>
          <w:sz w:val="28"/>
          <w:szCs w:val="28"/>
        </w:rPr>
      </w:pPr>
      <w:r w:rsidRPr="004B7C53">
        <w:rPr>
          <w:sz w:val="28"/>
          <w:szCs w:val="28"/>
        </w:rPr>
        <w:tab/>
        <w:t xml:space="preserve">общий объем доходов в сумме </w:t>
      </w:r>
      <w:r>
        <w:rPr>
          <w:sz w:val="28"/>
          <w:szCs w:val="28"/>
        </w:rPr>
        <w:t xml:space="preserve">2 308,5 </w:t>
      </w:r>
      <w:r w:rsidRPr="004B7C53">
        <w:rPr>
          <w:sz w:val="28"/>
          <w:szCs w:val="28"/>
        </w:rPr>
        <w:t>тыс. руб.;</w:t>
      </w:r>
    </w:p>
    <w:p w:rsidR="00244CF1" w:rsidRPr="004B7C53" w:rsidRDefault="00244CF1" w:rsidP="00244CF1">
      <w:pPr>
        <w:spacing w:line="276" w:lineRule="auto"/>
        <w:ind w:left="-180" w:firstLine="180"/>
        <w:jc w:val="both"/>
        <w:rPr>
          <w:sz w:val="28"/>
          <w:szCs w:val="28"/>
        </w:rPr>
      </w:pPr>
      <w:r w:rsidRPr="004B7C53">
        <w:rPr>
          <w:sz w:val="28"/>
          <w:szCs w:val="28"/>
        </w:rPr>
        <w:tab/>
        <w:t xml:space="preserve">общий объем расходов в сумме </w:t>
      </w:r>
      <w:r>
        <w:rPr>
          <w:sz w:val="28"/>
          <w:szCs w:val="28"/>
        </w:rPr>
        <w:t xml:space="preserve">2 403,1 </w:t>
      </w:r>
      <w:r w:rsidRPr="004B7C53">
        <w:rPr>
          <w:sz w:val="28"/>
          <w:szCs w:val="28"/>
        </w:rPr>
        <w:t>тыс. руб.;</w:t>
      </w:r>
    </w:p>
    <w:p w:rsidR="00244CF1" w:rsidRDefault="00244CF1" w:rsidP="00244CF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B7C53">
        <w:rPr>
          <w:rFonts w:ascii="Times New Roman" w:hAnsi="Times New Roman"/>
          <w:snapToGrid/>
          <w:sz w:val="28"/>
          <w:szCs w:val="28"/>
        </w:rPr>
        <w:t xml:space="preserve">         Дефицит в сумме </w:t>
      </w:r>
      <w:r w:rsidRPr="007E38D5">
        <w:rPr>
          <w:rFonts w:ascii="Times New Roman" w:hAnsi="Times New Roman"/>
          <w:snapToGrid/>
          <w:sz w:val="28"/>
          <w:szCs w:val="28"/>
        </w:rPr>
        <w:t>94,6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4B7C53">
        <w:rPr>
          <w:rFonts w:ascii="Times New Roman" w:hAnsi="Times New Roman"/>
          <w:snapToGrid/>
          <w:sz w:val="28"/>
          <w:szCs w:val="28"/>
        </w:rPr>
        <w:t>тыс. руб.</w:t>
      </w:r>
    </w:p>
    <w:p w:rsidR="00244CF1" w:rsidRPr="004B7C53" w:rsidRDefault="00244CF1" w:rsidP="00244CF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4B7C53">
        <w:rPr>
          <w:sz w:val="28"/>
          <w:szCs w:val="28"/>
        </w:rPr>
        <w:t>. Приложение 1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изложить в редакции согласно приложению 1 к настоящему решению.</w:t>
      </w:r>
    </w:p>
    <w:p w:rsidR="00244CF1" w:rsidRPr="004B7C53" w:rsidRDefault="00244CF1" w:rsidP="00244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изложить в редакции согласно приложению 2 к настоящему решению.</w:t>
      </w:r>
    </w:p>
    <w:p w:rsidR="00244CF1" w:rsidRPr="004B7C53" w:rsidRDefault="00244CF1" w:rsidP="00244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</w:t>
      </w:r>
      <w:r w:rsidRPr="004B7C53">
        <w:rPr>
          <w:sz w:val="28"/>
          <w:szCs w:val="28"/>
        </w:rPr>
        <w:lastRenderedPageBreak/>
        <w:t>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изложить в редакции согласно приложению 3 к настоящему решению.</w:t>
      </w:r>
    </w:p>
    <w:p w:rsidR="00244CF1" w:rsidRPr="004B7C53" w:rsidRDefault="00244CF1" w:rsidP="00244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изложить в редакции согласно приложению 4 к настоящему решению.</w:t>
      </w:r>
    </w:p>
    <w:p w:rsidR="00244CF1" w:rsidRPr="00751F78" w:rsidRDefault="00244CF1" w:rsidP="00244CF1">
      <w:pPr>
        <w:spacing w:line="276" w:lineRule="auto"/>
        <w:jc w:val="both"/>
        <w:rPr>
          <w:sz w:val="26"/>
          <w:szCs w:val="26"/>
        </w:rPr>
      </w:pPr>
      <w:r w:rsidRPr="004B7C53">
        <w:rPr>
          <w:sz w:val="28"/>
          <w:szCs w:val="28"/>
        </w:rPr>
        <w:t xml:space="preserve">         </w:t>
      </w:r>
    </w:p>
    <w:p w:rsidR="00244CF1" w:rsidRPr="004B7C53" w:rsidRDefault="00244CF1" w:rsidP="00244CF1">
      <w:pPr>
        <w:spacing w:line="276" w:lineRule="auto"/>
        <w:ind w:firstLine="708"/>
        <w:jc w:val="both"/>
        <w:rPr>
          <w:sz w:val="28"/>
          <w:szCs w:val="28"/>
        </w:rPr>
      </w:pPr>
      <w:r w:rsidRPr="00751F78">
        <w:rPr>
          <w:b/>
          <w:sz w:val="26"/>
          <w:szCs w:val="26"/>
        </w:rPr>
        <w:t xml:space="preserve">2. </w:t>
      </w:r>
      <w:r w:rsidRPr="004B7C5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244CF1" w:rsidRDefault="00244CF1" w:rsidP="00244CF1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244CF1" w:rsidRDefault="00244CF1" w:rsidP="00244CF1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244CF1" w:rsidRDefault="00244CF1" w:rsidP="00244CF1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244CF1" w:rsidRPr="00751F78" w:rsidRDefault="00244CF1" w:rsidP="00244CF1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244CF1" w:rsidRPr="00053A4D" w:rsidRDefault="00244CF1" w:rsidP="00244CF1">
      <w:pPr>
        <w:rPr>
          <w:sz w:val="28"/>
          <w:szCs w:val="28"/>
        </w:rPr>
      </w:pPr>
      <w:r w:rsidRPr="00C21427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Грива</w:t>
      </w:r>
      <w:r w:rsidRPr="00C21427">
        <w:rPr>
          <w:sz w:val="28"/>
          <w:szCs w:val="28"/>
        </w:rPr>
        <w:t>» -</w:t>
      </w:r>
      <w:r w:rsidRPr="00C21427">
        <w:rPr>
          <w:sz w:val="28"/>
          <w:szCs w:val="28"/>
        </w:rPr>
        <w:tab/>
      </w:r>
      <w:r w:rsidRPr="00053A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053A4D">
        <w:rPr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>А. В. Зырянов</w:t>
      </w:r>
    </w:p>
    <w:p w:rsidR="00244CF1" w:rsidRDefault="00244CF1" w:rsidP="00244CF1"/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  <w:bookmarkStart w:id="0" w:name="_GoBack"/>
      <w:bookmarkEnd w:id="0"/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Pr="00775587" w:rsidRDefault="00244CF1" w:rsidP="00244CF1">
      <w:pPr>
        <w:jc w:val="center"/>
        <w:rPr>
          <w:sz w:val="28"/>
          <w:szCs w:val="28"/>
        </w:rPr>
      </w:pPr>
      <w:r w:rsidRPr="00775587">
        <w:rPr>
          <w:sz w:val="28"/>
          <w:szCs w:val="28"/>
        </w:rPr>
        <w:lastRenderedPageBreak/>
        <w:t>ПОЯСНИТЕЛЬНАЯ ЗАПИСКА</w:t>
      </w:r>
    </w:p>
    <w:p w:rsidR="00244CF1" w:rsidRDefault="00244CF1" w:rsidP="00244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поселения «Грива» </w:t>
      </w:r>
      <w:r w:rsidRPr="00FD4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4CF1" w:rsidRPr="00344E71" w:rsidRDefault="00244CF1" w:rsidP="00244C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>«</w:t>
      </w:r>
      <w:r w:rsidRPr="00B9217B">
        <w:rPr>
          <w:sz w:val="28"/>
          <w:szCs w:val="28"/>
        </w:rPr>
        <w:t>О б</w:t>
      </w:r>
      <w:r>
        <w:rPr>
          <w:sz w:val="28"/>
          <w:szCs w:val="28"/>
        </w:rPr>
        <w:t>юджете МО сельского поселения «Грива» на 2017</w:t>
      </w:r>
      <w:r w:rsidRPr="00B921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>
        <w:rPr>
          <w:sz w:val="28"/>
        </w:rPr>
        <w:t>»</w:t>
      </w:r>
    </w:p>
    <w:p w:rsidR="00244CF1" w:rsidRDefault="00244CF1" w:rsidP="00244CF1">
      <w:pPr>
        <w:jc w:val="both"/>
      </w:pPr>
      <w:r>
        <w:t xml:space="preserve">           </w:t>
      </w:r>
    </w:p>
    <w:p w:rsidR="00244CF1" w:rsidRPr="00226FD5" w:rsidRDefault="00244CF1" w:rsidP="00244CF1">
      <w:pPr>
        <w:ind w:left="72" w:firstLine="636"/>
        <w:jc w:val="both"/>
      </w:pPr>
      <w:r>
        <w:t xml:space="preserve">Решение </w:t>
      </w:r>
      <w:r w:rsidRPr="00226FD5">
        <w:t>Совета</w:t>
      </w:r>
      <w:r>
        <w:t xml:space="preserve"> сельского поселения «Грива</w:t>
      </w:r>
      <w:r w:rsidRPr="00226FD5">
        <w:t>»</w:t>
      </w:r>
      <w:r>
        <w:t xml:space="preserve"> </w:t>
      </w:r>
      <w:r w:rsidRPr="00226FD5">
        <w:t>«О бюджете МО сельского поселения «</w:t>
      </w:r>
      <w:r>
        <w:t xml:space="preserve">Грива» на 2017 год и </w:t>
      </w:r>
      <w:r w:rsidRPr="00226FD5">
        <w:t xml:space="preserve">плановый период </w:t>
      </w:r>
      <w:r>
        <w:t>2018</w:t>
      </w:r>
      <w:r w:rsidRPr="00226FD5">
        <w:t xml:space="preserve"> и </w:t>
      </w:r>
      <w:r>
        <w:t>2019</w:t>
      </w:r>
      <w:r w:rsidRPr="00226FD5">
        <w:t xml:space="preserve"> годов»</w:t>
      </w:r>
      <w:r>
        <w:t xml:space="preserve"> (далее </w:t>
      </w:r>
      <w:proofErr w:type="gramStart"/>
      <w:r>
        <w:t>–р</w:t>
      </w:r>
      <w:proofErr w:type="gramEnd"/>
      <w:r>
        <w:t xml:space="preserve">ешения о бюджете) разработан в соответствии с бюджетным законодательством Российской Федерации и </w:t>
      </w:r>
      <w:r w:rsidRPr="00226FD5">
        <w:t>Устава муниципального образования сел</w:t>
      </w:r>
      <w:r w:rsidRPr="00226FD5">
        <w:t>ь</w:t>
      </w:r>
      <w:r w:rsidRPr="00226FD5">
        <w:t>ского поселе</w:t>
      </w:r>
      <w:r>
        <w:t>ния «Грива</w:t>
      </w:r>
      <w:r w:rsidRPr="00226FD5">
        <w:t>»</w:t>
      </w:r>
    </w:p>
    <w:p w:rsidR="00244CF1" w:rsidRDefault="00244CF1" w:rsidP="00244CF1">
      <w:pPr>
        <w:ind w:firstLine="708"/>
        <w:jc w:val="both"/>
        <w:rPr>
          <w:b/>
          <w:bCs/>
        </w:rPr>
      </w:pPr>
    </w:p>
    <w:p w:rsidR="00244CF1" w:rsidRPr="00775587" w:rsidRDefault="00244CF1" w:rsidP="00244CF1">
      <w:pPr>
        <w:jc w:val="center"/>
        <w:rPr>
          <w:b/>
          <w:bCs/>
        </w:rPr>
      </w:pPr>
      <w:r>
        <w:rPr>
          <w:b/>
          <w:bCs/>
        </w:rPr>
        <w:t>ДОХОДЫ</w:t>
      </w:r>
    </w:p>
    <w:p w:rsidR="00244CF1" w:rsidRPr="002C6993" w:rsidRDefault="00244CF1" w:rsidP="00244CF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iCs/>
        </w:rPr>
        <w:tab/>
        <w:t xml:space="preserve">Формирование доходной базы бюджета муниципального образования </w:t>
      </w:r>
      <w:r w:rsidRPr="00226FD5">
        <w:t>сел</w:t>
      </w:r>
      <w:r w:rsidRPr="00226FD5">
        <w:t>ь</w:t>
      </w:r>
      <w:r>
        <w:t>ского поселения «Грива</w:t>
      </w:r>
      <w:r w:rsidRPr="00226FD5">
        <w:t>»</w:t>
      </w:r>
      <w:r>
        <w:rPr>
          <w:iCs/>
        </w:rPr>
        <w:t xml:space="preserve"> на 2017-2019 годы осуществлялось в соответствии с требованиями Бюджетного и Налогового кодексов Российской Федерации.</w:t>
      </w:r>
    </w:p>
    <w:p w:rsidR="00244CF1" w:rsidRDefault="00244CF1" w:rsidP="00244CF1">
      <w:pPr>
        <w:overflowPunct w:val="0"/>
        <w:autoSpaceDE w:val="0"/>
        <w:autoSpaceDN w:val="0"/>
        <w:adjustRightInd w:val="0"/>
        <w:jc w:val="both"/>
      </w:pPr>
      <w:r>
        <w:tab/>
        <w:t>Б</w:t>
      </w:r>
      <w:r>
        <w:rPr>
          <w:szCs w:val="28"/>
        </w:rPr>
        <w:t>юджет по доходам составлен на основе налогового и бюджетного законодательства с учетом нормативов отчислений от федеральных и региональных налогов и сборов, предусмотренных в Бюджетном кодексе РФ и республиканском бюджете РК на 2017-2019 гг.</w:t>
      </w:r>
      <w:r w:rsidRPr="00150566">
        <w:t xml:space="preserve"> </w:t>
      </w:r>
    </w:p>
    <w:p w:rsidR="00244CF1" w:rsidRPr="003D4836" w:rsidRDefault="00244CF1" w:rsidP="00244CF1">
      <w:pPr>
        <w:ind w:firstLine="567"/>
        <w:jc w:val="both"/>
      </w:pPr>
      <w:r>
        <w:t xml:space="preserve">  </w:t>
      </w:r>
      <w:r w:rsidRPr="003D4836">
        <w:t>При планиро</w:t>
      </w:r>
      <w:r>
        <w:t>вании налоговых доходов бюджета МО СП «Грива»</w:t>
      </w:r>
      <w:r w:rsidRPr="003D4836">
        <w:t xml:space="preserve"> учтены сведения о прогнозе поступлений на </w:t>
      </w:r>
      <w:r>
        <w:t>2017</w:t>
      </w:r>
      <w:r w:rsidRPr="003D4836">
        <w:t xml:space="preserve"> – </w:t>
      </w:r>
      <w:r>
        <w:t>2019</w:t>
      </w:r>
      <w:r w:rsidRPr="003D4836">
        <w:t xml:space="preserve"> годы, представленные</w:t>
      </w:r>
      <w:r>
        <w:t xml:space="preserve"> </w:t>
      </w:r>
      <w:r w:rsidRPr="003D4836">
        <w:t xml:space="preserve">Управлением Федеральной налоговой службы России по Республике Коми. </w:t>
      </w:r>
    </w:p>
    <w:p w:rsidR="00244CF1" w:rsidRPr="003D4836" w:rsidRDefault="00244CF1" w:rsidP="00244CF1">
      <w:pPr>
        <w:ind w:firstLine="567"/>
        <w:jc w:val="both"/>
      </w:pPr>
      <w:r w:rsidRPr="003D4836">
        <w:t>Неналоговые доходы спрогнозированы с учетом сведений главных администраторов нена</w:t>
      </w:r>
      <w:r>
        <w:t>логовых доходов муниципального</w:t>
      </w:r>
      <w:r w:rsidRPr="003D4836">
        <w:t xml:space="preserve"> бюджета. </w:t>
      </w:r>
    </w:p>
    <w:p w:rsidR="00244CF1" w:rsidRDefault="00244CF1" w:rsidP="00244CF1">
      <w:pPr>
        <w:ind w:firstLine="567"/>
        <w:jc w:val="both"/>
      </w:pPr>
      <w:r w:rsidRPr="003D4836">
        <w:t>Налоговые и неналоговые</w:t>
      </w:r>
      <w:r>
        <w:t xml:space="preserve"> доходы бюджета МО СП «Грива»</w:t>
      </w:r>
      <w:r w:rsidRPr="003D4836">
        <w:t xml:space="preserve"> на </w:t>
      </w:r>
      <w:r>
        <w:t>2017</w:t>
      </w:r>
      <w:r w:rsidRPr="003D4836">
        <w:t xml:space="preserve"> год за</w:t>
      </w:r>
      <w:r>
        <w:t>планированы в сумме 116,0 тыс.</w:t>
      </w:r>
      <w:r w:rsidRPr="003D4836">
        <w:t xml:space="preserve"> </w:t>
      </w:r>
      <w:r>
        <w:t>руб., на 2018 год – 120,0 тыс.</w:t>
      </w:r>
      <w:r w:rsidRPr="003D4836">
        <w:t xml:space="preserve"> </w:t>
      </w:r>
      <w:r>
        <w:t>руб. и на 2019 год – 124,0 тыс.</w:t>
      </w:r>
      <w:r w:rsidRPr="003D4836">
        <w:t xml:space="preserve"> </w:t>
      </w:r>
      <w:r>
        <w:t>руб.</w:t>
      </w:r>
    </w:p>
    <w:p w:rsidR="00244CF1" w:rsidRPr="003D4836" w:rsidRDefault="00244CF1" w:rsidP="00244CF1">
      <w:pPr>
        <w:ind w:firstLine="567"/>
        <w:jc w:val="both"/>
      </w:pPr>
      <w:r w:rsidRPr="003D4836">
        <w:t>Основные оценки поступления</w:t>
      </w:r>
      <w:r>
        <w:t xml:space="preserve"> собственных</w:t>
      </w:r>
      <w:r w:rsidRPr="003D4836">
        <w:t xml:space="preserve"> доходов приведены в таблице:</w:t>
      </w:r>
    </w:p>
    <w:p w:rsidR="00244CF1" w:rsidRDefault="00244CF1" w:rsidP="00244CF1">
      <w:pPr>
        <w:ind w:firstLine="567"/>
        <w:jc w:val="right"/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500"/>
        <w:gridCol w:w="1476"/>
        <w:gridCol w:w="1134"/>
      </w:tblGrid>
      <w:tr w:rsidR="00244CF1" w:rsidRPr="00620222" w:rsidTr="00D27F0F">
        <w:trPr>
          <w:trHeight w:val="125"/>
          <w:tblHeader/>
        </w:trPr>
        <w:tc>
          <w:tcPr>
            <w:tcW w:w="4410" w:type="dxa"/>
            <w:vMerge w:val="restart"/>
            <w:shd w:val="clear" w:color="auto" w:fill="auto"/>
          </w:tcPr>
          <w:p w:rsidR="00244CF1" w:rsidRPr="0072642A" w:rsidRDefault="00244CF1" w:rsidP="00D27F0F">
            <w:pPr>
              <w:contextualSpacing/>
              <w:jc w:val="center"/>
              <w:rPr>
                <w:b/>
                <w:bCs/>
              </w:rPr>
            </w:pPr>
            <w:r w:rsidRPr="0072642A">
              <w:rPr>
                <w:b/>
                <w:bCs/>
              </w:rPr>
              <w:t>Вид доходов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44CF1" w:rsidRPr="0072642A" w:rsidRDefault="00244CF1" w:rsidP="00D27F0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244CF1" w:rsidRPr="00620222" w:rsidTr="00D27F0F">
        <w:trPr>
          <w:trHeight w:val="138"/>
          <w:tblHeader/>
        </w:trPr>
        <w:tc>
          <w:tcPr>
            <w:tcW w:w="4410" w:type="dxa"/>
            <w:vMerge/>
            <w:shd w:val="clear" w:color="auto" w:fill="auto"/>
          </w:tcPr>
          <w:p w:rsidR="00244CF1" w:rsidRPr="0072642A" w:rsidRDefault="00244CF1" w:rsidP="00D27F0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44CF1" w:rsidRPr="0072642A" w:rsidRDefault="00244CF1" w:rsidP="00D27F0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44CF1" w:rsidRPr="0072642A" w:rsidRDefault="00244CF1" w:rsidP="00D27F0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264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CF1" w:rsidRPr="0072642A" w:rsidRDefault="00244CF1" w:rsidP="00D27F0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7264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</w:tr>
      <w:tr w:rsidR="00244CF1" w:rsidRPr="00742270" w:rsidTr="00D27F0F">
        <w:trPr>
          <w:trHeight w:val="517"/>
        </w:trPr>
        <w:tc>
          <w:tcPr>
            <w:tcW w:w="4410" w:type="dxa"/>
            <w:shd w:val="clear" w:color="auto" w:fill="auto"/>
            <w:vAlign w:val="center"/>
          </w:tcPr>
          <w:p w:rsidR="00244CF1" w:rsidRPr="003D4836" w:rsidRDefault="00244CF1" w:rsidP="00D27F0F">
            <w:pPr>
              <w:contextualSpacing/>
              <w:rPr>
                <w:bCs/>
              </w:rPr>
            </w:pPr>
            <w:r w:rsidRPr="003D4836">
              <w:rPr>
                <w:bCs/>
              </w:rPr>
              <w:t>НАЛОГОВЫЕ И НЕНАЛОГОВЫЕ ДОХОДЫ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44CF1" w:rsidRPr="003D4836" w:rsidRDefault="00244CF1" w:rsidP="00D27F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116,0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44CF1" w:rsidRPr="003D4836" w:rsidRDefault="00244CF1" w:rsidP="00D27F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CF1" w:rsidRPr="003D4836" w:rsidRDefault="00244CF1" w:rsidP="00D27F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124,0</w:t>
            </w:r>
          </w:p>
        </w:tc>
      </w:tr>
      <w:tr w:rsidR="00244CF1" w:rsidRPr="00620222" w:rsidTr="00D27F0F">
        <w:trPr>
          <w:trHeight w:val="86"/>
        </w:trPr>
        <w:tc>
          <w:tcPr>
            <w:tcW w:w="4410" w:type="dxa"/>
            <w:shd w:val="clear" w:color="auto" w:fill="auto"/>
          </w:tcPr>
          <w:p w:rsidR="00244CF1" w:rsidRPr="003D4836" w:rsidRDefault="00244CF1" w:rsidP="00D27F0F">
            <w:r w:rsidRPr="003D4836">
              <w:t>Налог на доходы физических лиц</w:t>
            </w:r>
          </w:p>
        </w:tc>
        <w:tc>
          <w:tcPr>
            <w:tcW w:w="1500" w:type="dxa"/>
            <w:shd w:val="clear" w:color="auto" w:fill="auto"/>
          </w:tcPr>
          <w:p w:rsidR="00244CF1" w:rsidRPr="003D4836" w:rsidRDefault="00244CF1" w:rsidP="00D27F0F">
            <w:pPr>
              <w:jc w:val="center"/>
            </w:pPr>
            <w:r>
              <w:t>87,0</w:t>
            </w:r>
          </w:p>
        </w:tc>
        <w:tc>
          <w:tcPr>
            <w:tcW w:w="1476" w:type="dxa"/>
            <w:shd w:val="clear" w:color="auto" w:fill="auto"/>
          </w:tcPr>
          <w:p w:rsidR="00244CF1" w:rsidRPr="003D4836" w:rsidRDefault="00244CF1" w:rsidP="00D27F0F">
            <w:pPr>
              <w:jc w:val="center"/>
            </w:pPr>
            <w:r>
              <w:t>87,0</w:t>
            </w:r>
          </w:p>
        </w:tc>
        <w:tc>
          <w:tcPr>
            <w:tcW w:w="1134" w:type="dxa"/>
            <w:shd w:val="clear" w:color="auto" w:fill="auto"/>
          </w:tcPr>
          <w:p w:rsidR="00244CF1" w:rsidRPr="003D4836" w:rsidRDefault="00244CF1" w:rsidP="00D27F0F">
            <w:pPr>
              <w:jc w:val="center"/>
            </w:pPr>
            <w:r>
              <w:t>87,0</w:t>
            </w:r>
          </w:p>
        </w:tc>
      </w:tr>
      <w:tr w:rsidR="00244CF1" w:rsidRPr="00620222" w:rsidTr="00D27F0F">
        <w:trPr>
          <w:trHeight w:val="89"/>
        </w:trPr>
        <w:tc>
          <w:tcPr>
            <w:tcW w:w="4410" w:type="dxa"/>
            <w:shd w:val="clear" w:color="auto" w:fill="auto"/>
          </w:tcPr>
          <w:p w:rsidR="00244CF1" w:rsidRPr="003D4836" w:rsidRDefault="00244CF1" w:rsidP="00D27F0F">
            <w:pPr>
              <w:rPr>
                <w:bCs/>
              </w:rPr>
            </w:pPr>
            <w:r w:rsidRPr="003D4836">
              <w:rPr>
                <w:bCs/>
              </w:rPr>
              <w:t xml:space="preserve">Налоги на </w:t>
            </w:r>
            <w:r>
              <w:rPr>
                <w:bCs/>
              </w:rPr>
              <w:t>имущество</w:t>
            </w:r>
          </w:p>
        </w:tc>
        <w:tc>
          <w:tcPr>
            <w:tcW w:w="1500" w:type="dxa"/>
            <w:shd w:val="clear" w:color="auto" w:fill="auto"/>
          </w:tcPr>
          <w:p w:rsidR="00244CF1" w:rsidRPr="003D4836" w:rsidRDefault="00244CF1" w:rsidP="00D27F0F">
            <w:pPr>
              <w:jc w:val="center"/>
            </w:pPr>
            <w:r>
              <w:t>24,0</w:t>
            </w:r>
          </w:p>
        </w:tc>
        <w:tc>
          <w:tcPr>
            <w:tcW w:w="1476" w:type="dxa"/>
            <w:shd w:val="clear" w:color="auto" w:fill="auto"/>
          </w:tcPr>
          <w:p w:rsidR="00244CF1" w:rsidRPr="003D4836" w:rsidRDefault="00244CF1" w:rsidP="00D27F0F">
            <w:pPr>
              <w:jc w:val="center"/>
            </w:pPr>
            <w:r>
              <w:t>28,0</w:t>
            </w:r>
          </w:p>
        </w:tc>
        <w:tc>
          <w:tcPr>
            <w:tcW w:w="1134" w:type="dxa"/>
            <w:shd w:val="clear" w:color="auto" w:fill="auto"/>
          </w:tcPr>
          <w:p w:rsidR="00244CF1" w:rsidRPr="003D4836" w:rsidRDefault="00244CF1" w:rsidP="00D27F0F">
            <w:pPr>
              <w:jc w:val="center"/>
            </w:pPr>
            <w:r>
              <w:t>32,0</w:t>
            </w:r>
          </w:p>
        </w:tc>
      </w:tr>
      <w:tr w:rsidR="00244CF1" w:rsidRPr="00620222" w:rsidTr="00D27F0F">
        <w:trPr>
          <w:trHeight w:val="222"/>
        </w:trPr>
        <w:tc>
          <w:tcPr>
            <w:tcW w:w="4410" w:type="dxa"/>
            <w:shd w:val="clear" w:color="auto" w:fill="auto"/>
          </w:tcPr>
          <w:p w:rsidR="00244CF1" w:rsidRPr="003D4836" w:rsidRDefault="00244CF1" w:rsidP="00D27F0F">
            <w:pPr>
              <w:rPr>
                <w:bCs/>
              </w:rPr>
            </w:pPr>
            <w:r w:rsidRPr="003D4836">
              <w:rPr>
                <w:bCs/>
              </w:rPr>
              <w:t>Государственная пошлина</w:t>
            </w:r>
          </w:p>
        </w:tc>
        <w:tc>
          <w:tcPr>
            <w:tcW w:w="1500" w:type="dxa"/>
            <w:shd w:val="clear" w:color="auto" w:fill="auto"/>
          </w:tcPr>
          <w:p w:rsidR="00244CF1" w:rsidRPr="003D4836" w:rsidRDefault="00244CF1" w:rsidP="00D27F0F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76" w:type="dxa"/>
            <w:shd w:val="clear" w:color="auto" w:fill="auto"/>
          </w:tcPr>
          <w:p w:rsidR="00244CF1" w:rsidRPr="003D4836" w:rsidRDefault="00244CF1" w:rsidP="00D27F0F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244CF1" w:rsidRPr="003D4836" w:rsidRDefault="00244CF1" w:rsidP="00D27F0F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44CF1" w:rsidRPr="00620222" w:rsidTr="00D27F0F">
        <w:trPr>
          <w:trHeight w:val="80"/>
        </w:trPr>
        <w:tc>
          <w:tcPr>
            <w:tcW w:w="4410" w:type="dxa"/>
            <w:shd w:val="clear" w:color="auto" w:fill="auto"/>
          </w:tcPr>
          <w:p w:rsidR="00244CF1" w:rsidRPr="003D4836" w:rsidRDefault="00244CF1" w:rsidP="00D27F0F">
            <w:pPr>
              <w:rPr>
                <w:bCs/>
              </w:rPr>
            </w:pPr>
            <w:r>
              <w:rPr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00" w:type="dxa"/>
            <w:shd w:val="clear" w:color="auto" w:fill="auto"/>
          </w:tcPr>
          <w:p w:rsidR="00244CF1" w:rsidRPr="003D4836" w:rsidRDefault="00244CF1" w:rsidP="00D27F0F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476" w:type="dxa"/>
            <w:shd w:val="clear" w:color="auto" w:fill="auto"/>
          </w:tcPr>
          <w:p w:rsidR="00244CF1" w:rsidRPr="003D4836" w:rsidRDefault="00244CF1" w:rsidP="00D27F0F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244CF1" w:rsidRPr="003D4836" w:rsidRDefault="00244CF1" w:rsidP="00D27F0F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</w:tbl>
    <w:p w:rsidR="00244CF1" w:rsidRDefault="00244CF1" w:rsidP="00244CF1">
      <w:pPr>
        <w:jc w:val="both"/>
      </w:pPr>
    </w:p>
    <w:p w:rsidR="00244CF1" w:rsidRDefault="00244CF1" w:rsidP="00244CF1">
      <w:pPr>
        <w:jc w:val="both"/>
      </w:pPr>
      <w:r>
        <w:t xml:space="preserve">  </w:t>
      </w:r>
      <w:r w:rsidRPr="00CA46BC">
        <w:t xml:space="preserve">В составе безвозмездных поступлений </w:t>
      </w:r>
      <w:r>
        <w:t>в</w:t>
      </w:r>
      <w:r w:rsidRPr="00CA46BC">
        <w:t xml:space="preserve"> </w:t>
      </w:r>
      <w:r>
        <w:t xml:space="preserve">решении </w:t>
      </w:r>
      <w:r w:rsidRPr="00F21283">
        <w:t xml:space="preserve">о бюджете </w:t>
      </w:r>
      <w:r w:rsidRPr="00CA46BC">
        <w:t xml:space="preserve">учтены межбюджетные </w:t>
      </w:r>
      <w:r w:rsidRPr="00276D65">
        <w:t xml:space="preserve">трансферты из федерального бюджета и республиканского бюджета Республики Коми в объеме </w:t>
      </w:r>
      <w:r>
        <w:t>146,1</w:t>
      </w:r>
      <w:r w:rsidRPr="00276D65">
        <w:t xml:space="preserve"> тыс. руб. на 201</w:t>
      </w:r>
      <w:r>
        <w:t>7</w:t>
      </w:r>
      <w:r w:rsidRPr="00276D65">
        <w:t xml:space="preserve"> год, </w:t>
      </w:r>
      <w:r>
        <w:t>110,6</w:t>
      </w:r>
      <w:r w:rsidRPr="00276D65">
        <w:t xml:space="preserve"> тыс. руб. на 201</w:t>
      </w:r>
      <w:r>
        <w:t>8</w:t>
      </w:r>
      <w:r w:rsidRPr="00276D65">
        <w:t xml:space="preserve"> год и </w:t>
      </w:r>
      <w:r>
        <w:t>110,8</w:t>
      </w:r>
      <w:r w:rsidRPr="00276D65">
        <w:t xml:space="preserve"> тыс. руб. на 201</w:t>
      </w:r>
      <w:r>
        <w:t>9</w:t>
      </w:r>
      <w:r w:rsidRPr="00276D65">
        <w:t xml:space="preserve"> год.</w:t>
      </w:r>
      <w:r>
        <w:t xml:space="preserve"> </w:t>
      </w:r>
      <w:proofErr w:type="gramStart"/>
      <w:r>
        <w:t>Общая сумма безвозмездных поступлений составит: 1742,0 тыс. руб. на 2017 год, 1375,4 тыс. руб. на 2018 год, 1376,8 тыс. руб. на 2019 год.</w:t>
      </w:r>
      <w:proofErr w:type="gramEnd"/>
    </w:p>
    <w:p w:rsidR="00244CF1" w:rsidRDefault="00244CF1" w:rsidP="00244CF1">
      <w:pPr>
        <w:ind w:firstLine="567"/>
        <w:jc w:val="both"/>
      </w:pPr>
      <w:r>
        <w:t>Доходная часть бюджета МО СП «Грива» в проекте составляет:</w:t>
      </w:r>
    </w:p>
    <w:p w:rsidR="00244CF1" w:rsidRDefault="00244CF1" w:rsidP="00244CF1">
      <w:pPr>
        <w:ind w:left="3540" w:hanging="2406"/>
        <w:jc w:val="both"/>
      </w:pPr>
      <w:r>
        <w:t xml:space="preserve">на 2017 год 1858,0 тыс. руб.;   </w:t>
      </w:r>
    </w:p>
    <w:p w:rsidR="00244CF1" w:rsidRDefault="00244CF1" w:rsidP="00244CF1">
      <w:pPr>
        <w:overflowPunct w:val="0"/>
        <w:autoSpaceDE w:val="0"/>
        <w:autoSpaceDN w:val="0"/>
        <w:adjustRightInd w:val="0"/>
        <w:ind w:left="708" w:hanging="2406"/>
        <w:jc w:val="both"/>
      </w:pPr>
      <w:r>
        <w:t xml:space="preserve">  </w:t>
      </w:r>
      <w:r>
        <w:tab/>
        <w:t xml:space="preserve">       на 2018 год  1495,4 тыс. руб.;</w:t>
      </w:r>
    </w:p>
    <w:p w:rsidR="00244CF1" w:rsidRDefault="00244CF1" w:rsidP="00244CF1">
      <w:pPr>
        <w:overflowPunct w:val="0"/>
        <w:autoSpaceDE w:val="0"/>
        <w:autoSpaceDN w:val="0"/>
        <w:adjustRightInd w:val="0"/>
        <w:ind w:left="3540" w:hanging="2406"/>
        <w:jc w:val="both"/>
      </w:pPr>
      <w:r>
        <w:t>на 2019 год  1500,8 тыс. руб.</w:t>
      </w:r>
    </w:p>
    <w:p w:rsidR="00244CF1" w:rsidRDefault="00244CF1" w:rsidP="00244CF1">
      <w:pPr>
        <w:overflowPunct w:val="0"/>
        <w:autoSpaceDE w:val="0"/>
        <w:autoSpaceDN w:val="0"/>
        <w:adjustRightInd w:val="0"/>
        <w:ind w:hanging="2406"/>
        <w:jc w:val="both"/>
      </w:pPr>
      <w:r>
        <w:t xml:space="preserve">   </w:t>
      </w:r>
    </w:p>
    <w:p w:rsidR="00244CF1" w:rsidRPr="00BE0488" w:rsidRDefault="00244CF1" w:rsidP="00244CF1">
      <w:pPr>
        <w:jc w:val="center"/>
        <w:rPr>
          <w:b/>
        </w:rPr>
      </w:pPr>
      <w:r>
        <w:rPr>
          <w:b/>
        </w:rPr>
        <w:t xml:space="preserve">РАСХОДЫ </w:t>
      </w:r>
    </w:p>
    <w:p w:rsidR="00244CF1" w:rsidRDefault="00244CF1" w:rsidP="00244CF1">
      <w:pPr>
        <w:ind w:firstLine="720"/>
        <w:jc w:val="both"/>
      </w:pPr>
      <w:r>
        <w:lastRenderedPageBreak/>
        <w:t xml:space="preserve">Формирование расходов на очередной финансовый год и плановый период осуществлено </w:t>
      </w:r>
      <w:r w:rsidRPr="00B22312">
        <w:t>без учета индексации расходов на 2017 год и плановый период 2018 и 2019 годов.</w:t>
      </w:r>
    </w:p>
    <w:p w:rsidR="00244CF1" w:rsidRPr="00C3451A" w:rsidRDefault="00244CF1" w:rsidP="00244CF1">
      <w:pPr>
        <w:ind w:firstLine="720"/>
        <w:jc w:val="both"/>
      </w:pPr>
      <w:r w:rsidRPr="00C3451A">
        <w:t>Общий объем бюджетных ассигнований по расходам в решени</w:t>
      </w:r>
      <w:r>
        <w:t>и</w:t>
      </w:r>
      <w:r w:rsidRPr="00C3451A">
        <w:t xml:space="preserve"> о бюджете составил:</w:t>
      </w:r>
    </w:p>
    <w:p w:rsidR="00244CF1" w:rsidRDefault="00244CF1" w:rsidP="00244CF1">
      <w:r>
        <w:t xml:space="preserve">           на 2017 год  1 858,0 тыс. руб.;   </w:t>
      </w:r>
    </w:p>
    <w:p w:rsidR="00244CF1" w:rsidRDefault="00244CF1" w:rsidP="00244CF1">
      <w:r>
        <w:t xml:space="preserve">           на 2018 год  1495,4 тыс. руб.;</w:t>
      </w:r>
    </w:p>
    <w:p w:rsidR="00244CF1" w:rsidRDefault="00244CF1" w:rsidP="00244CF1">
      <w:r>
        <w:t xml:space="preserve">           на 2019 год  1500,8 тыс. руб.</w:t>
      </w:r>
    </w:p>
    <w:p w:rsidR="00244CF1" w:rsidRPr="00EA7104" w:rsidRDefault="00244CF1" w:rsidP="00244CF1">
      <w:pPr>
        <w:jc w:val="both"/>
        <w:rPr>
          <w:b/>
        </w:rPr>
      </w:pPr>
      <w:r>
        <w:t xml:space="preserve">                </w:t>
      </w:r>
      <w:r w:rsidRPr="00EA7104">
        <w:rPr>
          <w:b/>
        </w:rPr>
        <w:t>Расходная часть бюджета муниципального образования сельского поселения «Грива» на 201</w:t>
      </w:r>
      <w:r>
        <w:rPr>
          <w:b/>
        </w:rPr>
        <w:t>7</w:t>
      </w:r>
      <w:r w:rsidRPr="00EA7104">
        <w:rPr>
          <w:b/>
        </w:rPr>
        <w:t xml:space="preserve"> год.</w:t>
      </w:r>
    </w:p>
    <w:p w:rsidR="00244CF1" w:rsidRPr="00EA7104" w:rsidRDefault="00244CF1" w:rsidP="00244CF1">
      <w:pPr>
        <w:jc w:val="both"/>
      </w:pPr>
      <w:r w:rsidRPr="00EA7104">
        <w:t xml:space="preserve">             </w:t>
      </w:r>
      <w:r w:rsidRPr="00EA7104">
        <w:rPr>
          <w:b/>
        </w:rPr>
        <w:t xml:space="preserve">По разделу 0100 «Общегосударственные вопросы»   </w:t>
      </w:r>
      <w:r w:rsidRPr="00EA7104">
        <w:t xml:space="preserve">запланированы расходы в сумме </w:t>
      </w:r>
      <w:r w:rsidRPr="0043510C">
        <w:t>146</w:t>
      </w:r>
      <w:r>
        <w:t>2,0</w:t>
      </w:r>
      <w:r w:rsidRPr="00EA7104">
        <w:t>тыс.</w:t>
      </w:r>
      <w:r>
        <w:t xml:space="preserve"> </w:t>
      </w:r>
      <w:r w:rsidRPr="00EA7104">
        <w:t>руб.</w:t>
      </w:r>
    </w:p>
    <w:p w:rsidR="00244CF1" w:rsidRPr="00EA7104" w:rsidRDefault="00244CF1" w:rsidP="00244CF1">
      <w:pPr>
        <w:jc w:val="both"/>
      </w:pPr>
      <w:r w:rsidRPr="00EA7104">
        <w:rPr>
          <w:b/>
        </w:rPr>
        <w:tab/>
        <w:t xml:space="preserve">По подразделу 0102 </w:t>
      </w:r>
      <w:r w:rsidRPr="00EA7104">
        <w:t xml:space="preserve">предусмотрены расходы на содержание главы муниципального образования в сумме </w:t>
      </w:r>
      <w:r>
        <w:t>565,3</w:t>
      </w:r>
      <w:r w:rsidRPr="00EA7104">
        <w:t xml:space="preserve"> тыс. руб.</w:t>
      </w:r>
    </w:p>
    <w:p w:rsidR="00244CF1" w:rsidRPr="00EA7104" w:rsidRDefault="00244CF1" w:rsidP="00244CF1">
      <w:pPr>
        <w:jc w:val="both"/>
      </w:pPr>
      <w:r w:rsidRPr="00EA7104">
        <w:rPr>
          <w:b/>
        </w:rPr>
        <w:t xml:space="preserve">            По подразделу 0104  </w:t>
      </w:r>
      <w:r w:rsidRPr="00EA7104">
        <w:t xml:space="preserve">предусмотрены  расходы  в сумме </w:t>
      </w:r>
      <w:r>
        <w:t>866,1</w:t>
      </w:r>
      <w:r w:rsidRPr="00EA7104">
        <w:t>тыс. руб., в том числе:</w:t>
      </w:r>
    </w:p>
    <w:p w:rsidR="00244CF1" w:rsidRDefault="00244CF1" w:rsidP="00244CF1">
      <w:pPr>
        <w:jc w:val="both"/>
      </w:pPr>
      <w:r w:rsidRPr="00EA7104">
        <w:t xml:space="preserve">         - по целевой статье</w:t>
      </w:r>
      <w:r w:rsidRPr="00EA7104">
        <w:rPr>
          <w:b/>
        </w:rPr>
        <w:t xml:space="preserve"> 990</w:t>
      </w:r>
      <w:r>
        <w:rPr>
          <w:b/>
        </w:rPr>
        <w:t>00</w:t>
      </w:r>
      <w:r w:rsidRPr="00EA7104">
        <w:rPr>
          <w:b/>
        </w:rPr>
        <w:t>9112</w:t>
      </w:r>
      <w:r>
        <w:rPr>
          <w:b/>
        </w:rPr>
        <w:t>0</w:t>
      </w:r>
      <w:r w:rsidRPr="00EA7104">
        <w:t xml:space="preserve"> отражен</w:t>
      </w:r>
      <w:r>
        <w:t xml:space="preserve">ы расходы на содержание местной </w:t>
      </w:r>
      <w:r w:rsidRPr="00EA7104">
        <w:t xml:space="preserve">администрации  в сумме </w:t>
      </w:r>
      <w:r>
        <w:t>757,5</w:t>
      </w:r>
      <w:r w:rsidRPr="00EA7104">
        <w:t xml:space="preserve"> тыс. руб.,</w:t>
      </w:r>
    </w:p>
    <w:p w:rsidR="00244CF1" w:rsidRDefault="00244CF1" w:rsidP="00244CF1">
      <w:pPr>
        <w:jc w:val="both"/>
      </w:pPr>
      <w:r>
        <w:t xml:space="preserve">        - по целевой статье </w:t>
      </w:r>
      <w:r w:rsidRPr="00CA58FE">
        <w:rPr>
          <w:b/>
        </w:rPr>
        <w:t>990</w:t>
      </w:r>
      <w:r>
        <w:rPr>
          <w:b/>
        </w:rPr>
        <w:t>00</w:t>
      </w:r>
      <w:r w:rsidRPr="00CA58FE">
        <w:rPr>
          <w:b/>
        </w:rPr>
        <w:t>5930</w:t>
      </w:r>
      <w:r>
        <w:rPr>
          <w:b/>
        </w:rPr>
        <w:t>0</w:t>
      </w:r>
      <w:r>
        <w:t xml:space="preserve"> </w:t>
      </w:r>
      <w:r w:rsidRPr="00623ECD">
        <w:t>предусмотрено предоставление МБТ бюджетам сельских поселений на осуществление полномочий по государственной регистрации актов гражданского состояния за счет средств, поступающих из федерального бюджета</w:t>
      </w:r>
      <w:r>
        <w:t xml:space="preserve"> в сумме 3,7 тыс. руб.,</w:t>
      </w:r>
    </w:p>
    <w:p w:rsidR="00244CF1" w:rsidRDefault="00244CF1" w:rsidP="00244CF1">
      <w:pPr>
        <w:jc w:val="both"/>
      </w:pPr>
      <w:r>
        <w:t xml:space="preserve">        - по целевой статье </w:t>
      </w:r>
      <w:r w:rsidRPr="00CA58FE">
        <w:rPr>
          <w:b/>
        </w:rPr>
        <w:t>990</w:t>
      </w:r>
      <w:r>
        <w:rPr>
          <w:b/>
        </w:rPr>
        <w:t>00</w:t>
      </w:r>
      <w:r w:rsidRPr="00CA58FE">
        <w:rPr>
          <w:b/>
        </w:rPr>
        <w:t>5118</w:t>
      </w:r>
      <w:r>
        <w:rPr>
          <w:b/>
        </w:rPr>
        <w:t>0</w:t>
      </w:r>
      <w:r>
        <w:t xml:space="preserve"> </w:t>
      </w:r>
      <w:r w:rsidRPr="00623ECD">
        <w:t xml:space="preserve">предусмотрено предоставление МБТ бюджетам сельских поселений </w:t>
      </w:r>
      <w:r w:rsidRPr="00A16AF8">
        <w:t>на осуществление первичного воинского учета на территориях, где отсутствуют военные комиссариаты</w:t>
      </w:r>
      <w:r w:rsidRPr="00623ECD">
        <w:t xml:space="preserve"> за счет средств, поступающих из федерального бюджета</w:t>
      </w:r>
      <w:r>
        <w:t xml:space="preserve"> в сумме 79,0 тыс. руб.,</w:t>
      </w:r>
    </w:p>
    <w:p w:rsidR="00244CF1" w:rsidRDefault="00244CF1" w:rsidP="00244CF1">
      <w:pPr>
        <w:ind w:firstLine="567"/>
        <w:jc w:val="both"/>
      </w:pPr>
      <w:r>
        <w:t xml:space="preserve">- по целевой статье </w:t>
      </w:r>
      <w:r w:rsidRPr="00CA58FE">
        <w:rPr>
          <w:b/>
        </w:rPr>
        <w:t>990</w:t>
      </w:r>
      <w:r>
        <w:rPr>
          <w:b/>
        </w:rPr>
        <w:t>00</w:t>
      </w:r>
      <w:r w:rsidRPr="00CA58FE">
        <w:rPr>
          <w:b/>
        </w:rPr>
        <w:t>7315</w:t>
      </w:r>
      <w:r>
        <w:rPr>
          <w:b/>
        </w:rPr>
        <w:t>0</w:t>
      </w:r>
      <w:r>
        <w:t xml:space="preserve"> предусмотрено предоставление МБТ бюджетам сельских поселений на осуществление полномочий </w:t>
      </w:r>
      <w:r w:rsidRPr="00CA58FE">
        <w:t>по определению перечня должностных лиц местного самоуправления, уполномоченных составлять протоколы об административных правонарушениях</w:t>
      </w:r>
      <w:r>
        <w:t xml:space="preserve"> в сумме 26,0 тыс. руб.,</w:t>
      </w:r>
    </w:p>
    <w:p w:rsidR="00244CF1" w:rsidRDefault="00244CF1" w:rsidP="00244CF1">
      <w:pPr>
        <w:ind w:firstLine="567"/>
        <w:jc w:val="both"/>
      </w:pPr>
      <w:r w:rsidRPr="0043510C">
        <w:rPr>
          <w:b/>
        </w:rPr>
        <w:t>По подразделу 0106</w:t>
      </w:r>
      <w:r>
        <w:t xml:space="preserve"> предусмотрены расходы  в сумме 18,0 тыс. руб., в том числе:</w:t>
      </w:r>
    </w:p>
    <w:p w:rsidR="00244CF1" w:rsidRDefault="00244CF1" w:rsidP="00244CF1">
      <w:pPr>
        <w:ind w:firstLine="567"/>
        <w:jc w:val="both"/>
      </w:pPr>
      <w:r>
        <w:t xml:space="preserve">- по целевой статье </w:t>
      </w:r>
      <w:r w:rsidRPr="0043510C">
        <w:rPr>
          <w:b/>
        </w:rPr>
        <w:t>9900084010</w:t>
      </w:r>
      <w:r>
        <w:t xml:space="preserve"> отражены расходы на осуществление полномочий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сельского поселения в сумме 11,6 тыс. руб.    </w:t>
      </w:r>
    </w:p>
    <w:p w:rsidR="00244CF1" w:rsidRDefault="00244CF1" w:rsidP="00244CF1">
      <w:pPr>
        <w:ind w:firstLine="567"/>
        <w:jc w:val="both"/>
      </w:pPr>
      <w:r>
        <w:t xml:space="preserve">- по целевой статье </w:t>
      </w:r>
      <w:r w:rsidRPr="006C5956">
        <w:rPr>
          <w:b/>
        </w:rPr>
        <w:t>9900084020</w:t>
      </w:r>
      <w:r>
        <w:t xml:space="preserve"> отражены расходы на осуществление полномочий по осуществлению внешнего муниципального финансового контроля в сумме 6,4 тыс. руб.</w:t>
      </w:r>
    </w:p>
    <w:p w:rsidR="00244CF1" w:rsidRPr="00F23C1E" w:rsidRDefault="00244CF1" w:rsidP="00244CF1">
      <w:pPr>
        <w:jc w:val="both"/>
        <w:rPr>
          <w:b/>
          <w:highlight w:val="yellow"/>
        </w:rPr>
      </w:pPr>
      <w:r>
        <w:t xml:space="preserve">          </w:t>
      </w:r>
      <w:r>
        <w:rPr>
          <w:b/>
        </w:rPr>
        <w:t xml:space="preserve"> </w:t>
      </w:r>
      <w:r w:rsidRPr="00962C02">
        <w:rPr>
          <w:b/>
        </w:rPr>
        <w:t xml:space="preserve">По подразделу 0111 «Резервные фонды» </w:t>
      </w:r>
      <w:r w:rsidRPr="00962C02">
        <w:t xml:space="preserve">запланировано </w:t>
      </w:r>
      <w:r>
        <w:t>1</w:t>
      </w:r>
      <w:r w:rsidRPr="00962C02">
        <w:t>,0 тыс. руб.</w:t>
      </w:r>
      <w:r w:rsidRPr="00962C02">
        <w:rPr>
          <w:b/>
        </w:rPr>
        <w:t xml:space="preserve">   </w:t>
      </w:r>
    </w:p>
    <w:p w:rsidR="00244CF1" w:rsidRPr="00962C02" w:rsidRDefault="00244CF1" w:rsidP="00244CF1">
      <w:pPr>
        <w:jc w:val="both"/>
        <w:rPr>
          <w:b/>
        </w:rPr>
      </w:pPr>
      <w:r w:rsidRPr="00962C02">
        <w:rPr>
          <w:b/>
        </w:rPr>
        <w:t xml:space="preserve"> </w:t>
      </w:r>
      <w:r w:rsidRPr="00962C02">
        <w:rPr>
          <w:b/>
        </w:rPr>
        <w:tab/>
        <w:t xml:space="preserve">По подразделу 0113 «Другие общегосударственные вопросы» </w:t>
      </w:r>
      <w:r w:rsidRPr="00962C02">
        <w:t xml:space="preserve">предусмотрено </w:t>
      </w:r>
      <w:r>
        <w:t>11</w:t>
      </w:r>
      <w:r w:rsidRPr="00962C02">
        <w:t>,</w:t>
      </w:r>
      <w:r>
        <w:t>6</w:t>
      </w:r>
      <w:r w:rsidRPr="00962C02">
        <w:t xml:space="preserve"> тыс. руб., в том числе</w:t>
      </w:r>
      <w:r w:rsidRPr="00962C02">
        <w:rPr>
          <w:b/>
        </w:rPr>
        <w:t>:</w:t>
      </w:r>
    </w:p>
    <w:p w:rsidR="00244CF1" w:rsidRPr="00962C02" w:rsidRDefault="00244CF1" w:rsidP="00244CF1">
      <w:pPr>
        <w:jc w:val="both"/>
      </w:pPr>
      <w:r w:rsidRPr="00962C02">
        <w:rPr>
          <w:b/>
        </w:rPr>
        <w:tab/>
      </w:r>
      <w:r w:rsidRPr="00962C02">
        <w:t>-</w:t>
      </w:r>
      <w:r>
        <w:t xml:space="preserve"> </w:t>
      </w:r>
      <w:r w:rsidRPr="00962C02">
        <w:t>по целевой статье</w:t>
      </w:r>
      <w:r w:rsidRPr="00962C02">
        <w:rPr>
          <w:b/>
        </w:rPr>
        <w:t xml:space="preserve"> 9900090920 «Прочие выплаты по обязательствам государства» </w:t>
      </w:r>
      <w:r w:rsidRPr="00962C02">
        <w:t>предусмотрено 3,0 тыс. руб.</w:t>
      </w:r>
      <w:r w:rsidRPr="00962C02">
        <w:rPr>
          <w:b/>
        </w:rPr>
        <w:t xml:space="preserve"> </w:t>
      </w:r>
      <w:r w:rsidRPr="00962C02">
        <w:t>на оплату членских взносов в ассоциацию МО.</w:t>
      </w:r>
    </w:p>
    <w:p w:rsidR="00244CF1" w:rsidRDefault="00244CF1" w:rsidP="00244CF1">
      <w:pPr>
        <w:jc w:val="both"/>
        <w:rPr>
          <w:b/>
        </w:rPr>
      </w:pPr>
      <w:r w:rsidRPr="00EA7104">
        <w:rPr>
          <w:b/>
        </w:rPr>
        <w:t xml:space="preserve">           По разделу</w:t>
      </w:r>
      <w:r w:rsidRPr="00EA7104">
        <w:t xml:space="preserve"> </w:t>
      </w:r>
      <w:r w:rsidRPr="00EA7104">
        <w:rPr>
          <w:b/>
        </w:rPr>
        <w:t>0500</w:t>
      </w:r>
      <w:r w:rsidRPr="00EA7104">
        <w:t xml:space="preserve"> </w:t>
      </w:r>
      <w:r w:rsidRPr="00EA7104">
        <w:rPr>
          <w:b/>
        </w:rPr>
        <w:t>«Жилищно-коммунальное хозяйство»</w:t>
      </w:r>
    </w:p>
    <w:p w:rsidR="00244CF1" w:rsidRDefault="00244CF1" w:rsidP="00244CF1">
      <w:pPr>
        <w:jc w:val="both"/>
        <w:rPr>
          <w:b/>
        </w:rPr>
      </w:pPr>
      <w:r>
        <w:rPr>
          <w:b/>
        </w:rPr>
        <w:t xml:space="preserve">по подразделу 0501 «Жилищное хозяйство» </w:t>
      </w:r>
      <w:r w:rsidRPr="00EA7104">
        <w:t xml:space="preserve">предусмотрены ассигнования в </w:t>
      </w:r>
      <w:r>
        <w:t>с</w:t>
      </w:r>
      <w:r w:rsidRPr="00EA7104">
        <w:t xml:space="preserve">умме </w:t>
      </w:r>
      <w:r>
        <w:t>125,5</w:t>
      </w:r>
      <w:r w:rsidRPr="00EA7104">
        <w:t xml:space="preserve"> тыс. руб.</w:t>
      </w:r>
    </w:p>
    <w:p w:rsidR="00244CF1" w:rsidRPr="00F23C1E" w:rsidRDefault="00244CF1" w:rsidP="00244CF1">
      <w:pPr>
        <w:jc w:val="both"/>
        <w:rPr>
          <w:highlight w:val="yellow"/>
        </w:rPr>
      </w:pPr>
      <w:r w:rsidRPr="00EA7104">
        <w:rPr>
          <w:b/>
        </w:rPr>
        <w:t>по подразделу 0503 «Благоустройство»</w:t>
      </w:r>
      <w:r w:rsidRPr="00EA7104">
        <w:t xml:space="preserve"> предусмотрены ассигнования в сумме </w:t>
      </w:r>
      <w:r>
        <w:t>125,5</w:t>
      </w:r>
      <w:r w:rsidRPr="00EA7104">
        <w:t xml:space="preserve"> тыс. руб., в том числе:</w:t>
      </w:r>
    </w:p>
    <w:p w:rsidR="00244CF1" w:rsidRDefault="00244CF1" w:rsidP="00244CF1">
      <w:pPr>
        <w:ind w:firstLine="709"/>
        <w:jc w:val="both"/>
      </w:pPr>
      <w:r w:rsidRPr="00EA7104">
        <w:t xml:space="preserve">- по целевой статье </w:t>
      </w:r>
      <w:r w:rsidRPr="00EA7104">
        <w:rPr>
          <w:b/>
        </w:rPr>
        <w:t>99</w:t>
      </w:r>
      <w:r>
        <w:rPr>
          <w:b/>
        </w:rPr>
        <w:t>00</w:t>
      </w:r>
      <w:r w:rsidRPr="00EA7104">
        <w:rPr>
          <w:b/>
        </w:rPr>
        <w:t>0</w:t>
      </w:r>
      <w:r>
        <w:rPr>
          <w:b/>
        </w:rPr>
        <w:t>84070</w:t>
      </w:r>
      <w:r w:rsidRPr="00EA7104">
        <w:t xml:space="preserve"> предусмотрены ассигнования в сумме </w:t>
      </w:r>
      <w:r>
        <w:t>8,5</w:t>
      </w:r>
      <w:r w:rsidRPr="00EA7104">
        <w:t xml:space="preserve"> тыс. руб.,</w:t>
      </w:r>
    </w:p>
    <w:p w:rsidR="00244CF1" w:rsidRDefault="00244CF1" w:rsidP="00244CF1">
      <w:pPr>
        <w:ind w:firstLine="709"/>
        <w:jc w:val="both"/>
      </w:pPr>
      <w:r w:rsidRPr="006C5956">
        <w:t xml:space="preserve">- по целевой статье </w:t>
      </w:r>
      <w:r w:rsidRPr="006C5956">
        <w:rPr>
          <w:b/>
        </w:rPr>
        <w:t>99000840</w:t>
      </w:r>
      <w:r>
        <w:rPr>
          <w:b/>
        </w:rPr>
        <w:t>8</w:t>
      </w:r>
      <w:r w:rsidRPr="006C5956">
        <w:rPr>
          <w:b/>
        </w:rPr>
        <w:t>0</w:t>
      </w:r>
      <w:r w:rsidRPr="006C5956">
        <w:t xml:space="preserve"> предусмотрены ассигнования в сумме </w:t>
      </w:r>
      <w:r>
        <w:t xml:space="preserve">5,7 </w:t>
      </w:r>
      <w:r w:rsidRPr="006C5956">
        <w:t>тыс. руб.,</w:t>
      </w:r>
    </w:p>
    <w:p w:rsidR="00244CF1" w:rsidRPr="00EA7104" w:rsidRDefault="00244CF1" w:rsidP="00244CF1">
      <w:pPr>
        <w:ind w:firstLine="709"/>
        <w:jc w:val="both"/>
      </w:pPr>
      <w:r w:rsidRPr="006C5956">
        <w:t xml:space="preserve">- по целевой статье </w:t>
      </w:r>
      <w:r w:rsidRPr="006C5956">
        <w:rPr>
          <w:b/>
        </w:rPr>
        <w:t>9900090100</w:t>
      </w:r>
      <w:r w:rsidRPr="006C5956">
        <w:t xml:space="preserve"> предусмотрены ассигнования в сумме </w:t>
      </w:r>
      <w:r>
        <w:t>53,2</w:t>
      </w:r>
      <w:r w:rsidRPr="006C5956">
        <w:t xml:space="preserve"> тыс. руб.,</w:t>
      </w:r>
    </w:p>
    <w:p w:rsidR="00244CF1" w:rsidRDefault="00244CF1" w:rsidP="00244CF1">
      <w:pPr>
        <w:ind w:firstLine="709"/>
        <w:jc w:val="both"/>
      </w:pPr>
      <w:r w:rsidRPr="00EA7104">
        <w:t xml:space="preserve">- по целевой статье </w:t>
      </w:r>
      <w:r w:rsidRPr="00EA7104">
        <w:rPr>
          <w:b/>
        </w:rPr>
        <w:t>99</w:t>
      </w:r>
      <w:r>
        <w:rPr>
          <w:b/>
        </w:rPr>
        <w:t>00</w:t>
      </w:r>
      <w:r w:rsidRPr="00EA7104">
        <w:rPr>
          <w:b/>
        </w:rPr>
        <w:t>09020</w:t>
      </w:r>
      <w:r>
        <w:rPr>
          <w:b/>
        </w:rPr>
        <w:t>0</w:t>
      </w:r>
      <w:r w:rsidRPr="00EA7104">
        <w:t xml:space="preserve"> предусмотрены ассигнования в сумме </w:t>
      </w:r>
      <w:r>
        <w:t>38,3</w:t>
      </w:r>
      <w:r w:rsidRPr="00EA7104">
        <w:t xml:space="preserve"> тыс. руб.,</w:t>
      </w:r>
    </w:p>
    <w:p w:rsidR="00244CF1" w:rsidRPr="00EA7104" w:rsidRDefault="00244CF1" w:rsidP="00244CF1">
      <w:pPr>
        <w:ind w:firstLine="709"/>
        <w:jc w:val="both"/>
      </w:pPr>
      <w:r w:rsidRPr="006C5956">
        <w:lastRenderedPageBreak/>
        <w:t xml:space="preserve">- по целевой статье </w:t>
      </w:r>
      <w:r>
        <w:rPr>
          <w:b/>
        </w:rPr>
        <w:t>99000905</w:t>
      </w:r>
      <w:r w:rsidRPr="006C5956">
        <w:rPr>
          <w:b/>
        </w:rPr>
        <w:t>00</w:t>
      </w:r>
      <w:r w:rsidRPr="006C5956">
        <w:t xml:space="preserve"> предусмотрены ассигнования в сумме </w:t>
      </w:r>
      <w:r>
        <w:t>19,8</w:t>
      </w:r>
      <w:r w:rsidRPr="006C5956">
        <w:t xml:space="preserve"> тыс. руб.,</w:t>
      </w:r>
    </w:p>
    <w:p w:rsidR="00244CF1" w:rsidRDefault="00244CF1" w:rsidP="00244CF1">
      <w:pPr>
        <w:ind w:firstLine="709"/>
        <w:jc w:val="both"/>
      </w:pPr>
      <w:r w:rsidRPr="00D54908">
        <w:rPr>
          <w:b/>
        </w:rPr>
        <w:t xml:space="preserve">По разделу 1000 «Социальная политика» </w:t>
      </w:r>
      <w:r w:rsidRPr="00EA7104">
        <w:t>предусмотрены расходы  в сумме 270,4 тыс. руб.</w:t>
      </w:r>
    </w:p>
    <w:p w:rsidR="00244CF1" w:rsidRPr="000752E6" w:rsidRDefault="00244CF1" w:rsidP="00244CF1">
      <w:pPr>
        <w:ind w:firstLine="709"/>
        <w:jc w:val="both"/>
      </w:pPr>
      <w:r w:rsidRPr="00D54908">
        <w:t xml:space="preserve">- </w:t>
      </w:r>
      <w:r w:rsidRPr="00D54908">
        <w:rPr>
          <w:b/>
        </w:rPr>
        <w:t>по подразделу 1001</w:t>
      </w:r>
      <w:r w:rsidRPr="00D54908">
        <w:t xml:space="preserve"> «Доплаты к пенсиям госслужащих субъектов РФ и муниципальных служащих» запланированы расходы в сумме </w:t>
      </w:r>
      <w:r>
        <w:t>270,4</w:t>
      </w:r>
      <w:r w:rsidRPr="00D54908">
        <w:t xml:space="preserve"> тыс. руб. на выплату пенсий муниципальным служащим за выслугу лет.</w:t>
      </w: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tbl>
      <w:tblPr>
        <w:tblW w:w="18160" w:type="dxa"/>
        <w:tblInd w:w="93" w:type="dxa"/>
        <w:tblLook w:val="04A0" w:firstRow="1" w:lastRow="0" w:firstColumn="1" w:lastColumn="0" w:noHBand="0" w:noVBand="1"/>
      </w:tblPr>
      <w:tblGrid>
        <w:gridCol w:w="9520"/>
        <w:gridCol w:w="740"/>
        <w:gridCol w:w="720"/>
        <w:gridCol w:w="760"/>
        <w:gridCol w:w="1720"/>
        <w:gridCol w:w="800"/>
        <w:gridCol w:w="1980"/>
        <w:gridCol w:w="960"/>
        <w:gridCol w:w="960"/>
      </w:tblGrid>
      <w:tr w:rsidR="00244CF1" w:rsidRPr="001513D6" w:rsidTr="00D27F0F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1513D6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F1" w:rsidRPr="001513D6" w:rsidRDefault="00244CF1" w:rsidP="00D27F0F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</w:tbl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244CF1" w:rsidRDefault="00244CF1" w:rsidP="00244CF1">
      <w:pPr>
        <w:rPr>
          <w:sz w:val="28"/>
          <w:szCs w:val="28"/>
        </w:rPr>
      </w:pPr>
    </w:p>
    <w:p w:rsidR="00FD5027" w:rsidRDefault="00FD5027"/>
    <w:sectPr w:rsidR="00FD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1"/>
    <w:rsid w:val="00244CF1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4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4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44C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4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4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44C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6790</Characters>
  <Application>Microsoft Office Word</Application>
  <DocSecurity>0</DocSecurity>
  <Lines>56</Lines>
  <Paragraphs>15</Paragraphs>
  <ScaleCrop>false</ScaleCrop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2017-01-22T00:54:00Z</dcterms:created>
  <dcterms:modified xsi:type="dcterms:W3CDTF">2017-01-22T00:55:00Z</dcterms:modified>
</cp:coreProperties>
</file>