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3E" w:rsidRPr="00904483" w:rsidRDefault="00CF603E" w:rsidP="00CF603E">
      <w:pPr>
        <w:spacing w:after="0" w:line="240" w:lineRule="auto"/>
        <w:jc w:val="right"/>
        <w:rPr>
          <w:rFonts w:ascii="Times New Roman" w:hAnsi="Times New Roman" w:cs="Times New Roman"/>
          <w:sz w:val="24"/>
          <w:szCs w:val="24"/>
        </w:rPr>
      </w:pPr>
    </w:p>
    <w:p w:rsidR="0075180F" w:rsidRDefault="0075180F" w:rsidP="00CF60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Паспорт </w:t>
      </w:r>
    </w:p>
    <w:p w:rsidR="00CF603E" w:rsidRPr="00904483" w:rsidRDefault="0075180F" w:rsidP="00CF60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муниципального района «</w:t>
      </w:r>
      <w:proofErr w:type="spellStart"/>
      <w:r>
        <w:rPr>
          <w:rFonts w:ascii="Times New Roman" w:hAnsi="Times New Roman" w:cs="Times New Roman"/>
          <w:b/>
          <w:sz w:val="24"/>
          <w:szCs w:val="24"/>
        </w:rPr>
        <w:t>Койгородский</w:t>
      </w:r>
      <w:proofErr w:type="spellEnd"/>
      <w:r>
        <w:rPr>
          <w:rFonts w:ascii="Times New Roman" w:hAnsi="Times New Roman" w:cs="Times New Roman"/>
          <w:b/>
          <w:sz w:val="24"/>
          <w:szCs w:val="24"/>
        </w:rPr>
        <w:t>»</w:t>
      </w:r>
    </w:p>
    <w:p w:rsidR="00CF603E" w:rsidRDefault="00CF603E" w:rsidP="00CF603E">
      <w:pPr>
        <w:spacing w:after="0" w:line="240" w:lineRule="auto"/>
        <w:jc w:val="center"/>
        <w:rPr>
          <w:rFonts w:ascii="Times New Roman" w:hAnsi="Times New Roman" w:cs="Times New Roman"/>
          <w:b/>
          <w:sz w:val="28"/>
          <w:szCs w:val="28"/>
        </w:rPr>
      </w:pPr>
    </w:p>
    <w:tbl>
      <w:tblPr>
        <w:tblStyle w:val="a3"/>
        <w:tblW w:w="0" w:type="auto"/>
        <w:tblLook w:val="04A0"/>
      </w:tblPr>
      <w:tblGrid>
        <w:gridCol w:w="576"/>
        <w:gridCol w:w="4352"/>
        <w:gridCol w:w="4642"/>
      </w:tblGrid>
      <w:tr w:rsidR="00CF603E" w:rsidRPr="00904483" w:rsidTr="008A6CD8">
        <w:tc>
          <w:tcPr>
            <w:tcW w:w="576" w:type="dxa"/>
            <w:vAlign w:val="center"/>
          </w:tcPr>
          <w:p w:rsidR="00CF603E" w:rsidRPr="00904483" w:rsidRDefault="00CF603E" w:rsidP="00CF603E">
            <w:pPr>
              <w:jc w:val="center"/>
              <w:rPr>
                <w:rFonts w:ascii="Times New Roman" w:hAnsi="Times New Roman" w:cs="Times New Roman"/>
                <w:b/>
                <w:sz w:val="24"/>
                <w:szCs w:val="24"/>
              </w:rPr>
            </w:pPr>
            <w:r w:rsidRPr="00904483">
              <w:rPr>
                <w:rFonts w:ascii="Times New Roman" w:hAnsi="Times New Roman" w:cs="Times New Roman"/>
                <w:b/>
                <w:sz w:val="24"/>
                <w:szCs w:val="24"/>
              </w:rPr>
              <w:t xml:space="preserve">№ </w:t>
            </w:r>
            <w:proofErr w:type="gramStart"/>
            <w:r w:rsidRPr="00904483">
              <w:rPr>
                <w:rFonts w:ascii="Times New Roman" w:hAnsi="Times New Roman" w:cs="Times New Roman"/>
                <w:b/>
                <w:sz w:val="24"/>
                <w:szCs w:val="24"/>
              </w:rPr>
              <w:t>п</w:t>
            </w:r>
            <w:proofErr w:type="gramEnd"/>
            <w:r w:rsidRPr="00904483">
              <w:rPr>
                <w:rFonts w:ascii="Times New Roman" w:hAnsi="Times New Roman" w:cs="Times New Roman"/>
                <w:b/>
                <w:sz w:val="24"/>
                <w:szCs w:val="24"/>
              </w:rPr>
              <w:t>/п</w:t>
            </w:r>
          </w:p>
        </w:tc>
        <w:tc>
          <w:tcPr>
            <w:tcW w:w="4352" w:type="dxa"/>
            <w:vAlign w:val="center"/>
          </w:tcPr>
          <w:p w:rsidR="00CF603E" w:rsidRPr="00904483" w:rsidRDefault="00CF603E" w:rsidP="00CF603E">
            <w:pPr>
              <w:jc w:val="center"/>
              <w:rPr>
                <w:rFonts w:ascii="Times New Roman" w:hAnsi="Times New Roman" w:cs="Times New Roman"/>
                <w:b/>
                <w:sz w:val="24"/>
                <w:szCs w:val="24"/>
              </w:rPr>
            </w:pPr>
            <w:r w:rsidRPr="00904483">
              <w:rPr>
                <w:rFonts w:ascii="Times New Roman" w:hAnsi="Times New Roman" w:cs="Times New Roman"/>
                <w:b/>
                <w:sz w:val="24"/>
                <w:szCs w:val="24"/>
              </w:rPr>
              <w:t>Характеристика</w:t>
            </w:r>
          </w:p>
        </w:tc>
        <w:tc>
          <w:tcPr>
            <w:tcW w:w="4642" w:type="dxa"/>
            <w:vAlign w:val="center"/>
          </w:tcPr>
          <w:p w:rsidR="00CF603E" w:rsidRPr="00904483" w:rsidRDefault="00CF603E" w:rsidP="00CF603E">
            <w:pPr>
              <w:jc w:val="center"/>
              <w:rPr>
                <w:rFonts w:ascii="Times New Roman" w:hAnsi="Times New Roman" w:cs="Times New Roman"/>
                <w:b/>
                <w:sz w:val="24"/>
                <w:szCs w:val="24"/>
              </w:rPr>
            </w:pPr>
            <w:r w:rsidRPr="00904483">
              <w:rPr>
                <w:rFonts w:ascii="Times New Roman" w:hAnsi="Times New Roman" w:cs="Times New Roman"/>
                <w:b/>
                <w:sz w:val="24"/>
                <w:szCs w:val="24"/>
              </w:rPr>
              <w:t>Описание</w:t>
            </w:r>
          </w:p>
        </w:tc>
      </w:tr>
      <w:tr w:rsidR="00CF603E" w:rsidRPr="00904483" w:rsidTr="00A16708">
        <w:tc>
          <w:tcPr>
            <w:tcW w:w="576" w:type="dxa"/>
          </w:tcPr>
          <w:p w:rsidR="00CF603E" w:rsidRPr="00904483" w:rsidRDefault="00CF603E" w:rsidP="00CF603E">
            <w:pPr>
              <w:jc w:val="center"/>
              <w:rPr>
                <w:rFonts w:ascii="Times New Roman" w:hAnsi="Times New Roman" w:cs="Times New Roman"/>
                <w:b/>
                <w:i/>
                <w:sz w:val="24"/>
                <w:szCs w:val="24"/>
              </w:rPr>
            </w:pPr>
            <w:r w:rsidRPr="00904483">
              <w:rPr>
                <w:rFonts w:ascii="Times New Roman" w:hAnsi="Times New Roman" w:cs="Times New Roman"/>
                <w:b/>
                <w:i/>
                <w:sz w:val="24"/>
                <w:szCs w:val="24"/>
                <w:lang w:val="en-US"/>
              </w:rPr>
              <w:t>I</w:t>
            </w:r>
            <w:r w:rsidRPr="00904483">
              <w:rPr>
                <w:rFonts w:ascii="Times New Roman" w:hAnsi="Times New Roman" w:cs="Times New Roman"/>
                <w:b/>
                <w:i/>
                <w:sz w:val="24"/>
                <w:szCs w:val="24"/>
              </w:rPr>
              <w:t>.</w:t>
            </w:r>
          </w:p>
        </w:tc>
        <w:tc>
          <w:tcPr>
            <w:tcW w:w="8994" w:type="dxa"/>
            <w:gridSpan w:val="2"/>
          </w:tcPr>
          <w:p w:rsidR="00CF603E" w:rsidRPr="00904483" w:rsidRDefault="00CF603E" w:rsidP="00CF603E">
            <w:pPr>
              <w:jc w:val="center"/>
              <w:rPr>
                <w:rFonts w:ascii="Times New Roman" w:hAnsi="Times New Roman" w:cs="Times New Roman"/>
                <w:b/>
                <w:i/>
                <w:sz w:val="24"/>
                <w:szCs w:val="24"/>
              </w:rPr>
            </w:pPr>
            <w:r w:rsidRPr="00904483">
              <w:rPr>
                <w:rFonts w:ascii="Times New Roman" w:hAnsi="Times New Roman" w:cs="Times New Roman"/>
                <w:b/>
                <w:i/>
                <w:sz w:val="24"/>
                <w:szCs w:val="24"/>
              </w:rPr>
              <w:t>Географическое положение</w:t>
            </w:r>
            <w:r w:rsidR="00971C26" w:rsidRPr="00904483">
              <w:rPr>
                <w:rFonts w:ascii="Times New Roman" w:hAnsi="Times New Roman" w:cs="Times New Roman"/>
                <w:b/>
                <w:i/>
                <w:sz w:val="24"/>
                <w:szCs w:val="24"/>
              </w:rPr>
              <w:t xml:space="preserve"> и природно-ресурсный потенциал</w:t>
            </w:r>
          </w:p>
        </w:tc>
      </w:tr>
      <w:tr w:rsidR="00CF603E" w:rsidRPr="00904483" w:rsidTr="008A6CD8">
        <w:tc>
          <w:tcPr>
            <w:tcW w:w="576" w:type="dxa"/>
          </w:tcPr>
          <w:p w:rsidR="00CF603E" w:rsidRPr="00904483" w:rsidRDefault="00CF603E" w:rsidP="00CF603E">
            <w:pPr>
              <w:jc w:val="center"/>
              <w:rPr>
                <w:rFonts w:ascii="Times New Roman" w:hAnsi="Times New Roman" w:cs="Times New Roman"/>
                <w:sz w:val="24"/>
                <w:szCs w:val="24"/>
              </w:rPr>
            </w:pPr>
            <w:r w:rsidRPr="00904483">
              <w:rPr>
                <w:rFonts w:ascii="Times New Roman" w:hAnsi="Times New Roman" w:cs="Times New Roman"/>
                <w:sz w:val="24"/>
                <w:szCs w:val="24"/>
                <w:lang w:val="en-US"/>
              </w:rPr>
              <w:t>1</w:t>
            </w:r>
            <w:r w:rsidRPr="00904483">
              <w:rPr>
                <w:rFonts w:ascii="Times New Roman" w:hAnsi="Times New Roman" w:cs="Times New Roman"/>
                <w:sz w:val="24"/>
                <w:szCs w:val="24"/>
              </w:rPr>
              <w:t>.1.</w:t>
            </w:r>
          </w:p>
        </w:tc>
        <w:tc>
          <w:tcPr>
            <w:tcW w:w="4352" w:type="dxa"/>
          </w:tcPr>
          <w:p w:rsidR="00CF603E" w:rsidRPr="00904483" w:rsidRDefault="00CF603E" w:rsidP="00971C26">
            <w:pPr>
              <w:jc w:val="both"/>
              <w:rPr>
                <w:rFonts w:ascii="Times New Roman" w:hAnsi="Times New Roman" w:cs="Times New Roman"/>
                <w:sz w:val="24"/>
                <w:szCs w:val="24"/>
              </w:rPr>
            </w:pPr>
            <w:r w:rsidRPr="00904483">
              <w:rPr>
                <w:rFonts w:ascii="Times New Roman" w:hAnsi="Times New Roman" w:cs="Times New Roman"/>
                <w:sz w:val="24"/>
                <w:szCs w:val="24"/>
              </w:rPr>
              <w:t>Местоположение (где находится, с к</w:t>
            </w:r>
            <w:r w:rsidRPr="00904483">
              <w:rPr>
                <w:rFonts w:ascii="Times New Roman" w:hAnsi="Times New Roman" w:cs="Times New Roman"/>
                <w:sz w:val="24"/>
                <w:szCs w:val="24"/>
              </w:rPr>
              <w:t>а</w:t>
            </w:r>
            <w:r w:rsidRPr="00904483">
              <w:rPr>
                <w:rFonts w:ascii="Times New Roman" w:hAnsi="Times New Roman" w:cs="Times New Roman"/>
                <w:sz w:val="24"/>
                <w:szCs w:val="24"/>
              </w:rPr>
              <w:t>кими районами граничит и т.д.)</w:t>
            </w:r>
          </w:p>
        </w:tc>
        <w:tc>
          <w:tcPr>
            <w:tcW w:w="4642" w:type="dxa"/>
          </w:tcPr>
          <w:p w:rsidR="008A6CD8" w:rsidRPr="008A6CD8" w:rsidRDefault="008A6CD8" w:rsidP="0038222D">
            <w:pPr>
              <w:spacing w:before="100" w:beforeAutospacing="1" w:after="100" w:afterAutospacing="1"/>
              <w:ind w:firstLine="601"/>
              <w:contextualSpacing/>
              <w:jc w:val="both"/>
              <w:rPr>
                <w:rFonts w:ascii="Times New Roman" w:hAnsi="Times New Roman" w:cs="Times New Roman"/>
                <w:sz w:val="24"/>
                <w:szCs w:val="24"/>
              </w:rPr>
            </w:pPr>
            <w:proofErr w:type="spellStart"/>
            <w:r w:rsidRPr="008A6CD8">
              <w:rPr>
                <w:rFonts w:ascii="Times New Roman" w:hAnsi="Times New Roman" w:cs="Times New Roman"/>
                <w:sz w:val="24"/>
                <w:szCs w:val="24"/>
              </w:rPr>
              <w:t>Койгородский</w:t>
            </w:r>
            <w:proofErr w:type="spellEnd"/>
            <w:r w:rsidRPr="008A6CD8">
              <w:rPr>
                <w:rFonts w:ascii="Times New Roman" w:hAnsi="Times New Roman" w:cs="Times New Roman"/>
                <w:sz w:val="24"/>
                <w:szCs w:val="24"/>
              </w:rPr>
              <w:t xml:space="preserve"> район располагается в южной части Республики Коми. Граничит:</w:t>
            </w:r>
          </w:p>
          <w:p w:rsidR="008A6CD8" w:rsidRPr="008A6CD8" w:rsidRDefault="008A6CD8" w:rsidP="008A6CD8">
            <w:pPr>
              <w:spacing w:before="100" w:beforeAutospacing="1" w:after="100" w:afterAutospacing="1"/>
              <w:contextualSpacing/>
              <w:rPr>
                <w:rFonts w:ascii="Times New Roman" w:hAnsi="Times New Roman" w:cs="Times New Roman"/>
                <w:sz w:val="24"/>
                <w:szCs w:val="24"/>
              </w:rPr>
            </w:pPr>
            <w:r w:rsidRPr="008A6CD8">
              <w:rPr>
                <w:rFonts w:ascii="Times New Roman" w:hAnsi="Times New Roman" w:cs="Times New Roman"/>
                <w:sz w:val="24"/>
                <w:szCs w:val="24"/>
              </w:rPr>
              <w:t>на юге – с Кировской областью</w:t>
            </w:r>
          </w:p>
          <w:p w:rsidR="008A6CD8" w:rsidRPr="008A6CD8" w:rsidRDefault="008A6CD8" w:rsidP="008A6CD8">
            <w:pPr>
              <w:spacing w:before="100" w:beforeAutospacing="1" w:after="100" w:afterAutospacing="1"/>
              <w:contextualSpacing/>
              <w:rPr>
                <w:rFonts w:ascii="Times New Roman" w:hAnsi="Times New Roman" w:cs="Times New Roman"/>
                <w:sz w:val="24"/>
                <w:szCs w:val="24"/>
              </w:rPr>
            </w:pPr>
            <w:r w:rsidRPr="008A6CD8">
              <w:rPr>
                <w:rFonts w:ascii="Times New Roman" w:hAnsi="Times New Roman" w:cs="Times New Roman"/>
                <w:sz w:val="24"/>
                <w:szCs w:val="24"/>
              </w:rPr>
              <w:t xml:space="preserve">на востоке – с Пермским краем </w:t>
            </w:r>
          </w:p>
          <w:p w:rsidR="008A6CD8" w:rsidRPr="008A6CD8" w:rsidRDefault="008A6CD8" w:rsidP="008A6CD8">
            <w:pPr>
              <w:spacing w:before="100" w:beforeAutospacing="1" w:after="100" w:afterAutospacing="1"/>
              <w:contextualSpacing/>
              <w:rPr>
                <w:rFonts w:ascii="Times New Roman" w:hAnsi="Times New Roman" w:cs="Times New Roman"/>
                <w:sz w:val="24"/>
                <w:szCs w:val="24"/>
              </w:rPr>
            </w:pPr>
            <w:r w:rsidRPr="008A6CD8">
              <w:rPr>
                <w:rFonts w:ascii="Times New Roman" w:hAnsi="Times New Roman" w:cs="Times New Roman"/>
                <w:sz w:val="24"/>
                <w:szCs w:val="24"/>
              </w:rPr>
              <w:t xml:space="preserve">на западе – с </w:t>
            </w:r>
            <w:proofErr w:type="spellStart"/>
            <w:r w:rsidRPr="008A6CD8">
              <w:rPr>
                <w:rFonts w:ascii="Times New Roman" w:hAnsi="Times New Roman" w:cs="Times New Roman"/>
                <w:sz w:val="24"/>
                <w:szCs w:val="24"/>
              </w:rPr>
              <w:t>Прилузски</w:t>
            </w:r>
            <w:r>
              <w:rPr>
                <w:rFonts w:ascii="Times New Roman" w:hAnsi="Times New Roman" w:cs="Times New Roman"/>
                <w:sz w:val="24"/>
                <w:szCs w:val="24"/>
              </w:rPr>
              <w:t>м</w:t>
            </w:r>
            <w:proofErr w:type="spellEnd"/>
            <w:r w:rsidRPr="008A6CD8">
              <w:rPr>
                <w:rFonts w:ascii="Times New Roman" w:hAnsi="Times New Roman" w:cs="Times New Roman"/>
                <w:sz w:val="24"/>
                <w:szCs w:val="24"/>
              </w:rPr>
              <w:t xml:space="preserve"> и </w:t>
            </w:r>
            <w:proofErr w:type="spellStart"/>
            <w:r w:rsidRPr="008A6CD8">
              <w:rPr>
                <w:rFonts w:ascii="Times New Roman" w:hAnsi="Times New Roman" w:cs="Times New Roman"/>
                <w:sz w:val="24"/>
                <w:szCs w:val="24"/>
              </w:rPr>
              <w:t>Сысольским</w:t>
            </w:r>
            <w:proofErr w:type="spellEnd"/>
            <w:r w:rsidRPr="008A6CD8">
              <w:rPr>
                <w:rFonts w:ascii="Times New Roman" w:hAnsi="Times New Roman" w:cs="Times New Roman"/>
                <w:sz w:val="24"/>
                <w:szCs w:val="24"/>
              </w:rPr>
              <w:t xml:space="preserve"> районами РК</w:t>
            </w:r>
          </w:p>
          <w:p w:rsidR="008A6CD8" w:rsidRPr="00904483" w:rsidRDefault="008A6CD8" w:rsidP="008A6CD8">
            <w:pPr>
              <w:spacing w:before="100" w:beforeAutospacing="1" w:after="100" w:afterAutospacing="1"/>
              <w:contextualSpacing/>
              <w:jc w:val="both"/>
              <w:rPr>
                <w:rFonts w:ascii="Times New Roman" w:hAnsi="Times New Roman" w:cs="Times New Roman"/>
                <w:sz w:val="24"/>
                <w:szCs w:val="24"/>
              </w:rPr>
            </w:pPr>
            <w:r w:rsidRPr="008A6CD8">
              <w:rPr>
                <w:rFonts w:ascii="Times New Roman" w:hAnsi="Times New Roman" w:cs="Times New Roman"/>
                <w:sz w:val="24"/>
                <w:szCs w:val="24"/>
              </w:rPr>
              <w:t xml:space="preserve">на севере – с </w:t>
            </w:r>
            <w:proofErr w:type="spellStart"/>
            <w:r w:rsidRPr="008A6CD8">
              <w:rPr>
                <w:rFonts w:ascii="Times New Roman" w:hAnsi="Times New Roman" w:cs="Times New Roman"/>
                <w:sz w:val="24"/>
                <w:szCs w:val="24"/>
              </w:rPr>
              <w:t>Сыктывдинским</w:t>
            </w:r>
            <w:proofErr w:type="spellEnd"/>
            <w:r w:rsidRPr="008A6CD8">
              <w:rPr>
                <w:rFonts w:ascii="Times New Roman" w:hAnsi="Times New Roman" w:cs="Times New Roman"/>
                <w:sz w:val="24"/>
                <w:szCs w:val="24"/>
              </w:rPr>
              <w:t xml:space="preserve"> и </w:t>
            </w:r>
            <w:proofErr w:type="spellStart"/>
            <w:r w:rsidRPr="008A6CD8">
              <w:rPr>
                <w:rFonts w:ascii="Times New Roman" w:hAnsi="Times New Roman" w:cs="Times New Roman"/>
                <w:sz w:val="24"/>
                <w:szCs w:val="24"/>
              </w:rPr>
              <w:t>Кортк</w:t>
            </w:r>
            <w:r w:rsidRPr="008A6CD8">
              <w:rPr>
                <w:rFonts w:ascii="Times New Roman" w:hAnsi="Times New Roman" w:cs="Times New Roman"/>
                <w:sz w:val="24"/>
                <w:szCs w:val="24"/>
              </w:rPr>
              <w:t>е</w:t>
            </w:r>
            <w:r w:rsidRPr="008A6CD8">
              <w:rPr>
                <w:rFonts w:ascii="Times New Roman" w:hAnsi="Times New Roman" w:cs="Times New Roman"/>
                <w:sz w:val="24"/>
                <w:szCs w:val="24"/>
              </w:rPr>
              <w:t>росским</w:t>
            </w:r>
            <w:proofErr w:type="spellEnd"/>
            <w:r w:rsidRPr="008A6CD8">
              <w:rPr>
                <w:rFonts w:ascii="Times New Roman" w:hAnsi="Times New Roman" w:cs="Times New Roman"/>
                <w:sz w:val="24"/>
                <w:szCs w:val="24"/>
              </w:rPr>
              <w:t xml:space="preserve"> районами РК</w:t>
            </w:r>
          </w:p>
        </w:tc>
      </w:tr>
      <w:tr w:rsidR="00A70FD5" w:rsidRPr="00904483" w:rsidTr="008A6CD8">
        <w:tc>
          <w:tcPr>
            <w:tcW w:w="576" w:type="dxa"/>
          </w:tcPr>
          <w:p w:rsidR="00A70FD5" w:rsidRPr="00904483" w:rsidRDefault="00A70FD5" w:rsidP="00CF603E">
            <w:pPr>
              <w:jc w:val="center"/>
              <w:rPr>
                <w:rFonts w:ascii="Times New Roman" w:hAnsi="Times New Roman" w:cs="Times New Roman"/>
                <w:sz w:val="24"/>
                <w:szCs w:val="24"/>
              </w:rPr>
            </w:pPr>
            <w:r w:rsidRPr="00904483">
              <w:rPr>
                <w:rFonts w:ascii="Times New Roman" w:hAnsi="Times New Roman" w:cs="Times New Roman"/>
                <w:sz w:val="24"/>
                <w:szCs w:val="24"/>
              </w:rPr>
              <w:t>1.2.</w:t>
            </w:r>
          </w:p>
        </w:tc>
        <w:tc>
          <w:tcPr>
            <w:tcW w:w="4352" w:type="dxa"/>
          </w:tcPr>
          <w:p w:rsidR="00A70FD5" w:rsidRPr="00904483" w:rsidRDefault="00A70FD5" w:rsidP="00CF603E">
            <w:pPr>
              <w:jc w:val="both"/>
              <w:rPr>
                <w:rFonts w:ascii="Times New Roman" w:hAnsi="Times New Roman" w:cs="Times New Roman"/>
                <w:sz w:val="24"/>
                <w:szCs w:val="24"/>
              </w:rPr>
            </w:pPr>
            <w:r w:rsidRPr="00904483">
              <w:rPr>
                <w:rFonts w:ascii="Times New Roman" w:hAnsi="Times New Roman" w:cs="Times New Roman"/>
                <w:sz w:val="24"/>
                <w:szCs w:val="24"/>
              </w:rPr>
              <w:t>Административный центр</w:t>
            </w:r>
          </w:p>
        </w:tc>
        <w:tc>
          <w:tcPr>
            <w:tcW w:w="4642" w:type="dxa"/>
          </w:tcPr>
          <w:p w:rsidR="00A70FD5" w:rsidRPr="008A6CD8" w:rsidRDefault="008A6CD8" w:rsidP="00CF603E">
            <w:pPr>
              <w:jc w:val="both"/>
              <w:rPr>
                <w:rFonts w:ascii="Times New Roman" w:hAnsi="Times New Roman" w:cs="Times New Roman"/>
                <w:sz w:val="24"/>
                <w:szCs w:val="24"/>
              </w:rPr>
            </w:pPr>
            <w:r w:rsidRPr="008A6CD8">
              <w:rPr>
                <w:rFonts w:ascii="Times New Roman" w:hAnsi="Times New Roman" w:cs="Times New Roman"/>
                <w:sz w:val="24"/>
                <w:szCs w:val="24"/>
              </w:rPr>
              <w:t>село Койгородок</w:t>
            </w:r>
          </w:p>
        </w:tc>
      </w:tr>
      <w:tr w:rsidR="00CF603E" w:rsidRPr="00904483" w:rsidTr="008A6CD8">
        <w:tc>
          <w:tcPr>
            <w:tcW w:w="576" w:type="dxa"/>
          </w:tcPr>
          <w:p w:rsidR="00CF603E" w:rsidRPr="00904483" w:rsidRDefault="00A70FD5" w:rsidP="00CF603E">
            <w:pPr>
              <w:jc w:val="center"/>
              <w:rPr>
                <w:rFonts w:ascii="Times New Roman" w:hAnsi="Times New Roman" w:cs="Times New Roman"/>
                <w:sz w:val="24"/>
                <w:szCs w:val="24"/>
              </w:rPr>
            </w:pPr>
            <w:r w:rsidRPr="00904483">
              <w:rPr>
                <w:rFonts w:ascii="Times New Roman" w:hAnsi="Times New Roman" w:cs="Times New Roman"/>
                <w:sz w:val="24"/>
                <w:szCs w:val="24"/>
              </w:rPr>
              <w:t>1.3.</w:t>
            </w:r>
          </w:p>
        </w:tc>
        <w:tc>
          <w:tcPr>
            <w:tcW w:w="4352" w:type="dxa"/>
          </w:tcPr>
          <w:p w:rsidR="00CF603E" w:rsidRPr="00904483" w:rsidRDefault="00CF603E" w:rsidP="00CF603E">
            <w:pPr>
              <w:jc w:val="both"/>
              <w:rPr>
                <w:rFonts w:ascii="Times New Roman" w:hAnsi="Times New Roman" w:cs="Times New Roman"/>
                <w:sz w:val="24"/>
                <w:szCs w:val="24"/>
              </w:rPr>
            </w:pPr>
            <w:r w:rsidRPr="00904483">
              <w:rPr>
                <w:rFonts w:ascii="Times New Roman" w:hAnsi="Times New Roman" w:cs="Times New Roman"/>
                <w:sz w:val="24"/>
                <w:szCs w:val="24"/>
              </w:rPr>
              <w:t xml:space="preserve">Расстояние от </w:t>
            </w:r>
            <w:proofErr w:type="gramStart"/>
            <w:r w:rsidRPr="00904483">
              <w:rPr>
                <w:rFonts w:ascii="Times New Roman" w:hAnsi="Times New Roman" w:cs="Times New Roman"/>
                <w:sz w:val="24"/>
                <w:szCs w:val="24"/>
              </w:rPr>
              <w:t>г</w:t>
            </w:r>
            <w:proofErr w:type="gramEnd"/>
            <w:r w:rsidRPr="00904483">
              <w:rPr>
                <w:rFonts w:ascii="Times New Roman" w:hAnsi="Times New Roman" w:cs="Times New Roman"/>
                <w:sz w:val="24"/>
                <w:szCs w:val="24"/>
              </w:rPr>
              <w:t xml:space="preserve">. Сыктывкара </w:t>
            </w:r>
            <w:r w:rsidR="00A70FD5">
              <w:rPr>
                <w:rFonts w:ascii="Times New Roman" w:hAnsi="Times New Roman" w:cs="Times New Roman"/>
                <w:sz w:val="24"/>
                <w:szCs w:val="24"/>
              </w:rPr>
              <w:t>до адм</w:t>
            </w:r>
            <w:r w:rsidR="00A70FD5">
              <w:rPr>
                <w:rFonts w:ascii="Times New Roman" w:hAnsi="Times New Roman" w:cs="Times New Roman"/>
                <w:sz w:val="24"/>
                <w:szCs w:val="24"/>
              </w:rPr>
              <w:t>и</w:t>
            </w:r>
            <w:r w:rsidR="00A70FD5">
              <w:rPr>
                <w:rFonts w:ascii="Times New Roman" w:hAnsi="Times New Roman" w:cs="Times New Roman"/>
                <w:sz w:val="24"/>
                <w:szCs w:val="24"/>
              </w:rPr>
              <w:t xml:space="preserve">нистративного центра </w:t>
            </w:r>
            <w:r w:rsidRPr="00904483">
              <w:rPr>
                <w:rFonts w:ascii="Times New Roman" w:hAnsi="Times New Roman" w:cs="Times New Roman"/>
                <w:sz w:val="24"/>
                <w:szCs w:val="24"/>
              </w:rPr>
              <w:t>(км)</w:t>
            </w:r>
          </w:p>
        </w:tc>
        <w:tc>
          <w:tcPr>
            <w:tcW w:w="4642" w:type="dxa"/>
          </w:tcPr>
          <w:p w:rsidR="00CF603E" w:rsidRPr="008A6CD8" w:rsidRDefault="008A6CD8" w:rsidP="00CF603E">
            <w:pPr>
              <w:jc w:val="both"/>
              <w:rPr>
                <w:rFonts w:ascii="Times New Roman" w:hAnsi="Times New Roman" w:cs="Times New Roman"/>
                <w:sz w:val="24"/>
                <w:szCs w:val="24"/>
              </w:rPr>
            </w:pPr>
            <w:r w:rsidRPr="008A6CD8">
              <w:rPr>
                <w:rFonts w:ascii="Times New Roman" w:hAnsi="Times New Roman" w:cs="Times New Roman"/>
                <w:sz w:val="24"/>
                <w:szCs w:val="24"/>
              </w:rPr>
              <w:t>192</w:t>
            </w:r>
          </w:p>
        </w:tc>
      </w:tr>
      <w:tr w:rsidR="00CF603E" w:rsidRPr="00904483" w:rsidTr="008A6CD8">
        <w:tc>
          <w:tcPr>
            <w:tcW w:w="576" w:type="dxa"/>
          </w:tcPr>
          <w:p w:rsidR="00CF603E" w:rsidRPr="00904483" w:rsidRDefault="00CF603E" w:rsidP="00CF603E">
            <w:pPr>
              <w:jc w:val="center"/>
              <w:rPr>
                <w:rFonts w:ascii="Times New Roman" w:hAnsi="Times New Roman" w:cs="Times New Roman"/>
                <w:sz w:val="24"/>
                <w:szCs w:val="24"/>
              </w:rPr>
            </w:pPr>
            <w:r w:rsidRPr="00904483">
              <w:rPr>
                <w:rFonts w:ascii="Times New Roman" w:hAnsi="Times New Roman" w:cs="Times New Roman"/>
                <w:sz w:val="24"/>
                <w:szCs w:val="24"/>
              </w:rPr>
              <w:t>1.4.</w:t>
            </w:r>
          </w:p>
        </w:tc>
        <w:tc>
          <w:tcPr>
            <w:tcW w:w="4352" w:type="dxa"/>
          </w:tcPr>
          <w:p w:rsidR="00CF603E" w:rsidRPr="00904483" w:rsidRDefault="00CF603E" w:rsidP="00971C26">
            <w:pPr>
              <w:jc w:val="both"/>
              <w:rPr>
                <w:rFonts w:ascii="Times New Roman" w:hAnsi="Times New Roman" w:cs="Times New Roman"/>
                <w:sz w:val="24"/>
                <w:szCs w:val="24"/>
              </w:rPr>
            </w:pPr>
            <w:r w:rsidRPr="00904483">
              <w:rPr>
                <w:rFonts w:ascii="Times New Roman" w:hAnsi="Times New Roman" w:cs="Times New Roman"/>
                <w:sz w:val="24"/>
                <w:szCs w:val="24"/>
              </w:rPr>
              <w:t>Площадь (кв. км)</w:t>
            </w:r>
          </w:p>
        </w:tc>
        <w:tc>
          <w:tcPr>
            <w:tcW w:w="4642" w:type="dxa"/>
          </w:tcPr>
          <w:p w:rsidR="00CF603E" w:rsidRPr="008A6CD8" w:rsidRDefault="008A6CD8" w:rsidP="00CF603E">
            <w:pPr>
              <w:jc w:val="both"/>
              <w:rPr>
                <w:rFonts w:ascii="Times New Roman" w:hAnsi="Times New Roman" w:cs="Times New Roman"/>
                <w:sz w:val="24"/>
                <w:szCs w:val="24"/>
              </w:rPr>
            </w:pPr>
            <w:r w:rsidRPr="008A6CD8">
              <w:rPr>
                <w:rFonts w:ascii="Times New Roman" w:hAnsi="Times New Roman" w:cs="Times New Roman"/>
                <w:sz w:val="24"/>
                <w:szCs w:val="24"/>
              </w:rPr>
              <w:t>10415,7 (2,5% территории РК)</w:t>
            </w:r>
          </w:p>
        </w:tc>
      </w:tr>
      <w:tr w:rsidR="00CF603E" w:rsidRPr="00904483" w:rsidTr="008A6CD8">
        <w:tc>
          <w:tcPr>
            <w:tcW w:w="576" w:type="dxa"/>
          </w:tcPr>
          <w:p w:rsidR="00CF603E" w:rsidRPr="00904483" w:rsidRDefault="00CF603E" w:rsidP="00CF603E">
            <w:pPr>
              <w:jc w:val="center"/>
              <w:rPr>
                <w:rFonts w:ascii="Times New Roman" w:hAnsi="Times New Roman" w:cs="Times New Roman"/>
                <w:sz w:val="24"/>
                <w:szCs w:val="24"/>
              </w:rPr>
            </w:pPr>
            <w:r w:rsidRPr="00904483">
              <w:rPr>
                <w:rFonts w:ascii="Times New Roman" w:hAnsi="Times New Roman" w:cs="Times New Roman"/>
                <w:sz w:val="24"/>
                <w:szCs w:val="24"/>
              </w:rPr>
              <w:t>1.5.</w:t>
            </w:r>
          </w:p>
        </w:tc>
        <w:tc>
          <w:tcPr>
            <w:tcW w:w="4352" w:type="dxa"/>
          </w:tcPr>
          <w:p w:rsidR="00CF603E" w:rsidRPr="00904483" w:rsidRDefault="00CF603E" w:rsidP="00971C26">
            <w:pPr>
              <w:jc w:val="both"/>
              <w:rPr>
                <w:rFonts w:ascii="Times New Roman" w:hAnsi="Times New Roman" w:cs="Times New Roman"/>
                <w:sz w:val="24"/>
                <w:szCs w:val="24"/>
              </w:rPr>
            </w:pPr>
            <w:r w:rsidRPr="00904483">
              <w:rPr>
                <w:rFonts w:ascii="Times New Roman" w:hAnsi="Times New Roman" w:cs="Times New Roman"/>
                <w:sz w:val="24"/>
                <w:szCs w:val="24"/>
              </w:rPr>
              <w:t>Население (тыс. человек)</w:t>
            </w:r>
          </w:p>
        </w:tc>
        <w:tc>
          <w:tcPr>
            <w:tcW w:w="4642" w:type="dxa"/>
          </w:tcPr>
          <w:p w:rsidR="00CF603E" w:rsidRPr="008A6CD8" w:rsidRDefault="008A6CD8" w:rsidP="00CF603E">
            <w:pPr>
              <w:jc w:val="both"/>
              <w:rPr>
                <w:rFonts w:ascii="Times New Roman" w:hAnsi="Times New Roman" w:cs="Times New Roman"/>
                <w:sz w:val="24"/>
                <w:szCs w:val="24"/>
              </w:rPr>
            </w:pPr>
            <w:r w:rsidRPr="008A6CD8">
              <w:rPr>
                <w:rFonts w:ascii="Times New Roman" w:hAnsi="Times New Roman" w:cs="Times New Roman"/>
                <w:sz w:val="24"/>
                <w:szCs w:val="24"/>
              </w:rPr>
              <w:t>7972</w:t>
            </w:r>
            <w:r>
              <w:rPr>
                <w:rFonts w:ascii="Times New Roman" w:hAnsi="Times New Roman" w:cs="Times New Roman"/>
                <w:sz w:val="24"/>
                <w:szCs w:val="24"/>
              </w:rPr>
              <w:t xml:space="preserve"> (на 1 января 2014г.)</w:t>
            </w:r>
          </w:p>
        </w:tc>
      </w:tr>
      <w:tr w:rsidR="00971C26" w:rsidRPr="00904483" w:rsidTr="008A6CD8">
        <w:tc>
          <w:tcPr>
            <w:tcW w:w="576" w:type="dxa"/>
          </w:tcPr>
          <w:p w:rsidR="00971C26" w:rsidRPr="00904483" w:rsidRDefault="00971C26" w:rsidP="00CF603E">
            <w:pPr>
              <w:jc w:val="center"/>
              <w:rPr>
                <w:rFonts w:ascii="Times New Roman" w:hAnsi="Times New Roman" w:cs="Times New Roman"/>
                <w:sz w:val="24"/>
                <w:szCs w:val="24"/>
              </w:rPr>
            </w:pPr>
            <w:r w:rsidRPr="00904483">
              <w:rPr>
                <w:rFonts w:ascii="Times New Roman" w:hAnsi="Times New Roman" w:cs="Times New Roman"/>
                <w:sz w:val="24"/>
                <w:szCs w:val="24"/>
              </w:rPr>
              <w:t>1.6.</w:t>
            </w:r>
          </w:p>
        </w:tc>
        <w:tc>
          <w:tcPr>
            <w:tcW w:w="4352" w:type="dxa"/>
          </w:tcPr>
          <w:p w:rsidR="00971C26" w:rsidRPr="00904483" w:rsidRDefault="00971C26" w:rsidP="00CF603E">
            <w:pPr>
              <w:jc w:val="both"/>
              <w:rPr>
                <w:rFonts w:ascii="Times New Roman" w:hAnsi="Times New Roman" w:cs="Times New Roman"/>
                <w:sz w:val="24"/>
                <w:szCs w:val="24"/>
              </w:rPr>
            </w:pPr>
            <w:r w:rsidRPr="00904483">
              <w:rPr>
                <w:rFonts w:ascii="Times New Roman" w:hAnsi="Times New Roman" w:cs="Times New Roman"/>
                <w:sz w:val="24"/>
                <w:szCs w:val="24"/>
              </w:rPr>
              <w:t>Природно-ресурсный потенциал</w:t>
            </w:r>
          </w:p>
        </w:tc>
        <w:tc>
          <w:tcPr>
            <w:tcW w:w="4642" w:type="dxa"/>
          </w:tcPr>
          <w:p w:rsidR="0038222D" w:rsidRPr="0038222D" w:rsidRDefault="00A84A84" w:rsidP="0038222D">
            <w:pPr>
              <w:spacing w:after="100" w:afterAutospacing="1"/>
              <w:ind w:firstLine="601"/>
              <w:contextualSpacing/>
              <w:jc w:val="both"/>
              <w:rPr>
                <w:rFonts w:ascii="Times New Roman" w:hAnsi="Times New Roman" w:cs="Times New Roman"/>
                <w:sz w:val="24"/>
                <w:szCs w:val="24"/>
              </w:rPr>
            </w:pPr>
            <w:proofErr w:type="spellStart"/>
            <w:r w:rsidRPr="0038222D">
              <w:rPr>
                <w:rFonts w:ascii="Times New Roman" w:hAnsi="Times New Roman" w:cs="Times New Roman"/>
                <w:bCs/>
                <w:sz w:val="24"/>
                <w:szCs w:val="24"/>
              </w:rPr>
              <w:t>Койгородский</w:t>
            </w:r>
            <w:proofErr w:type="spellEnd"/>
            <w:r w:rsidRPr="0038222D">
              <w:rPr>
                <w:rFonts w:ascii="Times New Roman" w:hAnsi="Times New Roman" w:cs="Times New Roman"/>
                <w:bCs/>
                <w:sz w:val="24"/>
                <w:szCs w:val="24"/>
              </w:rPr>
              <w:t xml:space="preserve"> район располагает б</w:t>
            </w:r>
            <w:r w:rsidRPr="0038222D">
              <w:rPr>
                <w:rFonts w:ascii="Times New Roman" w:hAnsi="Times New Roman" w:cs="Times New Roman"/>
                <w:bCs/>
                <w:sz w:val="24"/>
                <w:szCs w:val="24"/>
              </w:rPr>
              <w:t>о</w:t>
            </w:r>
            <w:r w:rsidRPr="0038222D">
              <w:rPr>
                <w:rFonts w:ascii="Times New Roman" w:hAnsi="Times New Roman" w:cs="Times New Roman"/>
                <w:bCs/>
                <w:sz w:val="24"/>
                <w:szCs w:val="24"/>
              </w:rPr>
              <w:t xml:space="preserve">гатыми природными ресурсами. </w:t>
            </w:r>
            <w:proofErr w:type="gramStart"/>
            <w:r w:rsidRPr="0038222D">
              <w:rPr>
                <w:rFonts w:ascii="Times New Roman" w:hAnsi="Times New Roman" w:cs="Times New Roman"/>
                <w:bCs/>
                <w:sz w:val="24"/>
                <w:szCs w:val="24"/>
              </w:rPr>
              <w:t xml:space="preserve">Довольно разнообразен </w:t>
            </w:r>
            <w:r w:rsidRPr="0038222D">
              <w:rPr>
                <w:rFonts w:ascii="Times New Roman" w:hAnsi="Times New Roman" w:cs="Times New Roman"/>
                <w:sz w:val="24"/>
                <w:szCs w:val="24"/>
              </w:rPr>
              <w:t>комплекс минерально-сырьевых ресурсов - это горючие, мета</w:t>
            </w:r>
            <w:r w:rsidRPr="0038222D">
              <w:rPr>
                <w:rFonts w:ascii="Times New Roman" w:hAnsi="Times New Roman" w:cs="Times New Roman"/>
                <w:sz w:val="24"/>
                <w:szCs w:val="24"/>
              </w:rPr>
              <w:t>л</w:t>
            </w:r>
            <w:r w:rsidRPr="0038222D">
              <w:rPr>
                <w:rFonts w:ascii="Times New Roman" w:hAnsi="Times New Roman" w:cs="Times New Roman"/>
                <w:sz w:val="24"/>
                <w:szCs w:val="24"/>
              </w:rPr>
              <w:t>лические, неметаллические полезные и</w:t>
            </w:r>
            <w:r w:rsidRPr="0038222D">
              <w:rPr>
                <w:rFonts w:ascii="Times New Roman" w:hAnsi="Times New Roman" w:cs="Times New Roman"/>
                <w:sz w:val="24"/>
                <w:szCs w:val="24"/>
              </w:rPr>
              <w:t>с</w:t>
            </w:r>
            <w:r w:rsidRPr="0038222D">
              <w:rPr>
                <w:rFonts w:ascii="Times New Roman" w:hAnsi="Times New Roman" w:cs="Times New Roman"/>
                <w:sz w:val="24"/>
                <w:szCs w:val="24"/>
              </w:rPr>
              <w:t>копаемые</w:t>
            </w:r>
            <w:r w:rsidR="00B07C1E">
              <w:rPr>
                <w:rFonts w:ascii="Times New Roman" w:hAnsi="Times New Roman" w:cs="Times New Roman"/>
                <w:sz w:val="24"/>
                <w:szCs w:val="24"/>
              </w:rPr>
              <w:t xml:space="preserve"> (</w:t>
            </w:r>
            <w:r w:rsidR="00B07C1E" w:rsidRPr="00B07C1E">
              <w:rPr>
                <w:rFonts w:ascii="Times New Roman" w:hAnsi="Times New Roman" w:cs="Times New Roman"/>
                <w:sz w:val="24"/>
                <w:szCs w:val="24"/>
              </w:rPr>
              <w:t>горючих сланц</w:t>
            </w:r>
            <w:r w:rsidR="00B07C1E">
              <w:rPr>
                <w:rFonts w:ascii="Times New Roman" w:hAnsi="Times New Roman" w:cs="Times New Roman"/>
                <w:sz w:val="24"/>
                <w:szCs w:val="24"/>
              </w:rPr>
              <w:t>ы</w:t>
            </w:r>
            <w:r w:rsidR="00B07C1E" w:rsidRPr="00B07C1E">
              <w:rPr>
                <w:rFonts w:ascii="Times New Roman" w:hAnsi="Times New Roman" w:cs="Times New Roman"/>
                <w:sz w:val="24"/>
                <w:szCs w:val="24"/>
              </w:rPr>
              <w:t>, фосфорит</w:t>
            </w:r>
            <w:r w:rsidR="00B07C1E">
              <w:rPr>
                <w:rFonts w:ascii="Times New Roman" w:hAnsi="Times New Roman" w:cs="Times New Roman"/>
                <w:sz w:val="24"/>
                <w:szCs w:val="24"/>
              </w:rPr>
              <w:t>ы</w:t>
            </w:r>
            <w:r w:rsidR="00B07C1E" w:rsidRPr="00B07C1E">
              <w:rPr>
                <w:rFonts w:ascii="Times New Roman" w:hAnsi="Times New Roman" w:cs="Times New Roman"/>
                <w:sz w:val="24"/>
                <w:szCs w:val="24"/>
              </w:rPr>
              <w:t>, кирпичны</w:t>
            </w:r>
            <w:r w:rsidR="00B07C1E">
              <w:rPr>
                <w:rFonts w:ascii="Times New Roman" w:hAnsi="Times New Roman" w:cs="Times New Roman"/>
                <w:sz w:val="24"/>
                <w:szCs w:val="24"/>
              </w:rPr>
              <w:t>е</w:t>
            </w:r>
            <w:r w:rsidR="00B07C1E" w:rsidRPr="00B07C1E">
              <w:rPr>
                <w:rFonts w:ascii="Times New Roman" w:hAnsi="Times New Roman" w:cs="Times New Roman"/>
                <w:sz w:val="24"/>
                <w:szCs w:val="24"/>
              </w:rPr>
              <w:t xml:space="preserve"> глин</w:t>
            </w:r>
            <w:r w:rsidR="00B07C1E">
              <w:rPr>
                <w:rFonts w:ascii="Times New Roman" w:hAnsi="Times New Roman" w:cs="Times New Roman"/>
                <w:sz w:val="24"/>
                <w:szCs w:val="24"/>
              </w:rPr>
              <w:t>ы</w:t>
            </w:r>
            <w:r w:rsidR="00B07C1E" w:rsidRPr="00B07C1E">
              <w:rPr>
                <w:rFonts w:ascii="Times New Roman" w:hAnsi="Times New Roman" w:cs="Times New Roman"/>
                <w:sz w:val="24"/>
                <w:szCs w:val="24"/>
              </w:rPr>
              <w:t>, кварцевы</w:t>
            </w:r>
            <w:r w:rsidR="00B07C1E">
              <w:rPr>
                <w:rFonts w:ascii="Times New Roman" w:hAnsi="Times New Roman" w:cs="Times New Roman"/>
                <w:sz w:val="24"/>
                <w:szCs w:val="24"/>
              </w:rPr>
              <w:t>е</w:t>
            </w:r>
            <w:r w:rsidR="00B07C1E" w:rsidRPr="00B07C1E">
              <w:rPr>
                <w:rFonts w:ascii="Times New Roman" w:hAnsi="Times New Roman" w:cs="Times New Roman"/>
                <w:sz w:val="24"/>
                <w:szCs w:val="24"/>
              </w:rPr>
              <w:t xml:space="preserve"> песк</w:t>
            </w:r>
            <w:r w:rsidR="00B07C1E">
              <w:rPr>
                <w:rFonts w:ascii="Times New Roman" w:hAnsi="Times New Roman" w:cs="Times New Roman"/>
                <w:sz w:val="24"/>
                <w:szCs w:val="24"/>
              </w:rPr>
              <w:t>и</w:t>
            </w:r>
            <w:r w:rsidR="00B07C1E" w:rsidRPr="00B07C1E">
              <w:rPr>
                <w:rFonts w:ascii="Times New Roman" w:hAnsi="Times New Roman" w:cs="Times New Roman"/>
                <w:sz w:val="24"/>
                <w:szCs w:val="24"/>
              </w:rPr>
              <w:t>, пр</w:t>
            </w:r>
            <w:r w:rsidR="00B07C1E" w:rsidRPr="00B07C1E">
              <w:rPr>
                <w:rFonts w:ascii="Times New Roman" w:hAnsi="Times New Roman" w:cs="Times New Roman"/>
                <w:sz w:val="24"/>
                <w:szCs w:val="24"/>
              </w:rPr>
              <w:t>е</w:t>
            </w:r>
            <w:r w:rsidR="00B07C1E" w:rsidRPr="00B07C1E">
              <w:rPr>
                <w:rFonts w:ascii="Times New Roman" w:hAnsi="Times New Roman" w:cs="Times New Roman"/>
                <w:sz w:val="24"/>
                <w:szCs w:val="24"/>
              </w:rPr>
              <w:t>сные подземные воды</w:t>
            </w:r>
            <w:r w:rsidRPr="0038222D">
              <w:rPr>
                <w:rFonts w:ascii="Times New Roman" w:hAnsi="Times New Roman" w:cs="Times New Roman"/>
                <w:sz w:val="24"/>
                <w:szCs w:val="24"/>
              </w:rPr>
              <w:t>.</w:t>
            </w:r>
            <w:proofErr w:type="gramEnd"/>
            <w:r w:rsidRPr="0038222D">
              <w:rPr>
                <w:rFonts w:ascii="Times New Roman" w:hAnsi="Times New Roman" w:cs="Times New Roman"/>
                <w:sz w:val="24"/>
                <w:szCs w:val="24"/>
              </w:rPr>
              <w:t xml:space="preserve"> Но для них хара</w:t>
            </w:r>
            <w:r w:rsidRPr="0038222D">
              <w:rPr>
                <w:rFonts w:ascii="Times New Roman" w:hAnsi="Times New Roman" w:cs="Times New Roman"/>
                <w:sz w:val="24"/>
                <w:szCs w:val="24"/>
              </w:rPr>
              <w:t>к</w:t>
            </w:r>
            <w:r w:rsidRPr="0038222D">
              <w:rPr>
                <w:rFonts w:ascii="Times New Roman" w:hAnsi="Times New Roman" w:cs="Times New Roman"/>
                <w:sz w:val="24"/>
                <w:szCs w:val="24"/>
              </w:rPr>
              <w:t>терна низкая степень геологической из</w:t>
            </w:r>
            <w:r w:rsidRPr="0038222D">
              <w:rPr>
                <w:rFonts w:ascii="Times New Roman" w:hAnsi="Times New Roman" w:cs="Times New Roman"/>
                <w:sz w:val="24"/>
                <w:szCs w:val="24"/>
              </w:rPr>
              <w:t>у</w:t>
            </w:r>
            <w:r w:rsidRPr="0038222D">
              <w:rPr>
                <w:rFonts w:ascii="Times New Roman" w:hAnsi="Times New Roman" w:cs="Times New Roman"/>
                <w:sz w:val="24"/>
                <w:szCs w:val="24"/>
              </w:rPr>
              <w:t xml:space="preserve">ченности. </w:t>
            </w:r>
            <w:r w:rsidR="00834CAF" w:rsidRPr="0038222D">
              <w:rPr>
                <w:rFonts w:ascii="Times New Roman" w:hAnsi="Times New Roman" w:cs="Times New Roman"/>
                <w:sz w:val="24"/>
                <w:szCs w:val="24"/>
              </w:rPr>
              <w:t>Район отличается высокой ст</w:t>
            </w:r>
            <w:r w:rsidR="00834CAF" w:rsidRPr="0038222D">
              <w:rPr>
                <w:rFonts w:ascii="Times New Roman" w:hAnsi="Times New Roman" w:cs="Times New Roman"/>
                <w:sz w:val="24"/>
                <w:szCs w:val="24"/>
              </w:rPr>
              <w:t>е</w:t>
            </w:r>
            <w:r w:rsidR="00834CAF" w:rsidRPr="0038222D">
              <w:rPr>
                <w:rFonts w:ascii="Times New Roman" w:hAnsi="Times New Roman" w:cs="Times New Roman"/>
                <w:sz w:val="24"/>
                <w:szCs w:val="24"/>
              </w:rPr>
              <w:t>пенью экологической чистоты и красотой природы. Наше богатство -  девственные леса, озера и родники с чистой водой, ж</w:t>
            </w:r>
            <w:r w:rsidR="00834CAF" w:rsidRPr="0038222D">
              <w:rPr>
                <w:rFonts w:ascii="Times New Roman" w:hAnsi="Times New Roman" w:cs="Times New Roman"/>
                <w:sz w:val="24"/>
                <w:szCs w:val="24"/>
              </w:rPr>
              <w:t>и</w:t>
            </w:r>
            <w:r w:rsidR="00834CAF" w:rsidRPr="0038222D">
              <w:rPr>
                <w:rFonts w:ascii="Times New Roman" w:hAnsi="Times New Roman" w:cs="Times New Roman"/>
                <w:sz w:val="24"/>
                <w:szCs w:val="24"/>
              </w:rPr>
              <w:t>вописные речные долины, красивейшие боры. Леса славятся изобилием дичи, гр</w:t>
            </w:r>
            <w:r w:rsidR="00834CAF" w:rsidRPr="0038222D">
              <w:rPr>
                <w:rFonts w:ascii="Times New Roman" w:hAnsi="Times New Roman" w:cs="Times New Roman"/>
                <w:sz w:val="24"/>
                <w:szCs w:val="24"/>
              </w:rPr>
              <w:t>и</w:t>
            </w:r>
            <w:r w:rsidR="00834CAF" w:rsidRPr="0038222D">
              <w:rPr>
                <w:rFonts w:ascii="Times New Roman" w:hAnsi="Times New Roman" w:cs="Times New Roman"/>
                <w:sz w:val="24"/>
                <w:szCs w:val="24"/>
              </w:rPr>
              <w:t>бов и ягод.</w:t>
            </w:r>
            <w:r w:rsidR="0038222D" w:rsidRPr="0038222D">
              <w:rPr>
                <w:rFonts w:ascii="Times New Roman" w:hAnsi="Times New Roman" w:cs="Times New Roman"/>
                <w:sz w:val="24"/>
                <w:szCs w:val="24"/>
              </w:rPr>
              <w:t xml:space="preserve"> На территории </w:t>
            </w:r>
            <w:proofErr w:type="spellStart"/>
            <w:r w:rsidR="0038222D" w:rsidRPr="0038222D">
              <w:rPr>
                <w:rFonts w:ascii="Times New Roman" w:hAnsi="Times New Roman" w:cs="Times New Roman"/>
                <w:sz w:val="24"/>
                <w:szCs w:val="24"/>
              </w:rPr>
              <w:t>Койгородского</w:t>
            </w:r>
            <w:proofErr w:type="spellEnd"/>
            <w:r w:rsidR="0038222D" w:rsidRPr="0038222D">
              <w:rPr>
                <w:rFonts w:ascii="Times New Roman" w:hAnsi="Times New Roman" w:cs="Times New Roman"/>
                <w:sz w:val="24"/>
                <w:szCs w:val="24"/>
              </w:rPr>
              <w:t xml:space="preserve"> района насчитывается 6 особо охраняемых природных территорий: </w:t>
            </w:r>
          </w:p>
          <w:p w:rsidR="0038222D" w:rsidRPr="0038222D" w:rsidRDefault="0038222D" w:rsidP="0038222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8222D">
              <w:rPr>
                <w:rFonts w:ascii="Times New Roman" w:hAnsi="Times New Roman" w:cs="Times New Roman"/>
                <w:sz w:val="24"/>
                <w:szCs w:val="24"/>
              </w:rPr>
              <w:t>ботанические памятники природы: «</w:t>
            </w:r>
            <w:proofErr w:type="spellStart"/>
            <w:r w:rsidRPr="0038222D">
              <w:rPr>
                <w:rFonts w:ascii="Times New Roman" w:hAnsi="Times New Roman" w:cs="Times New Roman"/>
                <w:sz w:val="24"/>
                <w:szCs w:val="24"/>
              </w:rPr>
              <w:t>К</w:t>
            </w:r>
            <w:r w:rsidRPr="0038222D">
              <w:rPr>
                <w:rFonts w:ascii="Times New Roman" w:hAnsi="Times New Roman" w:cs="Times New Roman"/>
                <w:sz w:val="24"/>
                <w:szCs w:val="24"/>
              </w:rPr>
              <w:t>а</w:t>
            </w:r>
            <w:r w:rsidRPr="0038222D">
              <w:rPr>
                <w:rFonts w:ascii="Times New Roman" w:hAnsi="Times New Roman" w:cs="Times New Roman"/>
                <w:sz w:val="24"/>
                <w:szCs w:val="24"/>
              </w:rPr>
              <w:t>жымский</w:t>
            </w:r>
            <w:proofErr w:type="spellEnd"/>
            <w:r w:rsidRPr="0038222D">
              <w:rPr>
                <w:rFonts w:ascii="Times New Roman" w:hAnsi="Times New Roman" w:cs="Times New Roman"/>
                <w:sz w:val="24"/>
                <w:szCs w:val="24"/>
              </w:rPr>
              <w:t>» и «</w:t>
            </w:r>
            <w:proofErr w:type="spellStart"/>
            <w:r w:rsidRPr="0038222D">
              <w:rPr>
                <w:rFonts w:ascii="Times New Roman" w:hAnsi="Times New Roman" w:cs="Times New Roman"/>
                <w:sz w:val="24"/>
                <w:szCs w:val="24"/>
              </w:rPr>
              <w:t>Комский</w:t>
            </w:r>
            <w:proofErr w:type="spellEnd"/>
            <w:r w:rsidRPr="0038222D">
              <w:rPr>
                <w:rFonts w:ascii="Times New Roman" w:hAnsi="Times New Roman" w:cs="Times New Roman"/>
                <w:sz w:val="24"/>
                <w:szCs w:val="24"/>
              </w:rPr>
              <w:t xml:space="preserve">»; </w:t>
            </w:r>
          </w:p>
          <w:p w:rsidR="0038222D" w:rsidRPr="0038222D" w:rsidRDefault="0038222D" w:rsidP="0038222D">
            <w:pPr>
              <w:pStyle w:val="a6"/>
              <w:spacing w:line="240" w:lineRule="auto"/>
              <w:ind w:firstLine="0"/>
              <w:contextualSpacing/>
              <w:rPr>
                <w:sz w:val="24"/>
              </w:rPr>
            </w:pPr>
            <w:r w:rsidRPr="0038222D">
              <w:rPr>
                <w:sz w:val="24"/>
              </w:rPr>
              <w:t>- болотные заказники: «</w:t>
            </w:r>
            <w:proofErr w:type="spellStart"/>
            <w:r w:rsidRPr="0038222D">
              <w:rPr>
                <w:sz w:val="24"/>
              </w:rPr>
              <w:t>Ыджыдъегыр</w:t>
            </w:r>
            <w:proofErr w:type="spellEnd"/>
            <w:r w:rsidRPr="0038222D">
              <w:rPr>
                <w:sz w:val="24"/>
              </w:rPr>
              <w:t>» и «</w:t>
            </w:r>
            <w:proofErr w:type="spellStart"/>
            <w:r w:rsidRPr="0038222D">
              <w:rPr>
                <w:sz w:val="24"/>
              </w:rPr>
              <w:t>Васский</w:t>
            </w:r>
            <w:proofErr w:type="spellEnd"/>
            <w:r w:rsidRPr="0038222D">
              <w:rPr>
                <w:sz w:val="24"/>
              </w:rPr>
              <w:t xml:space="preserve">»; </w:t>
            </w:r>
          </w:p>
          <w:p w:rsidR="0038222D" w:rsidRDefault="0038222D" w:rsidP="0038222D">
            <w:pPr>
              <w:pStyle w:val="a6"/>
              <w:spacing w:line="240" w:lineRule="auto"/>
              <w:ind w:firstLine="0"/>
              <w:contextualSpacing/>
              <w:rPr>
                <w:sz w:val="24"/>
              </w:rPr>
            </w:pPr>
            <w:r w:rsidRPr="0038222D">
              <w:rPr>
                <w:sz w:val="24"/>
              </w:rPr>
              <w:t>-</w:t>
            </w:r>
            <w:r>
              <w:rPr>
                <w:sz w:val="24"/>
              </w:rPr>
              <w:t xml:space="preserve"> </w:t>
            </w:r>
            <w:r w:rsidRPr="0038222D">
              <w:rPr>
                <w:sz w:val="24"/>
              </w:rPr>
              <w:t xml:space="preserve">водные памятники природы: оз. </w:t>
            </w:r>
            <w:proofErr w:type="spellStart"/>
            <w:r w:rsidRPr="0038222D">
              <w:rPr>
                <w:sz w:val="24"/>
              </w:rPr>
              <w:t>Вадыб-ты</w:t>
            </w:r>
            <w:proofErr w:type="spellEnd"/>
            <w:r w:rsidRPr="0038222D">
              <w:rPr>
                <w:sz w:val="24"/>
              </w:rPr>
              <w:t xml:space="preserve"> и </w:t>
            </w:r>
            <w:proofErr w:type="spellStart"/>
            <w:r w:rsidRPr="0038222D">
              <w:rPr>
                <w:sz w:val="24"/>
              </w:rPr>
              <w:t>Кажымское</w:t>
            </w:r>
            <w:proofErr w:type="spellEnd"/>
            <w:r w:rsidRPr="0038222D">
              <w:rPr>
                <w:sz w:val="24"/>
              </w:rPr>
              <w:t xml:space="preserve"> водохранилище. </w:t>
            </w:r>
          </w:p>
          <w:p w:rsidR="00971C26" w:rsidRPr="008A6CD8" w:rsidRDefault="0038222D" w:rsidP="0038222D">
            <w:pPr>
              <w:pStyle w:val="a6"/>
              <w:spacing w:line="240" w:lineRule="auto"/>
              <w:ind w:firstLine="601"/>
              <w:contextualSpacing/>
              <w:rPr>
                <w:sz w:val="24"/>
              </w:rPr>
            </w:pPr>
            <w:r w:rsidRPr="0038222D">
              <w:rPr>
                <w:sz w:val="24"/>
              </w:rPr>
              <w:t>Общая площадь ООПТ составляет 3450 га.</w:t>
            </w:r>
          </w:p>
        </w:tc>
      </w:tr>
      <w:tr w:rsidR="0048386B" w:rsidRPr="00904483" w:rsidTr="00A16708">
        <w:tc>
          <w:tcPr>
            <w:tcW w:w="576" w:type="dxa"/>
          </w:tcPr>
          <w:p w:rsidR="0048386B" w:rsidRPr="00904483" w:rsidRDefault="0048386B" w:rsidP="00CF603E">
            <w:pPr>
              <w:jc w:val="center"/>
              <w:rPr>
                <w:rFonts w:ascii="Times New Roman" w:hAnsi="Times New Roman" w:cs="Times New Roman"/>
                <w:b/>
                <w:i/>
                <w:sz w:val="24"/>
                <w:szCs w:val="24"/>
              </w:rPr>
            </w:pPr>
            <w:r w:rsidRPr="00904483">
              <w:rPr>
                <w:rFonts w:ascii="Times New Roman" w:hAnsi="Times New Roman" w:cs="Times New Roman"/>
                <w:b/>
                <w:i/>
                <w:sz w:val="24"/>
                <w:szCs w:val="24"/>
                <w:lang w:val="en-US"/>
              </w:rPr>
              <w:t>II.</w:t>
            </w:r>
          </w:p>
        </w:tc>
        <w:tc>
          <w:tcPr>
            <w:tcW w:w="8994" w:type="dxa"/>
            <w:gridSpan w:val="2"/>
          </w:tcPr>
          <w:p w:rsidR="0048386B" w:rsidRPr="00904483" w:rsidRDefault="0048386B" w:rsidP="0048386B">
            <w:pPr>
              <w:jc w:val="center"/>
              <w:rPr>
                <w:rFonts w:ascii="Times New Roman" w:hAnsi="Times New Roman" w:cs="Times New Roman"/>
                <w:b/>
                <w:i/>
                <w:sz w:val="24"/>
                <w:szCs w:val="24"/>
              </w:rPr>
            </w:pPr>
            <w:r w:rsidRPr="00904483">
              <w:rPr>
                <w:rFonts w:ascii="Times New Roman" w:hAnsi="Times New Roman" w:cs="Times New Roman"/>
                <w:b/>
                <w:i/>
                <w:sz w:val="24"/>
                <w:szCs w:val="24"/>
              </w:rPr>
              <w:t>Инфраструктура</w:t>
            </w:r>
          </w:p>
        </w:tc>
      </w:tr>
      <w:tr w:rsidR="0048386B" w:rsidRPr="00904483" w:rsidTr="008A6CD8">
        <w:tc>
          <w:tcPr>
            <w:tcW w:w="576" w:type="dxa"/>
          </w:tcPr>
          <w:p w:rsidR="0048386B" w:rsidRPr="00904483" w:rsidRDefault="00971C26" w:rsidP="00CF603E">
            <w:pPr>
              <w:jc w:val="center"/>
              <w:rPr>
                <w:rFonts w:ascii="Times New Roman" w:hAnsi="Times New Roman" w:cs="Times New Roman"/>
                <w:sz w:val="24"/>
                <w:szCs w:val="24"/>
              </w:rPr>
            </w:pPr>
            <w:r w:rsidRPr="00904483">
              <w:rPr>
                <w:rFonts w:ascii="Times New Roman" w:hAnsi="Times New Roman" w:cs="Times New Roman"/>
                <w:sz w:val="24"/>
                <w:szCs w:val="24"/>
              </w:rPr>
              <w:t>2.</w:t>
            </w:r>
            <w:r w:rsidR="0048386B" w:rsidRPr="00904483">
              <w:rPr>
                <w:rFonts w:ascii="Times New Roman" w:hAnsi="Times New Roman" w:cs="Times New Roman"/>
                <w:sz w:val="24"/>
                <w:szCs w:val="24"/>
              </w:rPr>
              <w:t>1.</w:t>
            </w:r>
          </w:p>
        </w:tc>
        <w:tc>
          <w:tcPr>
            <w:tcW w:w="4352" w:type="dxa"/>
          </w:tcPr>
          <w:p w:rsidR="0048386B" w:rsidRPr="00904483" w:rsidRDefault="00961AD0" w:rsidP="00CF603E">
            <w:pPr>
              <w:jc w:val="both"/>
              <w:rPr>
                <w:rFonts w:ascii="Times New Roman" w:hAnsi="Times New Roman" w:cs="Times New Roman"/>
                <w:sz w:val="24"/>
                <w:szCs w:val="24"/>
              </w:rPr>
            </w:pPr>
            <w:r w:rsidRPr="00904483">
              <w:rPr>
                <w:rFonts w:ascii="Times New Roman" w:hAnsi="Times New Roman" w:cs="Times New Roman"/>
                <w:sz w:val="24"/>
                <w:szCs w:val="24"/>
              </w:rPr>
              <w:t>Транспортные коммуникации и связь</w:t>
            </w:r>
          </w:p>
        </w:tc>
        <w:tc>
          <w:tcPr>
            <w:tcW w:w="4642" w:type="dxa"/>
          </w:tcPr>
          <w:p w:rsidR="00FE7A1A" w:rsidRDefault="00FE7A1A" w:rsidP="00B33C7E">
            <w:pPr>
              <w:ind w:firstLine="709"/>
              <w:rPr>
                <w:rFonts w:ascii="Times New Roman" w:hAnsi="Times New Roman" w:cs="Times New Roman"/>
                <w:sz w:val="24"/>
                <w:szCs w:val="24"/>
              </w:rPr>
            </w:pPr>
            <w:r w:rsidRPr="00FE7A1A">
              <w:rPr>
                <w:rFonts w:ascii="Times New Roman" w:hAnsi="Times New Roman" w:cs="Times New Roman"/>
                <w:sz w:val="24"/>
                <w:szCs w:val="24"/>
              </w:rPr>
              <w:t>Общая протяженность автомобил</w:t>
            </w:r>
            <w:r w:rsidRPr="00FE7A1A">
              <w:rPr>
                <w:rFonts w:ascii="Times New Roman" w:hAnsi="Times New Roman" w:cs="Times New Roman"/>
                <w:sz w:val="24"/>
                <w:szCs w:val="24"/>
              </w:rPr>
              <w:t>ь</w:t>
            </w:r>
            <w:r w:rsidRPr="00FE7A1A">
              <w:rPr>
                <w:rFonts w:ascii="Times New Roman" w:hAnsi="Times New Roman" w:cs="Times New Roman"/>
                <w:sz w:val="24"/>
                <w:szCs w:val="24"/>
              </w:rPr>
              <w:t xml:space="preserve">ных дорог в районе </w:t>
            </w:r>
            <w:proofErr w:type="gramStart"/>
            <w:r w:rsidRPr="00FE7A1A">
              <w:rPr>
                <w:rFonts w:ascii="Times New Roman" w:hAnsi="Times New Roman" w:cs="Times New Roman"/>
                <w:sz w:val="24"/>
                <w:szCs w:val="24"/>
              </w:rPr>
              <w:t>на конец</w:t>
            </w:r>
            <w:proofErr w:type="gramEnd"/>
            <w:r w:rsidRPr="00FE7A1A">
              <w:rPr>
                <w:rFonts w:ascii="Times New Roman" w:hAnsi="Times New Roman" w:cs="Times New Roman"/>
                <w:sz w:val="24"/>
                <w:szCs w:val="24"/>
              </w:rPr>
              <w:t xml:space="preserve"> 2013 года с</w:t>
            </w:r>
            <w:r w:rsidRPr="00FE7A1A">
              <w:rPr>
                <w:rFonts w:ascii="Times New Roman" w:hAnsi="Times New Roman" w:cs="Times New Roman"/>
                <w:sz w:val="24"/>
                <w:szCs w:val="24"/>
              </w:rPr>
              <w:t>о</w:t>
            </w:r>
            <w:r w:rsidRPr="00FE7A1A">
              <w:rPr>
                <w:rFonts w:ascii="Times New Roman" w:hAnsi="Times New Roman" w:cs="Times New Roman"/>
                <w:sz w:val="24"/>
                <w:szCs w:val="24"/>
              </w:rPr>
              <w:t xml:space="preserve">ставляет </w:t>
            </w:r>
            <w:r w:rsidR="006C592A">
              <w:rPr>
                <w:rFonts w:ascii="Times New Roman" w:hAnsi="Times New Roman" w:cs="Times New Roman"/>
                <w:sz w:val="24"/>
                <w:szCs w:val="24"/>
              </w:rPr>
              <w:t>596</w:t>
            </w:r>
            <w:r w:rsidRPr="00FE7A1A">
              <w:rPr>
                <w:rFonts w:ascii="Times New Roman" w:hAnsi="Times New Roman" w:cs="Times New Roman"/>
                <w:sz w:val="24"/>
                <w:szCs w:val="24"/>
              </w:rPr>
              <w:t xml:space="preserve"> км, из них с твердым покр</w:t>
            </w:r>
            <w:r w:rsidRPr="00FE7A1A">
              <w:rPr>
                <w:rFonts w:ascii="Times New Roman" w:hAnsi="Times New Roman" w:cs="Times New Roman"/>
                <w:sz w:val="24"/>
                <w:szCs w:val="24"/>
              </w:rPr>
              <w:t>ы</w:t>
            </w:r>
            <w:r w:rsidRPr="00FE7A1A">
              <w:rPr>
                <w:rFonts w:ascii="Times New Roman" w:hAnsi="Times New Roman" w:cs="Times New Roman"/>
                <w:sz w:val="24"/>
                <w:szCs w:val="24"/>
              </w:rPr>
              <w:t>тием 170 км (</w:t>
            </w:r>
            <w:r w:rsidR="006C592A">
              <w:rPr>
                <w:rFonts w:ascii="Times New Roman" w:hAnsi="Times New Roman" w:cs="Times New Roman"/>
                <w:sz w:val="24"/>
                <w:szCs w:val="24"/>
              </w:rPr>
              <w:t>28,5</w:t>
            </w:r>
            <w:r w:rsidRPr="00FE7A1A">
              <w:rPr>
                <w:rFonts w:ascii="Times New Roman" w:hAnsi="Times New Roman" w:cs="Times New Roman"/>
                <w:sz w:val="24"/>
                <w:szCs w:val="24"/>
              </w:rPr>
              <w:t>%). Основной вид тран</w:t>
            </w:r>
            <w:r w:rsidRPr="00FE7A1A">
              <w:rPr>
                <w:rFonts w:ascii="Times New Roman" w:hAnsi="Times New Roman" w:cs="Times New Roman"/>
                <w:sz w:val="24"/>
                <w:szCs w:val="24"/>
              </w:rPr>
              <w:t>с</w:t>
            </w:r>
            <w:r w:rsidRPr="00FE7A1A">
              <w:rPr>
                <w:rFonts w:ascii="Times New Roman" w:hAnsi="Times New Roman" w:cs="Times New Roman"/>
                <w:sz w:val="24"/>
                <w:szCs w:val="24"/>
              </w:rPr>
              <w:t>порта в районе – автомобильный</w:t>
            </w:r>
            <w:r>
              <w:rPr>
                <w:rFonts w:ascii="Times New Roman" w:hAnsi="Times New Roman" w:cs="Times New Roman"/>
                <w:sz w:val="24"/>
                <w:szCs w:val="24"/>
              </w:rPr>
              <w:t xml:space="preserve">. </w:t>
            </w:r>
          </w:p>
          <w:p w:rsidR="00FE7A1A" w:rsidRPr="00FE7A1A" w:rsidRDefault="00FE7A1A" w:rsidP="00FE7A1A">
            <w:pPr>
              <w:ind w:firstLine="709"/>
              <w:jc w:val="both"/>
              <w:rPr>
                <w:rFonts w:ascii="Times New Roman" w:hAnsi="Times New Roman" w:cs="Times New Roman"/>
                <w:sz w:val="24"/>
                <w:szCs w:val="24"/>
              </w:rPr>
            </w:pPr>
            <w:r w:rsidRPr="00FE7A1A">
              <w:rPr>
                <w:rFonts w:ascii="Times New Roman" w:hAnsi="Times New Roman" w:cs="Times New Roman"/>
                <w:sz w:val="24"/>
                <w:szCs w:val="24"/>
              </w:rPr>
              <w:t>Нормативным содержанием и р</w:t>
            </w:r>
            <w:r w:rsidRPr="00FE7A1A">
              <w:rPr>
                <w:rFonts w:ascii="Times New Roman" w:hAnsi="Times New Roman" w:cs="Times New Roman"/>
                <w:sz w:val="24"/>
                <w:szCs w:val="24"/>
              </w:rPr>
              <w:t>е</w:t>
            </w:r>
            <w:r w:rsidRPr="00FE7A1A">
              <w:rPr>
                <w:rFonts w:ascii="Times New Roman" w:hAnsi="Times New Roman" w:cs="Times New Roman"/>
                <w:sz w:val="24"/>
                <w:szCs w:val="24"/>
              </w:rPr>
              <w:t xml:space="preserve">монтом автомобильных дорог занимается </w:t>
            </w:r>
            <w:proofErr w:type="spellStart"/>
            <w:r w:rsidRPr="00FE7A1A">
              <w:rPr>
                <w:rFonts w:ascii="Times New Roman" w:hAnsi="Times New Roman" w:cs="Times New Roman"/>
                <w:sz w:val="24"/>
                <w:szCs w:val="24"/>
              </w:rPr>
              <w:t>Койгородский</w:t>
            </w:r>
            <w:proofErr w:type="spellEnd"/>
            <w:r w:rsidRPr="00FE7A1A">
              <w:rPr>
                <w:rFonts w:ascii="Times New Roman" w:hAnsi="Times New Roman" w:cs="Times New Roman"/>
                <w:sz w:val="24"/>
                <w:szCs w:val="24"/>
              </w:rPr>
              <w:t xml:space="preserve"> дорожно-ремонтный стро</w:t>
            </w:r>
            <w:r w:rsidRPr="00FE7A1A">
              <w:rPr>
                <w:rFonts w:ascii="Times New Roman" w:hAnsi="Times New Roman" w:cs="Times New Roman"/>
                <w:sz w:val="24"/>
                <w:szCs w:val="24"/>
              </w:rPr>
              <w:t>и</w:t>
            </w:r>
            <w:r w:rsidRPr="00FE7A1A">
              <w:rPr>
                <w:rFonts w:ascii="Times New Roman" w:hAnsi="Times New Roman" w:cs="Times New Roman"/>
                <w:sz w:val="24"/>
                <w:szCs w:val="24"/>
              </w:rPr>
              <w:t>тельный участок - филиал ОАО «Коми д</w:t>
            </w:r>
            <w:r w:rsidRPr="00FE7A1A">
              <w:rPr>
                <w:rFonts w:ascii="Times New Roman" w:hAnsi="Times New Roman" w:cs="Times New Roman"/>
                <w:sz w:val="24"/>
                <w:szCs w:val="24"/>
              </w:rPr>
              <w:t>о</w:t>
            </w:r>
            <w:r w:rsidRPr="00FE7A1A">
              <w:rPr>
                <w:rFonts w:ascii="Times New Roman" w:hAnsi="Times New Roman" w:cs="Times New Roman"/>
                <w:sz w:val="24"/>
                <w:szCs w:val="24"/>
              </w:rPr>
              <w:lastRenderedPageBreak/>
              <w:t>рожная компания».</w:t>
            </w:r>
          </w:p>
          <w:p w:rsidR="00FE7A1A" w:rsidRPr="00FE7A1A" w:rsidRDefault="00FE7A1A" w:rsidP="00FE7A1A">
            <w:pPr>
              <w:ind w:firstLine="709"/>
              <w:jc w:val="both"/>
              <w:rPr>
                <w:rFonts w:ascii="Times New Roman" w:hAnsi="Times New Roman" w:cs="Times New Roman"/>
                <w:sz w:val="24"/>
                <w:szCs w:val="24"/>
              </w:rPr>
            </w:pPr>
            <w:r w:rsidRPr="00FE7A1A">
              <w:rPr>
                <w:rFonts w:ascii="Times New Roman" w:hAnsi="Times New Roman" w:cs="Times New Roman"/>
                <w:sz w:val="24"/>
                <w:szCs w:val="24"/>
              </w:rPr>
              <w:t>Предоставление  услуг  электрич</w:t>
            </w:r>
            <w:r w:rsidRPr="00FE7A1A">
              <w:rPr>
                <w:rFonts w:ascii="Times New Roman" w:hAnsi="Times New Roman" w:cs="Times New Roman"/>
                <w:sz w:val="24"/>
                <w:szCs w:val="24"/>
              </w:rPr>
              <w:t>е</w:t>
            </w:r>
            <w:r w:rsidRPr="00FE7A1A">
              <w:rPr>
                <w:rFonts w:ascii="Times New Roman" w:hAnsi="Times New Roman" w:cs="Times New Roman"/>
                <w:sz w:val="24"/>
                <w:szCs w:val="24"/>
              </w:rPr>
              <w:t>ской связи, проводного вещания, тел</w:t>
            </w:r>
            <w:r w:rsidRPr="00FE7A1A">
              <w:rPr>
                <w:rFonts w:ascii="Times New Roman" w:hAnsi="Times New Roman" w:cs="Times New Roman"/>
                <w:sz w:val="24"/>
                <w:szCs w:val="24"/>
              </w:rPr>
              <w:t>е</w:t>
            </w:r>
            <w:r w:rsidRPr="00FE7A1A">
              <w:rPr>
                <w:rFonts w:ascii="Times New Roman" w:hAnsi="Times New Roman" w:cs="Times New Roman"/>
                <w:sz w:val="24"/>
                <w:szCs w:val="24"/>
              </w:rPr>
              <w:t>графной связи и доступа к сети  «Инте</w:t>
            </w:r>
            <w:r w:rsidRPr="00FE7A1A">
              <w:rPr>
                <w:rFonts w:ascii="Times New Roman" w:hAnsi="Times New Roman" w:cs="Times New Roman"/>
                <w:sz w:val="24"/>
                <w:szCs w:val="24"/>
              </w:rPr>
              <w:t>р</w:t>
            </w:r>
            <w:r w:rsidRPr="00FE7A1A">
              <w:rPr>
                <w:rFonts w:ascii="Times New Roman" w:hAnsi="Times New Roman" w:cs="Times New Roman"/>
                <w:sz w:val="24"/>
                <w:szCs w:val="24"/>
              </w:rPr>
              <w:t>нет» обеспечивает ОАО «</w:t>
            </w:r>
            <w:proofErr w:type="spellStart"/>
            <w:r w:rsidRPr="00FE7A1A">
              <w:rPr>
                <w:rFonts w:ascii="Times New Roman" w:hAnsi="Times New Roman" w:cs="Times New Roman"/>
                <w:sz w:val="24"/>
                <w:szCs w:val="24"/>
              </w:rPr>
              <w:t>Ростелеком</w:t>
            </w:r>
            <w:proofErr w:type="spellEnd"/>
            <w:r w:rsidRPr="00FE7A1A">
              <w:rPr>
                <w:rFonts w:ascii="Times New Roman" w:hAnsi="Times New Roman" w:cs="Times New Roman"/>
                <w:sz w:val="24"/>
                <w:szCs w:val="24"/>
              </w:rPr>
              <w:t xml:space="preserve">». </w:t>
            </w:r>
          </w:p>
          <w:p w:rsidR="00FE7A1A" w:rsidRPr="00FE7A1A" w:rsidRDefault="00FE7A1A" w:rsidP="00B33C7E">
            <w:pPr>
              <w:ind w:firstLine="709"/>
              <w:jc w:val="both"/>
              <w:rPr>
                <w:rFonts w:ascii="Times New Roman" w:hAnsi="Times New Roman" w:cs="Times New Roman"/>
                <w:sz w:val="24"/>
                <w:szCs w:val="24"/>
              </w:rPr>
            </w:pPr>
            <w:proofErr w:type="gramStart"/>
            <w:r w:rsidRPr="00FE7A1A">
              <w:rPr>
                <w:rFonts w:ascii="Times New Roman" w:hAnsi="Times New Roman" w:cs="Times New Roman"/>
                <w:sz w:val="24"/>
                <w:szCs w:val="24"/>
              </w:rPr>
              <w:t>Введены</w:t>
            </w:r>
            <w:proofErr w:type="gramEnd"/>
            <w:r w:rsidRPr="00FE7A1A">
              <w:rPr>
                <w:rFonts w:ascii="Times New Roman" w:hAnsi="Times New Roman" w:cs="Times New Roman"/>
                <w:sz w:val="24"/>
                <w:szCs w:val="24"/>
              </w:rPr>
              <w:t xml:space="preserve"> 9</w:t>
            </w:r>
            <w:r w:rsidR="00B33C7E">
              <w:rPr>
                <w:rFonts w:ascii="Times New Roman" w:hAnsi="Times New Roman" w:cs="Times New Roman"/>
                <w:sz w:val="24"/>
                <w:szCs w:val="24"/>
              </w:rPr>
              <w:t xml:space="preserve"> площадок </w:t>
            </w:r>
            <w:r w:rsidRPr="00FE7A1A">
              <w:rPr>
                <w:rFonts w:ascii="Times New Roman" w:hAnsi="Times New Roman" w:cs="Times New Roman"/>
                <w:sz w:val="24"/>
                <w:szCs w:val="24"/>
              </w:rPr>
              <w:t>широкоп</w:t>
            </w:r>
            <w:r w:rsidRPr="00FE7A1A">
              <w:rPr>
                <w:rFonts w:ascii="Times New Roman" w:hAnsi="Times New Roman" w:cs="Times New Roman"/>
                <w:sz w:val="24"/>
                <w:szCs w:val="24"/>
              </w:rPr>
              <w:t>о</w:t>
            </w:r>
            <w:r w:rsidRPr="00FE7A1A">
              <w:rPr>
                <w:rFonts w:ascii="Times New Roman" w:hAnsi="Times New Roman" w:cs="Times New Roman"/>
                <w:sz w:val="24"/>
                <w:szCs w:val="24"/>
              </w:rPr>
              <w:t xml:space="preserve">лосного доступа Интернет в 8 населенных пунктах </w:t>
            </w:r>
            <w:r w:rsidR="00B33C7E">
              <w:rPr>
                <w:rFonts w:ascii="Times New Roman" w:hAnsi="Times New Roman" w:cs="Times New Roman"/>
                <w:sz w:val="24"/>
                <w:szCs w:val="24"/>
              </w:rPr>
              <w:t xml:space="preserve">района. </w:t>
            </w:r>
            <w:r w:rsidRPr="00FE7A1A">
              <w:rPr>
                <w:rFonts w:ascii="Times New Roman" w:hAnsi="Times New Roman" w:cs="Times New Roman"/>
                <w:sz w:val="24"/>
                <w:szCs w:val="24"/>
              </w:rPr>
              <w:t xml:space="preserve">На территории района 25 телефонных станций. </w:t>
            </w:r>
            <w:r w:rsidR="00B33C7E">
              <w:rPr>
                <w:rFonts w:ascii="Times New Roman" w:hAnsi="Times New Roman" w:cs="Times New Roman"/>
                <w:sz w:val="24"/>
                <w:szCs w:val="24"/>
              </w:rPr>
              <w:t xml:space="preserve">Однако </w:t>
            </w:r>
            <w:r w:rsidRPr="00FE7A1A">
              <w:rPr>
                <w:rFonts w:ascii="Times New Roman" w:hAnsi="Times New Roman" w:cs="Times New Roman"/>
                <w:sz w:val="24"/>
                <w:szCs w:val="24"/>
              </w:rPr>
              <w:t>недостато</w:t>
            </w:r>
            <w:r w:rsidRPr="00FE7A1A">
              <w:rPr>
                <w:rFonts w:ascii="Times New Roman" w:hAnsi="Times New Roman" w:cs="Times New Roman"/>
                <w:sz w:val="24"/>
                <w:szCs w:val="24"/>
              </w:rPr>
              <w:t>ч</w:t>
            </w:r>
            <w:r w:rsidRPr="00FE7A1A">
              <w:rPr>
                <w:rFonts w:ascii="Times New Roman" w:hAnsi="Times New Roman" w:cs="Times New Roman"/>
                <w:sz w:val="24"/>
                <w:szCs w:val="24"/>
              </w:rPr>
              <w:t xml:space="preserve">но портов для </w:t>
            </w:r>
            <w:proofErr w:type="spellStart"/>
            <w:r w:rsidRPr="00FE7A1A">
              <w:rPr>
                <w:rFonts w:ascii="Times New Roman" w:hAnsi="Times New Roman" w:cs="Times New Roman"/>
                <w:sz w:val="24"/>
                <w:szCs w:val="24"/>
              </w:rPr>
              <w:t>без</w:t>
            </w:r>
            <w:r w:rsidR="00B33C7E">
              <w:rPr>
                <w:rFonts w:ascii="Times New Roman" w:hAnsi="Times New Roman" w:cs="Times New Roman"/>
                <w:sz w:val="24"/>
                <w:szCs w:val="24"/>
              </w:rPr>
              <w:t>лимитного</w:t>
            </w:r>
            <w:proofErr w:type="spellEnd"/>
            <w:r w:rsidR="00B33C7E">
              <w:rPr>
                <w:rFonts w:ascii="Times New Roman" w:hAnsi="Times New Roman" w:cs="Times New Roman"/>
                <w:sz w:val="24"/>
                <w:szCs w:val="24"/>
              </w:rPr>
              <w:t xml:space="preserve"> и</w:t>
            </w:r>
            <w:r w:rsidRPr="00FE7A1A">
              <w:rPr>
                <w:rFonts w:ascii="Times New Roman" w:hAnsi="Times New Roman" w:cs="Times New Roman"/>
                <w:sz w:val="24"/>
                <w:szCs w:val="24"/>
              </w:rPr>
              <w:t xml:space="preserve">нтернета, отсутствует </w:t>
            </w:r>
            <w:proofErr w:type="spellStart"/>
            <w:r w:rsidRPr="00FE7A1A">
              <w:rPr>
                <w:rFonts w:ascii="Times New Roman" w:hAnsi="Times New Roman" w:cs="Times New Roman"/>
                <w:sz w:val="24"/>
                <w:szCs w:val="24"/>
              </w:rPr>
              <w:t>безли</w:t>
            </w:r>
            <w:r w:rsidR="00B33C7E">
              <w:rPr>
                <w:rFonts w:ascii="Times New Roman" w:hAnsi="Times New Roman" w:cs="Times New Roman"/>
                <w:sz w:val="24"/>
                <w:szCs w:val="24"/>
              </w:rPr>
              <w:t>митный</w:t>
            </w:r>
            <w:proofErr w:type="spellEnd"/>
            <w:r w:rsidR="00B33C7E">
              <w:rPr>
                <w:rFonts w:ascii="Times New Roman" w:hAnsi="Times New Roman" w:cs="Times New Roman"/>
                <w:sz w:val="24"/>
                <w:szCs w:val="24"/>
              </w:rPr>
              <w:t xml:space="preserve">  и</w:t>
            </w:r>
            <w:r w:rsidRPr="00FE7A1A">
              <w:rPr>
                <w:rFonts w:ascii="Times New Roman" w:hAnsi="Times New Roman" w:cs="Times New Roman"/>
                <w:sz w:val="24"/>
                <w:szCs w:val="24"/>
              </w:rPr>
              <w:t xml:space="preserve">нтернет в </w:t>
            </w:r>
            <w:proofErr w:type="spellStart"/>
            <w:r w:rsidRPr="00FE7A1A">
              <w:rPr>
                <w:rFonts w:ascii="Times New Roman" w:hAnsi="Times New Roman" w:cs="Times New Roman"/>
                <w:sz w:val="24"/>
                <w:szCs w:val="24"/>
              </w:rPr>
              <w:t>пп</w:t>
            </w:r>
            <w:proofErr w:type="spellEnd"/>
            <w:r w:rsidRPr="00FE7A1A">
              <w:rPr>
                <w:rFonts w:ascii="Times New Roman" w:hAnsi="Times New Roman" w:cs="Times New Roman"/>
                <w:sz w:val="24"/>
                <w:szCs w:val="24"/>
              </w:rPr>
              <w:t xml:space="preserve">. </w:t>
            </w:r>
            <w:proofErr w:type="spellStart"/>
            <w:r w:rsidRPr="00FE7A1A">
              <w:rPr>
                <w:rFonts w:ascii="Times New Roman" w:hAnsi="Times New Roman" w:cs="Times New Roman"/>
                <w:sz w:val="24"/>
                <w:szCs w:val="24"/>
              </w:rPr>
              <w:t>Вежью</w:t>
            </w:r>
            <w:proofErr w:type="spellEnd"/>
            <w:r w:rsidRPr="00FE7A1A">
              <w:rPr>
                <w:rFonts w:ascii="Times New Roman" w:hAnsi="Times New Roman" w:cs="Times New Roman"/>
                <w:sz w:val="24"/>
                <w:szCs w:val="24"/>
              </w:rPr>
              <w:t xml:space="preserve">, </w:t>
            </w:r>
            <w:proofErr w:type="spellStart"/>
            <w:r w:rsidRPr="00FE7A1A">
              <w:rPr>
                <w:rFonts w:ascii="Times New Roman" w:hAnsi="Times New Roman" w:cs="Times New Roman"/>
                <w:sz w:val="24"/>
                <w:szCs w:val="24"/>
              </w:rPr>
              <w:t>Кажым</w:t>
            </w:r>
            <w:proofErr w:type="spellEnd"/>
            <w:r w:rsidRPr="00FE7A1A">
              <w:rPr>
                <w:rFonts w:ascii="Times New Roman" w:hAnsi="Times New Roman" w:cs="Times New Roman"/>
                <w:sz w:val="24"/>
                <w:szCs w:val="24"/>
              </w:rPr>
              <w:t xml:space="preserve">, отсутствует Интернет в п. </w:t>
            </w:r>
            <w:proofErr w:type="spellStart"/>
            <w:r w:rsidRPr="00FE7A1A">
              <w:rPr>
                <w:rFonts w:ascii="Times New Roman" w:hAnsi="Times New Roman" w:cs="Times New Roman"/>
                <w:sz w:val="24"/>
                <w:szCs w:val="24"/>
              </w:rPr>
              <w:t>Нючпас</w:t>
            </w:r>
            <w:proofErr w:type="spellEnd"/>
            <w:r w:rsidRPr="00FE7A1A">
              <w:rPr>
                <w:rFonts w:ascii="Times New Roman" w:hAnsi="Times New Roman" w:cs="Times New Roman"/>
                <w:sz w:val="24"/>
                <w:szCs w:val="24"/>
              </w:rPr>
              <w:t xml:space="preserve">, Нижний и Верхний </w:t>
            </w:r>
            <w:proofErr w:type="spellStart"/>
            <w:r w:rsidRPr="00FE7A1A">
              <w:rPr>
                <w:rFonts w:ascii="Times New Roman" w:hAnsi="Times New Roman" w:cs="Times New Roman"/>
                <w:sz w:val="24"/>
                <w:szCs w:val="24"/>
              </w:rPr>
              <w:t>Турунъю</w:t>
            </w:r>
            <w:proofErr w:type="spellEnd"/>
            <w:r w:rsidRPr="00FE7A1A">
              <w:rPr>
                <w:rFonts w:ascii="Times New Roman" w:hAnsi="Times New Roman" w:cs="Times New Roman"/>
                <w:sz w:val="24"/>
                <w:szCs w:val="24"/>
              </w:rPr>
              <w:t xml:space="preserve">. </w:t>
            </w:r>
          </w:p>
          <w:p w:rsidR="00B33C7E" w:rsidRDefault="00FE7A1A" w:rsidP="00B33C7E">
            <w:pPr>
              <w:ind w:firstLine="709"/>
              <w:jc w:val="both"/>
              <w:rPr>
                <w:rFonts w:ascii="Times New Roman" w:hAnsi="Times New Roman" w:cs="Times New Roman"/>
                <w:sz w:val="24"/>
                <w:szCs w:val="24"/>
              </w:rPr>
            </w:pPr>
            <w:r w:rsidRPr="00FE7A1A">
              <w:rPr>
                <w:rFonts w:ascii="Times New Roman" w:hAnsi="Times New Roman" w:cs="Times New Roman"/>
                <w:sz w:val="24"/>
                <w:szCs w:val="24"/>
              </w:rPr>
              <w:t>На сегодняшний день действуют 4 оператора</w:t>
            </w:r>
            <w:r w:rsidR="00B33C7E">
              <w:rPr>
                <w:rFonts w:ascii="Times New Roman" w:hAnsi="Times New Roman" w:cs="Times New Roman"/>
                <w:sz w:val="24"/>
                <w:szCs w:val="24"/>
              </w:rPr>
              <w:t xml:space="preserve"> сотовой связи</w:t>
            </w:r>
            <w:r w:rsidRPr="00FE7A1A">
              <w:rPr>
                <w:rFonts w:ascii="Times New Roman" w:hAnsi="Times New Roman" w:cs="Times New Roman"/>
                <w:sz w:val="24"/>
                <w:szCs w:val="24"/>
              </w:rPr>
              <w:t>: «МТС», «ТЕЛЕ 2», «Мегафон» и «</w:t>
            </w:r>
            <w:proofErr w:type="spellStart"/>
            <w:r w:rsidRPr="00FE7A1A">
              <w:rPr>
                <w:rFonts w:ascii="Times New Roman" w:hAnsi="Times New Roman" w:cs="Times New Roman"/>
                <w:sz w:val="24"/>
                <w:szCs w:val="24"/>
              </w:rPr>
              <w:t>Билайн</w:t>
            </w:r>
            <w:proofErr w:type="spellEnd"/>
            <w:r w:rsidRPr="00FE7A1A">
              <w:rPr>
                <w:rFonts w:ascii="Times New Roman" w:hAnsi="Times New Roman" w:cs="Times New Roman"/>
                <w:sz w:val="24"/>
                <w:szCs w:val="24"/>
              </w:rPr>
              <w:t xml:space="preserve">». В населенных пунктах </w:t>
            </w:r>
            <w:proofErr w:type="spellStart"/>
            <w:r w:rsidRPr="00FE7A1A">
              <w:rPr>
                <w:rFonts w:ascii="Times New Roman" w:hAnsi="Times New Roman" w:cs="Times New Roman"/>
                <w:sz w:val="24"/>
                <w:szCs w:val="24"/>
              </w:rPr>
              <w:t>Кузьель</w:t>
            </w:r>
            <w:proofErr w:type="spellEnd"/>
            <w:r w:rsidRPr="00FE7A1A">
              <w:rPr>
                <w:rFonts w:ascii="Times New Roman" w:hAnsi="Times New Roman" w:cs="Times New Roman"/>
                <w:sz w:val="24"/>
                <w:szCs w:val="24"/>
              </w:rPr>
              <w:t xml:space="preserve">, Ком, </w:t>
            </w:r>
            <w:proofErr w:type="spellStart"/>
            <w:r w:rsidRPr="00FE7A1A">
              <w:rPr>
                <w:rFonts w:ascii="Times New Roman" w:hAnsi="Times New Roman" w:cs="Times New Roman"/>
                <w:sz w:val="24"/>
                <w:szCs w:val="24"/>
              </w:rPr>
              <w:t>Усть-Воктым</w:t>
            </w:r>
            <w:proofErr w:type="spellEnd"/>
            <w:r w:rsidRPr="00FE7A1A">
              <w:rPr>
                <w:rFonts w:ascii="Times New Roman" w:hAnsi="Times New Roman" w:cs="Times New Roman"/>
                <w:sz w:val="24"/>
                <w:szCs w:val="24"/>
              </w:rPr>
              <w:t xml:space="preserve">, </w:t>
            </w:r>
            <w:proofErr w:type="spellStart"/>
            <w:r w:rsidRPr="00FE7A1A">
              <w:rPr>
                <w:rFonts w:ascii="Times New Roman" w:hAnsi="Times New Roman" w:cs="Times New Roman"/>
                <w:sz w:val="24"/>
                <w:szCs w:val="24"/>
              </w:rPr>
              <w:t>В</w:t>
            </w:r>
            <w:r w:rsidRPr="00FE7A1A">
              <w:rPr>
                <w:rFonts w:ascii="Times New Roman" w:hAnsi="Times New Roman" w:cs="Times New Roman"/>
                <w:sz w:val="24"/>
                <w:szCs w:val="24"/>
              </w:rPr>
              <w:t>е</w:t>
            </w:r>
            <w:r w:rsidRPr="00FE7A1A">
              <w:rPr>
                <w:rFonts w:ascii="Times New Roman" w:hAnsi="Times New Roman" w:cs="Times New Roman"/>
                <w:sz w:val="24"/>
                <w:szCs w:val="24"/>
              </w:rPr>
              <w:t>жью</w:t>
            </w:r>
            <w:proofErr w:type="spellEnd"/>
            <w:r w:rsidRPr="00FE7A1A">
              <w:rPr>
                <w:rFonts w:ascii="Times New Roman" w:hAnsi="Times New Roman" w:cs="Times New Roman"/>
                <w:sz w:val="24"/>
                <w:szCs w:val="24"/>
              </w:rPr>
              <w:t xml:space="preserve">, </w:t>
            </w:r>
            <w:proofErr w:type="spellStart"/>
            <w:r w:rsidRPr="00FE7A1A">
              <w:rPr>
                <w:rFonts w:ascii="Times New Roman" w:hAnsi="Times New Roman" w:cs="Times New Roman"/>
                <w:sz w:val="24"/>
                <w:szCs w:val="24"/>
              </w:rPr>
              <w:t>Нючпас</w:t>
            </w:r>
            <w:proofErr w:type="spellEnd"/>
            <w:r w:rsidRPr="00FE7A1A">
              <w:rPr>
                <w:rFonts w:ascii="Times New Roman" w:hAnsi="Times New Roman" w:cs="Times New Roman"/>
                <w:sz w:val="24"/>
                <w:szCs w:val="24"/>
              </w:rPr>
              <w:t xml:space="preserve">, Нижний и Верхний </w:t>
            </w:r>
            <w:proofErr w:type="spellStart"/>
            <w:r w:rsidRPr="00FE7A1A">
              <w:rPr>
                <w:rFonts w:ascii="Times New Roman" w:hAnsi="Times New Roman" w:cs="Times New Roman"/>
                <w:sz w:val="24"/>
                <w:szCs w:val="24"/>
              </w:rPr>
              <w:t>Т</w:t>
            </w:r>
            <w:r w:rsidRPr="00FE7A1A">
              <w:rPr>
                <w:rFonts w:ascii="Times New Roman" w:hAnsi="Times New Roman" w:cs="Times New Roman"/>
                <w:sz w:val="24"/>
                <w:szCs w:val="24"/>
              </w:rPr>
              <w:t>у</w:t>
            </w:r>
            <w:r w:rsidRPr="00FE7A1A">
              <w:rPr>
                <w:rFonts w:ascii="Times New Roman" w:hAnsi="Times New Roman" w:cs="Times New Roman"/>
                <w:sz w:val="24"/>
                <w:szCs w:val="24"/>
              </w:rPr>
              <w:t>рунъю</w:t>
            </w:r>
            <w:proofErr w:type="spellEnd"/>
            <w:r w:rsidRPr="00FE7A1A">
              <w:rPr>
                <w:rFonts w:ascii="Times New Roman" w:hAnsi="Times New Roman" w:cs="Times New Roman"/>
                <w:sz w:val="24"/>
                <w:szCs w:val="24"/>
              </w:rPr>
              <w:t xml:space="preserve"> сотовая связь отсутствует. </w:t>
            </w:r>
            <w:r w:rsidR="00B33C7E">
              <w:rPr>
                <w:rFonts w:ascii="Times New Roman" w:hAnsi="Times New Roman" w:cs="Times New Roman"/>
                <w:sz w:val="24"/>
                <w:szCs w:val="24"/>
              </w:rPr>
              <w:t xml:space="preserve"> </w:t>
            </w:r>
          </w:p>
          <w:p w:rsidR="0048386B" w:rsidRPr="00904483" w:rsidRDefault="00FE7A1A" w:rsidP="00B33C7E">
            <w:pPr>
              <w:ind w:firstLine="709"/>
              <w:jc w:val="both"/>
              <w:rPr>
                <w:rFonts w:ascii="Times New Roman" w:hAnsi="Times New Roman" w:cs="Times New Roman"/>
                <w:sz w:val="24"/>
                <w:szCs w:val="24"/>
              </w:rPr>
            </w:pPr>
            <w:r w:rsidRPr="00FE7A1A">
              <w:rPr>
                <w:rFonts w:ascii="Times New Roman" w:hAnsi="Times New Roman" w:cs="Times New Roman"/>
                <w:sz w:val="24"/>
                <w:szCs w:val="24"/>
              </w:rPr>
              <w:t xml:space="preserve">Услуги почтовой связи в районе предоставляет </w:t>
            </w:r>
            <w:proofErr w:type="spellStart"/>
            <w:r w:rsidRPr="00FE7A1A">
              <w:rPr>
                <w:rFonts w:ascii="Times New Roman" w:hAnsi="Times New Roman" w:cs="Times New Roman"/>
                <w:sz w:val="24"/>
                <w:szCs w:val="24"/>
              </w:rPr>
              <w:t>Койгородский</w:t>
            </w:r>
            <w:proofErr w:type="spellEnd"/>
            <w:r w:rsidRPr="00FE7A1A">
              <w:rPr>
                <w:rFonts w:ascii="Times New Roman" w:hAnsi="Times New Roman" w:cs="Times New Roman"/>
                <w:sz w:val="24"/>
                <w:szCs w:val="24"/>
              </w:rPr>
              <w:t xml:space="preserve"> участок </w:t>
            </w:r>
            <w:proofErr w:type="spellStart"/>
            <w:r w:rsidRPr="00FE7A1A">
              <w:rPr>
                <w:rFonts w:ascii="Times New Roman" w:hAnsi="Times New Roman" w:cs="Times New Roman"/>
                <w:sz w:val="24"/>
                <w:szCs w:val="24"/>
              </w:rPr>
              <w:t>С</w:t>
            </w:r>
            <w:r w:rsidRPr="00FE7A1A">
              <w:rPr>
                <w:rFonts w:ascii="Times New Roman" w:hAnsi="Times New Roman" w:cs="Times New Roman"/>
                <w:sz w:val="24"/>
                <w:szCs w:val="24"/>
              </w:rPr>
              <w:t>ы</w:t>
            </w:r>
            <w:r w:rsidRPr="00FE7A1A">
              <w:rPr>
                <w:rFonts w:ascii="Times New Roman" w:hAnsi="Times New Roman" w:cs="Times New Roman"/>
                <w:sz w:val="24"/>
                <w:szCs w:val="24"/>
              </w:rPr>
              <w:t>сольского</w:t>
            </w:r>
            <w:proofErr w:type="spellEnd"/>
            <w:r w:rsidRPr="00FE7A1A">
              <w:rPr>
                <w:rFonts w:ascii="Times New Roman" w:hAnsi="Times New Roman" w:cs="Times New Roman"/>
                <w:sz w:val="24"/>
                <w:szCs w:val="24"/>
              </w:rPr>
              <w:t xml:space="preserve"> почтамта УФПС РК филиал ФГУП «Почта России».</w:t>
            </w:r>
          </w:p>
        </w:tc>
      </w:tr>
      <w:tr w:rsidR="00961AD0" w:rsidRPr="00904483" w:rsidTr="008A6CD8">
        <w:tc>
          <w:tcPr>
            <w:tcW w:w="576" w:type="dxa"/>
          </w:tcPr>
          <w:p w:rsidR="00961AD0" w:rsidRPr="00904483" w:rsidRDefault="00961AD0" w:rsidP="00CF603E">
            <w:pPr>
              <w:jc w:val="center"/>
              <w:rPr>
                <w:rFonts w:ascii="Times New Roman" w:hAnsi="Times New Roman" w:cs="Times New Roman"/>
                <w:sz w:val="24"/>
                <w:szCs w:val="24"/>
              </w:rPr>
            </w:pPr>
            <w:r w:rsidRPr="00904483">
              <w:rPr>
                <w:rFonts w:ascii="Times New Roman" w:hAnsi="Times New Roman" w:cs="Times New Roman"/>
                <w:sz w:val="24"/>
                <w:szCs w:val="24"/>
              </w:rPr>
              <w:lastRenderedPageBreak/>
              <w:t>2.2.</w:t>
            </w:r>
          </w:p>
        </w:tc>
        <w:tc>
          <w:tcPr>
            <w:tcW w:w="4352" w:type="dxa"/>
          </w:tcPr>
          <w:p w:rsidR="00961AD0" w:rsidRPr="00904483" w:rsidRDefault="00961AD0" w:rsidP="00CF603E">
            <w:pPr>
              <w:jc w:val="both"/>
              <w:rPr>
                <w:rFonts w:ascii="Times New Roman" w:hAnsi="Times New Roman" w:cs="Times New Roman"/>
                <w:sz w:val="24"/>
                <w:szCs w:val="24"/>
              </w:rPr>
            </w:pPr>
            <w:r w:rsidRPr="00904483">
              <w:rPr>
                <w:rFonts w:ascii="Times New Roman" w:hAnsi="Times New Roman" w:cs="Times New Roman"/>
                <w:sz w:val="24"/>
                <w:szCs w:val="24"/>
              </w:rPr>
              <w:t>Кредитно-финансовая система</w:t>
            </w:r>
          </w:p>
        </w:tc>
        <w:tc>
          <w:tcPr>
            <w:tcW w:w="4642" w:type="dxa"/>
          </w:tcPr>
          <w:p w:rsidR="00961AD0" w:rsidRDefault="00FE7A1A" w:rsidP="00FE7A1A">
            <w:pPr>
              <w:autoSpaceDE w:val="0"/>
              <w:autoSpaceDN w:val="0"/>
              <w:adjustRightInd w:val="0"/>
              <w:ind w:firstLine="709"/>
              <w:jc w:val="both"/>
              <w:rPr>
                <w:rFonts w:ascii="Times New Roman" w:hAnsi="Times New Roman" w:cs="Times New Roman"/>
                <w:sz w:val="24"/>
                <w:szCs w:val="24"/>
              </w:rPr>
            </w:pPr>
            <w:r w:rsidRPr="00FE7A1A">
              <w:rPr>
                <w:rFonts w:ascii="Times New Roman" w:hAnsi="Times New Roman" w:cs="Times New Roman"/>
                <w:sz w:val="24"/>
                <w:szCs w:val="24"/>
              </w:rPr>
              <w:t>Финансовые услуги населению и организациям муниципального района оказывает отделение № 8617/033 ОАО «Сбербанк России», имеющее 5 филиалов в населенных пунктах</w:t>
            </w:r>
            <w:r>
              <w:rPr>
                <w:rFonts w:ascii="Times New Roman" w:hAnsi="Times New Roman" w:cs="Times New Roman"/>
                <w:sz w:val="24"/>
                <w:szCs w:val="24"/>
              </w:rPr>
              <w:t xml:space="preserve"> района</w:t>
            </w:r>
            <w:r w:rsidRPr="00FE7A1A">
              <w:rPr>
                <w:rFonts w:ascii="Times New Roman" w:hAnsi="Times New Roman" w:cs="Times New Roman"/>
                <w:sz w:val="24"/>
                <w:szCs w:val="24"/>
              </w:rPr>
              <w:t>.</w:t>
            </w:r>
            <w:r>
              <w:rPr>
                <w:rFonts w:ascii="Times New Roman" w:hAnsi="Times New Roman" w:cs="Times New Roman"/>
                <w:sz w:val="24"/>
                <w:szCs w:val="24"/>
              </w:rPr>
              <w:t xml:space="preserve"> </w:t>
            </w:r>
          </w:p>
          <w:p w:rsidR="00FE7A1A" w:rsidRPr="00C46FBF" w:rsidRDefault="00FE7A1A" w:rsidP="00FE7A1A">
            <w:pPr>
              <w:autoSpaceDE w:val="0"/>
              <w:autoSpaceDN w:val="0"/>
              <w:adjustRightInd w:val="0"/>
              <w:ind w:firstLine="709"/>
              <w:jc w:val="both"/>
              <w:rPr>
                <w:rFonts w:ascii="Times New Roman" w:hAnsi="Times New Roman" w:cs="Times New Roman"/>
                <w:sz w:val="24"/>
                <w:szCs w:val="24"/>
              </w:rPr>
            </w:pPr>
            <w:r w:rsidRPr="00C46FBF">
              <w:rPr>
                <w:rFonts w:ascii="Times New Roman" w:hAnsi="Times New Roman" w:cs="Times New Roman"/>
                <w:sz w:val="24"/>
                <w:szCs w:val="24"/>
              </w:rPr>
              <w:t>С 3 квартала 2014г. в с</w:t>
            </w:r>
            <w:proofErr w:type="gramStart"/>
            <w:r w:rsidRPr="00C46FBF">
              <w:rPr>
                <w:rFonts w:ascii="Times New Roman" w:hAnsi="Times New Roman" w:cs="Times New Roman"/>
                <w:sz w:val="24"/>
                <w:szCs w:val="24"/>
              </w:rPr>
              <w:t>.К</w:t>
            </w:r>
            <w:proofErr w:type="gramEnd"/>
            <w:r w:rsidRPr="00C46FBF">
              <w:rPr>
                <w:rFonts w:ascii="Times New Roman" w:hAnsi="Times New Roman" w:cs="Times New Roman"/>
                <w:sz w:val="24"/>
                <w:szCs w:val="24"/>
              </w:rPr>
              <w:t>ойгородок функционирует Кредитный кооператив «Спасский».</w:t>
            </w:r>
          </w:p>
        </w:tc>
      </w:tr>
      <w:tr w:rsidR="00971C26" w:rsidRPr="00904483" w:rsidTr="00A16708">
        <w:tc>
          <w:tcPr>
            <w:tcW w:w="576" w:type="dxa"/>
          </w:tcPr>
          <w:p w:rsidR="00971C26" w:rsidRPr="00904483" w:rsidRDefault="00971C26" w:rsidP="00CF603E">
            <w:pPr>
              <w:jc w:val="center"/>
              <w:rPr>
                <w:rFonts w:ascii="Times New Roman" w:hAnsi="Times New Roman" w:cs="Times New Roman"/>
                <w:b/>
                <w:i/>
                <w:sz w:val="24"/>
                <w:szCs w:val="24"/>
              </w:rPr>
            </w:pPr>
            <w:r w:rsidRPr="00904483">
              <w:rPr>
                <w:rFonts w:ascii="Times New Roman" w:hAnsi="Times New Roman" w:cs="Times New Roman"/>
                <w:b/>
                <w:i/>
                <w:sz w:val="24"/>
                <w:szCs w:val="24"/>
                <w:lang w:val="en-US"/>
              </w:rPr>
              <w:t>III</w:t>
            </w:r>
            <w:r w:rsidRPr="00904483">
              <w:rPr>
                <w:rFonts w:ascii="Times New Roman" w:hAnsi="Times New Roman" w:cs="Times New Roman"/>
                <w:b/>
                <w:i/>
                <w:sz w:val="24"/>
                <w:szCs w:val="24"/>
              </w:rPr>
              <w:t>.</w:t>
            </w:r>
          </w:p>
        </w:tc>
        <w:tc>
          <w:tcPr>
            <w:tcW w:w="8994" w:type="dxa"/>
            <w:gridSpan w:val="2"/>
          </w:tcPr>
          <w:p w:rsidR="00971C26" w:rsidRPr="00904483" w:rsidRDefault="00971C26" w:rsidP="00971C26">
            <w:pPr>
              <w:jc w:val="center"/>
              <w:rPr>
                <w:rFonts w:ascii="Times New Roman" w:hAnsi="Times New Roman" w:cs="Times New Roman"/>
                <w:b/>
                <w:i/>
                <w:sz w:val="24"/>
                <w:szCs w:val="24"/>
              </w:rPr>
            </w:pPr>
            <w:r w:rsidRPr="00904483">
              <w:rPr>
                <w:rFonts w:ascii="Times New Roman" w:hAnsi="Times New Roman" w:cs="Times New Roman"/>
                <w:b/>
                <w:i/>
                <w:sz w:val="24"/>
                <w:szCs w:val="24"/>
              </w:rPr>
              <w:t>Экономика</w:t>
            </w:r>
          </w:p>
        </w:tc>
      </w:tr>
      <w:tr w:rsidR="0048386B" w:rsidRPr="00904483" w:rsidTr="008A6CD8">
        <w:tc>
          <w:tcPr>
            <w:tcW w:w="576" w:type="dxa"/>
          </w:tcPr>
          <w:p w:rsidR="0048386B" w:rsidRPr="00904483" w:rsidRDefault="00971C26" w:rsidP="00CF603E">
            <w:pPr>
              <w:jc w:val="center"/>
              <w:rPr>
                <w:rFonts w:ascii="Times New Roman" w:hAnsi="Times New Roman" w:cs="Times New Roman"/>
                <w:sz w:val="24"/>
                <w:szCs w:val="24"/>
              </w:rPr>
            </w:pPr>
            <w:r w:rsidRPr="00904483">
              <w:rPr>
                <w:rFonts w:ascii="Times New Roman" w:hAnsi="Times New Roman" w:cs="Times New Roman"/>
                <w:sz w:val="24"/>
                <w:szCs w:val="24"/>
              </w:rPr>
              <w:t>3.1.</w:t>
            </w:r>
          </w:p>
        </w:tc>
        <w:tc>
          <w:tcPr>
            <w:tcW w:w="4352" w:type="dxa"/>
          </w:tcPr>
          <w:p w:rsidR="0048386B" w:rsidRPr="00904483" w:rsidRDefault="00971C26" w:rsidP="00CF603E">
            <w:pPr>
              <w:jc w:val="both"/>
              <w:rPr>
                <w:rFonts w:ascii="Times New Roman" w:hAnsi="Times New Roman" w:cs="Times New Roman"/>
                <w:sz w:val="24"/>
                <w:szCs w:val="24"/>
              </w:rPr>
            </w:pPr>
            <w:r w:rsidRPr="00904483">
              <w:rPr>
                <w:rFonts w:ascii="Times New Roman" w:hAnsi="Times New Roman" w:cs="Times New Roman"/>
                <w:sz w:val="24"/>
                <w:szCs w:val="24"/>
              </w:rPr>
              <w:t>Описание экономики МО в отраслевом разрезе (промышленность, сельское х</w:t>
            </w:r>
            <w:r w:rsidRPr="00904483">
              <w:rPr>
                <w:rFonts w:ascii="Times New Roman" w:hAnsi="Times New Roman" w:cs="Times New Roman"/>
                <w:sz w:val="24"/>
                <w:szCs w:val="24"/>
              </w:rPr>
              <w:t>о</w:t>
            </w:r>
            <w:r w:rsidRPr="00904483">
              <w:rPr>
                <w:rFonts w:ascii="Times New Roman" w:hAnsi="Times New Roman" w:cs="Times New Roman"/>
                <w:sz w:val="24"/>
                <w:szCs w:val="24"/>
              </w:rPr>
              <w:t>зяйство, строительство и т.д.)</w:t>
            </w:r>
          </w:p>
        </w:tc>
        <w:tc>
          <w:tcPr>
            <w:tcW w:w="4642" w:type="dxa"/>
          </w:tcPr>
          <w:p w:rsidR="00FE0CE7" w:rsidRPr="00CC00A4" w:rsidRDefault="00FE0CE7" w:rsidP="00FE0CE7">
            <w:pPr>
              <w:ind w:firstLine="709"/>
              <w:jc w:val="both"/>
              <w:rPr>
                <w:rFonts w:ascii="Times New Roman" w:hAnsi="Times New Roman" w:cs="Times New Roman"/>
                <w:sz w:val="24"/>
                <w:szCs w:val="24"/>
              </w:rPr>
            </w:pPr>
            <w:r w:rsidRPr="00CC00A4">
              <w:rPr>
                <w:rFonts w:ascii="Times New Roman" w:hAnsi="Times New Roman" w:cs="Times New Roman"/>
                <w:sz w:val="24"/>
                <w:szCs w:val="24"/>
              </w:rPr>
              <w:t>Экономика рай</w:t>
            </w:r>
            <w:r w:rsidR="00CC00A4">
              <w:rPr>
                <w:rFonts w:ascii="Times New Roman" w:hAnsi="Times New Roman" w:cs="Times New Roman"/>
                <w:sz w:val="24"/>
                <w:szCs w:val="24"/>
              </w:rPr>
              <w:t xml:space="preserve">она </w:t>
            </w:r>
            <w:r w:rsidRPr="00CC00A4">
              <w:rPr>
                <w:rFonts w:ascii="Times New Roman" w:hAnsi="Times New Roman" w:cs="Times New Roman"/>
                <w:sz w:val="24"/>
                <w:szCs w:val="24"/>
              </w:rPr>
              <w:t xml:space="preserve">представлена следующими отраслями и сферами: </w:t>
            </w:r>
            <w:r w:rsidRPr="00CC00A4">
              <w:rPr>
                <w:rFonts w:ascii="Times New Roman" w:eastAsia="Calibri" w:hAnsi="Times New Roman" w:cs="Times New Roman"/>
                <w:sz w:val="24"/>
                <w:szCs w:val="24"/>
              </w:rPr>
              <w:t>лес</w:t>
            </w:r>
            <w:r w:rsidRPr="00CC00A4">
              <w:rPr>
                <w:rFonts w:ascii="Times New Roman" w:eastAsia="Calibri" w:hAnsi="Times New Roman" w:cs="Times New Roman"/>
                <w:sz w:val="24"/>
                <w:szCs w:val="24"/>
              </w:rPr>
              <w:t>о</w:t>
            </w:r>
            <w:r w:rsidRPr="00CC00A4">
              <w:rPr>
                <w:rFonts w:ascii="Times New Roman" w:eastAsia="Calibri" w:hAnsi="Times New Roman" w:cs="Times New Roman"/>
                <w:sz w:val="24"/>
                <w:szCs w:val="24"/>
              </w:rPr>
              <w:t>заготовка и деревообработка, сельское х</w:t>
            </w:r>
            <w:r w:rsidRPr="00CC00A4">
              <w:rPr>
                <w:rFonts w:ascii="Times New Roman" w:eastAsia="Calibri" w:hAnsi="Times New Roman" w:cs="Times New Roman"/>
                <w:sz w:val="24"/>
                <w:szCs w:val="24"/>
              </w:rPr>
              <w:t>о</w:t>
            </w:r>
            <w:r w:rsidRPr="00CC00A4">
              <w:rPr>
                <w:rFonts w:ascii="Times New Roman" w:eastAsia="Calibri" w:hAnsi="Times New Roman" w:cs="Times New Roman"/>
                <w:sz w:val="24"/>
                <w:szCs w:val="24"/>
              </w:rPr>
              <w:t>зяйство, рыбоводство, пищевая промы</w:t>
            </w:r>
            <w:r w:rsidRPr="00CC00A4">
              <w:rPr>
                <w:rFonts w:ascii="Times New Roman" w:eastAsia="Calibri" w:hAnsi="Times New Roman" w:cs="Times New Roman"/>
                <w:sz w:val="24"/>
                <w:szCs w:val="24"/>
              </w:rPr>
              <w:t>ш</w:t>
            </w:r>
            <w:r w:rsidRPr="00CC00A4">
              <w:rPr>
                <w:rFonts w:ascii="Times New Roman" w:eastAsia="Calibri" w:hAnsi="Times New Roman" w:cs="Times New Roman"/>
                <w:sz w:val="24"/>
                <w:szCs w:val="24"/>
              </w:rPr>
              <w:t>ленность,  транспорт и связь, жилищно-коммунальное хозяйство и строительство,</w:t>
            </w:r>
            <w:r w:rsidRPr="00CC00A4">
              <w:rPr>
                <w:rFonts w:ascii="Times New Roman" w:hAnsi="Times New Roman" w:cs="Times New Roman"/>
                <w:sz w:val="24"/>
                <w:szCs w:val="24"/>
              </w:rPr>
              <w:t xml:space="preserve"> туризм, малое предпринимательство</w:t>
            </w:r>
            <w:r w:rsidRPr="00CC00A4">
              <w:rPr>
                <w:rFonts w:ascii="Times New Roman" w:eastAsia="Calibri" w:hAnsi="Times New Roman" w:cs="Times New Roman"/>
                <w:sz w:val="24"/>
                <w:szCs w:val="24"/>
              </w:rPr>
              <w:t>.</w:t>
            </w:r>
            <w:r w:rsidRPr="00CC00A4">
              <w:rPr>
                <w:rFonts w:ascii="Times New Roman" w:hAnsi="Times New Roman" w:cs="Times New Roman"/>
                <w:sz w:val="24"/>
                <w:szCs w:val="24"/>
              </w:rPr>
              <w:t xml:space="preserve"> </w:t>
            </w:r>
            <w:r w:rsidR="00CC00A4">
              <w:rPr>
                <w:rFonts w:ascii="Times New Roman" w:hAnsi="Times New Roman" w:cs="Times New Roman"/>
                <w:sz w:val="24"/>
                <w:szCs w:val="24"/>
              </w:rPr>
              <w:t>О</w:t>
            </w:r>
            <w:r w:rsidR="00CC00A4" w:rsidRPr="00CC00A4">
              <w:rPr>
                <w:rFonts w:ascii="Times New Roman" w:hAnsi="Times New Roman" w:cs="Times New Roman"/>
                <w:sz w:val="24"/>
                <w:szCs w:val="24"/>
              </w:rPr>
              <w:t>с</w:t>
            </w:r>
            <w:r w:rsidR="00CC00A4" w:rsidRPr="00CC00A4">
              <w:rPr>
                <w:rFonts w:ascii="Times New Roman" w:hAnsi="Times New Roman" w:cs="Times New Roman"/>
                <w:sz w:val="24"/>
                <w:szCs w:val="24"/>
              </w:rPr>
              <w:t xml:space="preserve">нову экономического потенциала района </w:t>
            </w:r>
            <w:r w:rsidR="00CC00A4">
              <w:rPr>
                <w:rFonts w:ascii="Times New Roman" w:hAnsi="Times New Roman" w:cs="Times New Roman"/>
                <w:sz w:val="24"/>
                <w:szCs w:val="24"/>
              </w:rPr>
              <w:t>представляют л</w:t>
            </w:r>
            <w:r w:rsidRPr="00CC00A4">
              <w:rPr>
                <w:rFonts w:ascii="Times New Roman" w:hAnsi="Times New Roman" w:cs="Times New Roman"/>
                <w:sz w:val="24"/>
                <w:szCs w:val="24"/>
              </w:rPr>
              <w:t>есопромышленный ко</w:t>
            </w:r>
            <w:r w:rsidRPr="00CC00A4">
              <w:rPr>
                <w:rFonts w:ascii="Times New Roman" w:hAnsi="Times New Roman" w:cs="Times New Roman"/>
                <w:sz w:val="24"/>
                <w:szCs w:val="24"/>
              </w:rPr>
              <w:t>м</w:t>
            </w:r>
            <w:r w:rsidRPr="00CC00A4">
              <w:rPr>
                <w:rFonts w:ascii="Times New Roman" w:hAnsi="Times New Roman" w:cs="Times New Roman"/>
                <w:sz w:val="24"/>
                <w:szCs w:val="24"/>
              </w:rPr>
              <w:t xml:space="preserve">плекс и сельское хозяйство. </w:t>
            </w:r>
          </w:p>
          <w:p w:rsidR="00FE0CE7" w:rsidRPr="00CC00A4" w:rsidRDefault="00FE0CE7" w:rsidP="00FE0CE7">
            <w:pPr>
              <w:ind w:firstLine="708"/>
              <w:jc w:val="both"/>
              <w:rPr>
                <w:rFonts w:ascii="Times New Roman" w:hAnsi="Times New Roman" w:cs="Times New Roman"/>
                <w:bCs/>
                <w:sz w:val="24"/>
                <w:szCs w:val="24"/>
              </w:rPr>
            </w:pPr>
            <w:r w:rsidRPr="00CC00A4">
              <w:rPr>
                <w:rFonts w:ascii="Times New Roman" w:hAnsi="Times New Roman" w:cs="Times New Roman"/>
                <w:sz w:val="24"/>
                <w:szCs w:val="24"/>
              </w:rPr>
              <w:t>Лесозаготовкой в районе заним</w:t>
            </w:r>
            <w:r w:rsidRPr="00CC00A4">
              <w:rPr>
                <w:rFonts w:ascii="Times New Roman" w:hAnsi="Times New Roman" w:cs="Times New Roman"/>
                <w:sz w:val="24"/>
                <w:szCs w:val="24"/>
              </w:rPr>
              <w:t>а</w:t>
            </w:r>
            <w:r w:rsidRPr="00CC00A4">
              <w:rPr>
                <w:rFonts w:ascii="Times New Roman" w:hAnsi="Times New Roman" w:cs="Times New Roman"/>
                <w:sz w:val="24"/>
                <w:szCs w:val="24"/>
              </w:rPr>
              <w:t>ются около 30 хозяйствующих субъектов.</w:t>
            </w:r>
            <w:r w:rsidRPr="00CC00A4">
              <w:rPr>
                <w:rFonts w:ascii="Times New Roman" w:hAnsi="Times New Roman" w:cs="Times New Roman"/>
                <w:bCs/>
                <w:sz w:val="24"/>
                <w:szCs w:val="24"/>
              </w:rPr>
              <w:t xml:space="preserve"> Основны</w:t>
            </w:r>
            <w:r w:rsidR="006C592A">
              <w:rPr>
                <w:rFonts w:ascii="Times New Roman" w:hAnsi="Times New Roman" w:cs="Times New Roman"/>
                <w:bCs/>
                <w:sz w:val="24"/>
                <w:szCs w:val="24"/>
              </w:rPr>
              <w:t xml:space="preserve">ми лесозаготовителями являются </w:t>
            </w:r>
            <w:r w:rsidRPr="00CC00A4">
              <w:rPr>
                <w:rFonts w:ascii="Times New Roman" w:hAnsi="Times New Roman" w:cs="Times New Roman"/>
                <w:bCs/>
                <w:sz w:val="24"/>
                <w:szCs w:val="24"/>
              </w:rPr>
              <w:t>АО «</w:t>
            </w:r>
            <w:proofErr w:type="spellStart"/>
            <w:r w:rsidRPr="00CC00A4">
              <w:rPr>
                <w:rFonts w:ascii="Times New Roman" w:hAnsi="Times New Roman" w:cs="Times New Roman"/>
                <w:bCs/>
                <w:sz w:val="24"/>
                <w:szCs w:val="24"/>
              </w:rPr>
              <w:t>Монди</w:t>
            </w:r>
            <w:proofErr w:type="spellEnd"/>
            <w:r w:rsidRPr="00CC00A4">
              <w:rPr>
                <w:rFonts w:ascii="Times New Roman" w:hAnsi="Times New Roman" w:cs="Times New Roman"/>
                <w:bCs/>
                <w:sz w:val="24"/>
                <w:szCs w:val="24"/>
              </w:rPr>
              <w:t xml:space="preserve"> Сыктывкарский ЛПК», на д</w:t>
            </w:r>
            <w:r w:rsidRPr="00CC00A4">
              <w:rPr>
                <w:rFonts w:ascii="Times New Roman" w:hAnsi="Times New Roman" w:cs="Times New Roman"/>
                <w:bCs/>
                <w:sz w:val="24"/>
                <w:szCs w:val="24"/>
              </w:rPr>
              <w:t>о</w:t>
            </w:r>
            <w:r w:rsidRPr="00CC00A4">
              <w:rPr>
                <w:rFonts w:ascii="Times New Roman" w:hAnsi="Times New Roman" w:cs="Times New Roman"/>
                <w:bCs/>
                <w:sz w:val="24"/>
                <w:szCs w:val="24"/>
              </w:rPr>
              <w:t>лю которого приходится около 70% заг</w:t>
            </w:r>
            <w:r w:rsidRPr="00CC00A4">
              <w:rPr>
                <w:rFonts w:ascii="Times New Roman" w:hAnsi="Times New Roman" w:cs="Times New Roman"/>
                <w:bCs/>
                <w:sz w:val="24"/>
                <w:szCs w:val="24"/>
              </w:rPr>
              <w:t>о</w:t>
            </w:r>
            <w:r w:rsidRPr="00CC00A4">
              <w:rPr>
                <w:rFonts w:ascii="Times New Roman" w:hAnsi="Times New Roman" w:cs="Times New Roman"/>
                <w:bCs/>
                <w:sz w:val="24"/>
                <w:szCs w:val="24"/>
              </w:rPr>
              <w:t>товки древесины в районе, ООО «Сы</w:t>
            </w:r>
            <w:r w:rsidRPr="00CC00A4">
              <w:rPr>
                <w:rFonts w:ascii="Times New Roman" w:hAnsi="Times New Roman" w:cs="Times New Roman"/>
                <w:bCs/>
                <w:sz w:val="24"/>
                <w:szCs w:val="24"/>
              </w:rPr>
              <w:t>к</w:t>
            </w:r>
            <w:r w:rsidRPr="00CC00A4">
              <w:rPr>
                <w:rFonts w:ascii="Times New Roman" w:hAnsi="Times New Roman" w:cs="Times New Roman"/>
                <w:bCs/>
                <w:sz w:val="24"/>
                <w:szCs w:val="24"/>
              </w:rPr>
              <w:t xml:space="preserve">тывкарский Промкомбинат». В п. </w:t>
            </w:r>
            <w:proofErr w:type="spellStart"/>
            <w:r w:rsidRPr="00CC00A4">
              <w:rPr>
                <w:rFonts w:ascii="Times New Roman" w:hAnsi="Times New Roman" w:cs="Times New Roman"/>
                <w:bCs/>
                <w:sz w:val="24"/>
                <w:szCs w:val="24"/>
              </w:rPr>
              <w:t>Подзь</w:t>
            </w:r>
            <w:proofErr w:type="spellEnd"/>
            <w:r w:rsidRPr="00CC00A4">
              <w:rPr>
                <w:rFonts w:ascii="Times New Roman" w:hAnsi="Times New Roman" w:cs="Times New Roman"/>
                <w:bCs/>
                <w:sz w:val="24"/>
                <w:szCs w:val="24"/>
              </w:rPr>
              <w:t xml:space="preserve"> производится древесный уголь, который находит реализацию не только в районе, но и за ее пределами.</w:t>
            </w:r>
          </w:p>
          <w:p w:rsidR="006C592A" w:rsidRDefault="00FE0CE7" w:rsidP="00FE0CE7">
            <w:pPr>
              <w:ind w:firstLine="708"/>
              <w:jc w:val="both"/>
              <w:rPr>
                <w:rFonts w:ascii="Times New Roman" w:hAnsi="Times New Roman" w:cs="Times New Roman"/>
                <w:sz w:val="24"/>
                <w:szCs w:val="24"/>
              </w:rPr>
            </w:pPr>
            <w:r w:rsidRPr="00CC00A4">
              <w:rPr>
                <w:rFonts w:ascii="Times New Roman" w:hAnsi="Times New Roman" w:cs="Times New Roman"/>
                <w:bCs/>
                <w:sz w:val="24"/>
                <w:szCs w:val="24"/>
              </w:rPr>
              <w:t>Сельское хозяйство района специ</w:t>
            </w:r>
            <w:r w:rsidRPr="00CC00A4">
              <w:rPr>
                <w:rFonts w:ascii="Times New Roman" w:hAnsi="Times New Roman" w:cs="Times New Roman"/>
                <w:bCs/>
                <w:sz w:val="24"/>
                <w:szCs w:val="24"/>
              </w:rPr>
              <w:t>а</w:t>
            </w:r>
            <w:r w:rsidRPr="00CC00A4">
              <w:rPr>
                <w:rFonts w:ascii="Times New Roman" w:hAnsi="Times New Roman" w:cs="Times New Roman"/>
                <w:bCs/>
                <w:sz w:val="24"/>
                <w:szCs w:val="24"/>
              </w:rPr>
              <w:t>лизируется на молочно-мясном животн</w:t>
            </w:r>
            <w:r w:rsidRPr="00CC00A4">
              <w:rPr>
                <w:rFonts w:ascii="Times New Roman" w:hAnsi="Times New Roman" w:cs="Times New Roman"/>
                <w:bCs/>
                <w:sz w:val="24"/>
                <w:szCs w:val="24"/>
              </w:rPr>
              <w:t>о</w:t>
            </w:r>
            <w:r w:rsidRPr="00CC00A4">
              <w:rPr>
                <w:rFonts w:ascii="Times New Roman" w:hAnsi="Times New Roman" w:cs="Times New Roman"/>
                <w:bCs/>
                <w:sz w:val="24"/>
                <w:szCs w:val="24"/>
              </w:rPr>
              <w:t>водстве, производстве картофеля и ов</w:t>
            </w:r>
            <w:r w:rsidRPr="00CC00A4">
              <w:rPr>
                <w:rFonts w:ascii="Times New Roman" w:hAnsi="Times New Roman" w:cs="Times New Roman"/>
                <w:bCs/>
                <w:sz w:val="24"/>
                <w:szCs w:val="24"/>
              </w:rPr>
              <w:t>о</w:t>
            </w:r>
            <w:r w:rsidRPr="00CC00A4">
              <w:rPr>
                <w:rFonts w:ascii="Times New Roman" w:hAnsi="Times New Roman" w:cs="Times New Roman"/>
                <w:bCs/>
                <w:sz w:val="24"/>
                <w:szCs w:val="24"/>
              </w:rPr>
              <w:t>щей.</w:t>
            </w:r>
            <w:r w:rsidRPr="00CC00A4">
              <w:rPr>
                <w:rFonts w:ascii="Times New Roman" w:hAnsi="Times New Roman" w:cs="Times New Roman"/>
                <w:sz w:val="24"/>
                <w:szCs w:val="24"/>
              </w:rPr>
              <w:t xml:space="preserve"> </w:t>
            </w:r>
          </w:p>
          <w:p w:rsidR="00FE0CE7" w:rsidRPr="00CC00A4" w:rsidRDefault="00FE0CE7" w:rsidP="00FE0CE7">
            <w:pPr>
              <w:ind w:firstLine="708"/>
              <w:jc w:val="both"/>
              <w:rPr>
                <w:rFonts w:ascii="Times New Roman" w:hAnsi="Times New Roman" w:cs="Times New Roman"/>
                <w:sz w:val="24"/>
                <w:szCs w:val="24"/>
              </w:rPr>
            </w:pPr>
            <w:r w:rsidRPr="00CC00A4">
              <w:rPr>
                <w:rFonts w:ascii="Times New Roman" w:hAnsi="Times New Roman" w:cs="Times New Roman"/>
                <w:sz w:val="24"/>
                <w:szCs w:val="24"/>
              </w:rPr>
              <w:t xml:space="preserve">В п. </w:t>
            </w:r>
            <w:proofErr w:type="spellStart"/>
            <w:r w:rsidRPr="00CC00A4">
              <w:rPr>
                <w:rFonts w:ascii="Times New Roman" w:hAnsi="Times New Roman" w:cs="Times New Roman"/>
                <w:sz w:val="24"/>
                <w:szCs w:val="24"/>
              </w:rPr>
              <w:t>Кажым</w:t>
            </w:r>
            <w:proofErr w:type="spellEnd"/>
            <w:r w:rsidRPr="00CC00A4">
              <w:rPr>
                <w:rFonts w:ascii="Times New Roman" w:hAnsi="Times New Roman" w:cs="Times New Roman"/>
                <w:sz w:val="24"/>
                <w:szCs w:val="24"/>
              </w:rPr>
              <w:t xml:space="preserve"> функционирует фор</w:t>
            </w:r>
            <w:r w:rsidRPr="00CC00A4">
              <w:rPr>
                <w:rFonts w:ascii="Times New Roman" w:hAnsi="Times New Roman" w:cs="Times New Roman"/>
                <w:sz w:val="24"/>
                <w:szCs w:val="24"/>
              </w:rPr>
              <w:t>е</w:t>
            </w:r>
            <w:r w:rsidRPr="00CC00A4">
              <w:rPr>
                <w:rFonts w:ascii="Times New Roman" w:hAnsi="Times New Roman" w:cs="Times New Roman"/>
                <w:sz w:val="24"/>
                <w:szCs w:val="24"/>
              </w:rPr>
              <w:lastRenderedPageBreak/>
              <w:t xml:space="preserve">левое хозяйство. </w:t>
            </w:r>
          </w:p>
          <w:p w:rsidR="00FE0CE7" w:rsidRPr="00CC00A4" w:rsidRDefault="00CC00A4" w:rsidP="00FE0CE7">
            <w:pPr>
              <w:ind w:firstLine="708"/>
              <w:jc w:val="both"/>
              <w:rPr>
                <w:rFonts w:ascii="Times New Roman" w:hAnsi="Times New Roman" w:cs="Times New Roman"/>
                <w:sz w:val="24"/>
                <w:szCs w:val="24"/>
              </w:rPr>
            </w:pPr>
            <w:r>
              <w:rPr>
                <w:rFonts w:ascii="Times New Roman" w:hAnsi="Times New Roman" w:cs="Times New Roman"/>
                <w:sz w:val="24"/>
                <w:szCs w:val="24"/>
              </w:rPr>
              <w:t xml:space="preserve">Пищевая промышленность </w:t>
            </w:r>
            <w:r w:rsidR="00FE0CE7" w:rsidRPr="00CC00A4">
              <w:rPr>
                <w:rFonts w:ascii="Times New Roman" w:hAnsi="Times New Roman" w:cs="Times New Roman"/>
                <w:sz w:val="24"/>
                <w:szCs w:val="24"/>
              </w:rPr>
              <w:t>пре</w:t>
            </w:r>
            <w:r w:rsidR="00FE0CE7" w:rsidRPr="00CC00A4">
              <w:rPr>
                <w:rFonts w:ascii="Times New Roman" w:hAnsi="Times New Roman" w:cs="Times New Roman"/>
                <w:sz w:val="24"/>
                <w:szCs w:val="24"/>
              </w:rPr>
              <w:t>д</w:t>
            </w:r>
            <w:r w:rsidR="00FE0CE7" w:rsidRPr="00CC00A4">
              <w:rPr>
                <w:rFonts w:ascii="Times New Roman" w:hAnsi="Times New Roman" w:cs="Times New Roman"/>
                <w:sz w:val="24"/>
                <w:szCs w:val="24"/>
              </w:rPr>
              <w:t>ставлена предприятиями по переработке сельскохозяйственной продукции – м</w:t>
            </w:r>
            <w:r w:rsidR="00FE0CE7" w:rsidRPr="00CC00A4">
              <w:rPr>
                <w:rFonts w:ascii="Times New Roman" w:hAnsi="Times New Roman" w:cs="Times New Roman"/>
                <w:sz w:val="24"/>
                <w:szCs w:val="24"/>
              </w:rPr>
              <w:t>о</w:t>
            </w:r>
            <w:r w:rsidR="00FE0CE7" w:rsidRPr="00CC00A4">
              <w:rPr>
                <w:rFonts w:ascii="Times New Roman" w:hAnsi="Times New Roman" w:cs="Times New Roman"/>
                <w:sz w:val="24"/>
                <w:szCs w:val="24"/>
              </w:rPr>
              <w:t>лочный завод ООО «</w:t>
            </w:r>
            <w:proofErr w:type="spellStart"/>
            <w:r w:rsidR="00FE0CE7" w:rsidRPr="00CC00A4">
              <w:rPr>
                <w:rFonts w:ascii="Times New Roman" w:hAnsi="Times New Roman" w:cs="Times New Roman"/>
                <w:sz w:val="24"/>
                <w:szCs w:val="24"/>
              </w:rPr>
              <w:t>Коймолпром</w:t>
            </w:r>
            <w:proofErr w:type="spellEnd"/>
            <w:r w:rsidR="00FE0CE7" w:rsidRPr="00CC00A4">
              <w:rPr>
                <w:rFonts w:ascii="Times New Roman" w:hAnsi="Times New Roman" w:cs="Times New Roman"/>
                <w:sz w:val="24"/>
                <w:szCs w:val="24"/>
              </w:rPr>
              <w:t>» и убойный цех с первичной переработкой мяс</w:t>
            </w:r>
            <w:proofErr w:type="gramStart"/>
            <w:r w:rsidR="00FE0CE7" w:rsidRPr="00CC00A4">
              <w:rPr>
                <w:rFonts w:ascii="Times New Roman" w:hAnsi="Times New Roman" w:cs="Times New Roman"/>
                <w:sz w:val="24"/>
                <w:szCs w:val="24"/>
              </w:rPr>
              <w:t>а ООО</w:t>
            </w:r>
            <w:proofErr w:type="gramEnd"/>
            <w:r w:rsidR="00FE0CE7" w:rsidRPr="00CC00A4">
              <w:rPr>
                <w:rFonts w:ascii="Times New Roman" w:hAnsi="Times New Roman" w:cs="Times New Roman"/>
                <w:sz w:val="24"/>
                <w:szCs w:val="24"/>
              </w:rPr>
              <w:t xml:space="preserve"> «Койгородок»; хлебопечения -  ООО «</w:t>
            </w:r>
            <w:proofErr w:type="spellStart"/>
            <w:r w:rsidR="00FE0CE7" w:rsidRPr="00CC00A4">
              <w:rPr>
                <w:rFonts w:ascii="Times New Roman" w:hAnsi="Times New Roman" w:cs="Times New Roman"/>
                <w:sz w:val="24"/>
                <w:szCs w:val="24"/>
              </w:rPr>
              <w:t>Койгородский</w:t>
            </w:r>
            <w:proofErr w:type="spellEnd"/>
            <w:r w:rsidR="00FE0CE7" w:rsidRPr="00CC00A4">
              <w:rPr>
                <w:rFonts w:ascii="Times New Roman" w:hAnsi="Times New Roman" w:cs="Times New Roman"/>
                <w:sz w:val="24"/>
                <w:szCs w:val="24"/>
              </w:rPr>
              <w:t xml:space="preserve">  хлебозавод» и хл</w:t>
            </w:r>
            <w:r w:rsidR="00FE0CE7" w:rsidRPr="00CC00A4">
              <w:rPr>
                <w:rFonts w:ascii="Times New Roman" w:hAnsi="Times New Roman" w:cs="Times New Roman"/>
                <w:sz w:val="24"/>
                <w:szCs w:val="24"/>
              </w:rPr>
              <w:t>е</w:t>
            </w:r>
            <w:r w:rsidR="00FE0CE7" w:rsidRPr="00CC00A4">
              <w:rPr>
                <w:rFonts w:ascii="Times New Roman" w:hAnsi="Times New Roman" w:cs="Times New Roman"/>
                <w:sz w:val="24"/>
                <w:szCs w:val="24"/>
              </w:rPr>
              <w:t>бопекарни индивидуальных предприним</w:t>
            </w:r>
            <w:r w:rsidR="00FE0CE7" w:rsidRPr="00CC00A4">
              <w:rPr>
                <w:rFonts w:ascii="Times New Roman" w:hAnsi="Times New Roman" w:cs="Times New Roman"/>
                <w:sz w:val="24"/>
                <w:szCs w:val="24"/>
              </w:rPr>
              <w:t>а</w:t>
            </w:r>
            <w:r w:rsidR="00FE0CE7" w:rsidRPr="00CC00A4">
              <w:rPr>
                <w:rFonts w:ascii="Times New Roman" w:hAnsi="Times New Roman" w:cs="Times New Roman"/>
                <w:sz w:val="24"/>
                <w:szCs w:val="24"/>
              </w:rPr>
              <w:t>телей</w:t>
            </w:r>
            <w:r w:rsidRPr="00CC00A4">
              <w:rPr>
                <w:rFonts w:ascii="Times New Roman" w:hAnsi="Times New Roman" w:cs="Times New Roman"/>
                <w:sz w:val="24"/>
                <w:szCs w:val="24"/>
              </w:rPr>
              <w:t xml:space="preserve">. </w:t>
            </w:r>
          </w:p>
          <w:p w:rsidR="0048386B" w:rsidRPr="00904483" w:rsidRDefault="00CC00A4" w:rsidP="00CC00A4">
            <w:pPr>
              <w:ind w:firstLine="708"/>
              <w:jc w:val="both"/>
              <w:rPr>
                <w:rFonts w:ascii="Times New Roman" w:hAnsi="Times New Roman" w:cs="Times New Roman"/>
                <w:sz w:val="24"/>
                <w:szCs w:val="24"/>
              </w:rPr>
            </w:pPr>
            <w:r w:rsidRPr="00CC00A4">
              <w:rPr>
                <w:rFonts w:ascii="Times New Roman" w:hAnsi="Times New Roman" w:cs="Times New Roman"/>
                <w:sz w:val="24"/>
                <w:szCs w:val="24"/>
              </w:rPr>
              <w:t>Район достаточно обеспечен торг</w:t>
            </w:r>
            <w:r w:rsidRPr="00CC00A4">
              <w:rPr>
                <w:rFonts w:ascii="Times New Roman" w:hAnsi="Times New Roman" w:cs="Times New Roman"/>
                <w:sz w:val="24"/>
                <w:szCs w:val="24"/>
              </w:rPr>
              <w:t>о</w:t>
            </w:r>
            <w:r w:rsidRPr="00CC00A4">
              <w:rPr>
                <w:rFonts w:ascii="Times New Roman" w:hAnsi="Times New Roman" w:cs="Times New Roman"/>
                <w:sz w:val="24"/>
                <w:szCs w:val="24"/>
              </w:rPr>
              <w:t>выми площадями и предоставлением б</w:t>
            </w:r>
            <w:r w:rsidRPr="00CC00A4">
              <w:rPr>
                <w:rFonts w:ascii="Times New Roman" w:hAnsi="Times New Roman" w:cs="Times New Roman"/>
                <w:sz w:val="24"/>
                <w:szCs w:val="24"/>
              </w:rPr>
              <w:t>ы</w:t>
            </w:r>
            <w:r w:rsidRPr="00CC00A4">
              <w:rPr>
                <w:rFonts w:ascii="Times New Roman" w:hAnsi="Times New Roman" w:cs="Times New Roman"/>
                <w:sz w:val="24"/>
                <w:szCs w:val="24"/>
              </w:rPr>
              <w:t xml:space="preserve">товых услуг населению.  </w:t>
            </w:r>
          </w:p>
        </w:tc>
      </w:tr>
      <w:tr w:rsidR="0048386B" w:rsidRPr="00904483" w:rsidTr="008A6CD8">
        <w:tc>
          <w:tcPr>
            <w:tcW w:w="576" w:type="dxa"/>
          </w:tcPr>
          <w:p w:rsidR="0048386B" w:rsidRPr="00904483" w:rsidRDefault="00971C26" w:rsidP="00CF603E">
            <w:pPr>
              <w:jc w:val="center"/>
              <w:rPr>
                <w:rFonts w:ascii="Times New Roman" w:hAnsi="Times New Roman" w:cs="Times New Roman"/>
                <w:sz w:val="24"/>
                <w:szCs w:val="24"/>
              </w:rPr>
            </w:pPr>
            <w:r w:rsidRPr="00904483">
              <w:rPr>
                <w:rFonts w:ascii="Times New Roman" w:hAnsi="Times New Roman" w:cs="Times New Roman"/>
                <w:sz w:val="24"/>
                <w:szCs w:val="24"/>
              </w:rPr>
              <w:lastRenderedPageBreak/>
              <w:t>3.2.</w:t>
            </w:r>
          </w:p>
        </w:tc>
        <w:tc>
          <w:tcPr>
            <w:tcW w:w="4352" w:type="dxa"/>
          </w:tcPr>
          <w:p w:rsidR="0048386B" w:rsidRPr="00904483" w:rsidRDefault="00971C26" w:rsidP="00CF603E">
            <w:pPr>
              <w:jc w:val="both"/>
              <w:rPr>
                <w:rFonts w:ascii="Times New Roman" w:hAnsi="Times New Roman" w:cs="Times New Roman"/>
                <w:sz w:val="24"/>
                <w:szCs w:val="24"/>
              </w:rPr>
            </w:pPr>
            <w:r w:rsidRPr="00904483">
              <w:rPr>
                <w:rFonts w:ascii="Times New Roman" w:hAnsi="Times New Roman" w:cs="Times New Roman"/>
                <w:sz w:val="24"/>
                <w:szCs w:val="24"/>
              </w:rPr>
              <w:t>Крупные предприятия на территории МО и их специализация</w:t>
            </w:r>
          </w:p>
        </w:tc>
        <w:tc>
          <w:tcPr>
            <w:tcW w:w="4642" w:type="dxa"/>
          </w:tcPr>
          <w:p w:rsidR="0048386B" w:rsidRDefault="00CC00A4" w:rsidP="00CF603E">
            <w:pPr>
              <w:jc w:val="both"/>
              <w:rPr>
                <w:rFonts w:ascii="Times New Roman" w:hAnsi="Times New Roman" w:cs="Times New Roman"/>
                <w:sz w:val="24"/>
                <w:szCs w:val="24"/>
              </w:rPr>
            </w:pPr>
            <w:r>
              <w:rPr>
                <w:rFonts w:ascii="Times New Roman" w:hAnsi="Times New Roman" w:cs="Times New Roman"/>
                <w:sz w:val="24"/>
                <w:szCs w:val="24"/>
              </w:rPr>
              <w:t>- ООО «Койгородок» - смешанное сел</w:t>
            </w:r>
            <w:r>
              <w:rPr>
                <w:rFonts w:ascii="Times New Roman" w:hAnsi="Times New Roman" w:cs="Times New Roman"/>
                <w:sz w:val="24"/>
                <w:szCs w:val="24"/>
              </w:rPr>
              <w:t>ь</w:t>
            </w:r>
            <w:r>
              <w:rPr>
                <w:rFonts w:ascii="Times New Roman" w:hAnsi="Times New Roman" w:cs="Times New Roman"/>
                <w:sz w:val="24"/>
                <w:szCs w:val="24"/>
              </w:rPr>
              <w:t>ское хозяйство (растениеводство и живо</w:t>
            </w:r>
            <w:r>
              <w:rPr>
                <w:rFonts w:ascii="Times New Roman" w:hAnsi="Times New Roman" w:cs="Times New Roman"/>
                <w:sz w:val="24"/>
                <w:szCs w:val="24"/>
              </w:rPr>
              <w:t>т</w:t>
            </w:r>
            <w:r>
              <w:rPr>
                <w:rFonts w:ascii="Times New Roman" w:hAnsi="Times New Roman" w:cs="Times New Roman"/>
                <w:sz w:val="24"/>
                <w:szCs w:val="24"/>
              </w:rPr>
              <w:t>новодство);</w:t>
            </w:r>
          </w:p>
          <w:p w:rsidR="00CC00A4" w:rsidRDefault="00CC00A4" w:rsidP="00CF603E">
            <w:pPr>
              <w:jc w:val="both"/>
              <w:rPr>
                <w:rFonts w:ascii="Times New Roman" w:hAnsi="Times New Roman" w:cs="Times New Roman"/>
                <w:sz w:val="24"/>
                <w:szCs w:val="24"/>
              </w:rPr>
            </w:pPr>
            <w:r>
              <w:rPr>
                <w:rFonts w:ascii="Times New Roman" w:hAnsi="Times New Roman" w:cs="Times New Roman"/>
                <w:sz w:val="24"/>
                <w:szCs w:val="24"/>
              </w:rPr>
              <w:t>- ООО «</w:t>
            </w:r>
            <w:proofErr w:type="spellStart"/>
            <w:r>
              <w:rPr>
                <w:rFonts w:ascii="Times New Roman" w:hAnsi="Times New Roman" w:cs="Times New Roman"/>
                <w:sz w:val="24"/>
                <w:szCs w:val="24"/>
              </w:rPr>
              <w:t>Коймолпром</w:t>
            </w:r>
            <w:proofErr w:type="spellEnd"/>
            <w:r>
              <w:rPr>
                <w:rFonts w:ascii="Times New Roman" w:hAnsi="Times New Roman" w:cs="Times New Roman"/>
                <w:sz w:val="24"/>
                <w:szCs w:val="24"/>
              </w:rPr>
              <w:t>» - переработка м</w:t>
            </w:r>
            <w:r>
              <w:rPr>
                <w:rFonts w:ascii="Times New Roman" w:hAnsi="Times New Roman" w:cs="Times New Roman"/>
                <w:sz w:val="24"/>
                <w:szCs w:val="24"/>
              </w:rPr>
              <w:t>о</w:t>
            </w:r>
            <w:r>
              <w:rPr>
                <w:rFonts w:ascii="Times New Roman" w:hAnsi="Times New Roman" w:cs="Times New Roman"/>
                <w:sz w:val="24"/>
                <w:szCs w:val="24"/>
              </w:rPr>
              <w:t>лока;</w:t>
            </w:r>
          </w:p>
          <w:p w:rsidR="00CC00A4" w:rsidRDefault="00CC00A4" w:rsidP="00CF603E">
            <w:pPr>
              <w:jc w:val="both"/>
              <w:rPr>
                <w:rFonts w:ascii="Times New Roman" w:hAnsi="Times New Roman" w:cs="Times New Roman"/>
                <w:sz w:val="24"/>
                <w:szCs w:val="24"/>
              </w:rPr>
            </w:pPr>
            <w:r w:rsidRPr="00CC00A4">
              <w:rPr>
                <w:rFonts w:ascii="Times New Roman" w:hAnsi="Times New Roman" w:cs="Times New Roman"/>
                <w:sz w:val="24"/>
                <w:szCs w:val="24"/>
              </w:rPr>
              <w:t>- ООО «</w:t>
            </w:r>
            <w:proofErr w:type="spellStart"/>
            <w:r w:rsidRPr="00CC00A4">
              <w:rPr>
                <w:rFonts w:ascii="Times New Roman" w:hAnsi="Times New Roman" w:cs="Times New Roman"/>
                <w:sz w:val="24"/>
                <w:szCs w:val="24"/>
              </w:rPr>
              <w:t>Койгородский</w:t>
            </w:r>
            <w:proofErr w:type="spellEnd"/>
            <w:r w:rsidRPr="00CC00A4">
              <w:rPr>
                <w:rFonts w:ascii="Times New Roman" w:hAnsi="Times New Roman" w:cs="Times New Roman"/>
                <w:sz w:val="24"/>
                <w:szCs w:val="24"/>
              </w:rPr>
              <w:t xml:space="preserve"> хлебозавод» - Пр</w:t>
            </w:r>
            <w:r w:rsidRPr="00CC00A4">
              <w:rPr>
                <w:rFonts w:ascii="Times New Roman" w:hAnsi="Times New Roman" w:cs="Times New Roman"/>
                <w:sz w:val="24"/>
                <w:szCs w:val="24"/>
              </w:rPr>
              <w:t>о</w:t>
            </w:r>
            <w:r w:rsidRPr="00CC00A4">
              <w:rPr>
                <w:rFonts w:ascii="Times New Roman" w:hAnsi="Times New Roman" w:cs="Times New Roman"/>
                <w:sz w:val="24"/>
                <w:szCs w:val="24"/>
              </w:rPr>
              <w:t>изводство хлеба и мучных кондитерских изделий недлительного хранения, розни</w:t>
            </w:r>
            <w:r w:rsidRPr="00CC00A4">
              <w:rPr>
                <w:rFonts w:ascii="Times New Roman" w:hAnsi="Times New Roman" w:cs="Times New Roman"/>
                <w:sz w:val="24"/>
                <w:szCs w:val="24"/>
              </w:rPr>
              <w:t>ч</w:t>
            </w:r>
            <w:r w:rsidRPr="00CC00A4">
              <w:rPr>
                <w:rFonts w:ascii="Times New Roman" w:hAnsi="Times New Roman" w:cs="Times New Roman"/>
                <w:sz w:val="24"/>
                <w:szCs w:val="24"/>
              </w:rPr>
              <w:t>ная торговля</w:t>
            </w:r>
            <w:r>
              <w:rPr>
                <w:rFonts w:ascii="Times New Roman" w:hAnsi="Times New Roman" w:cs="Times New Roman"/>
                <w:sz w:val="24"/>
                <w:szCs w:val="24"/>
              </w:rPr>
              <w:t>;</w:t>
            </w:r>
          </w:p>
          <w:p w:rsidR="00CC00A4" w:rsidRDefault="00CC00A4" w:rsidP="00CF603E">
            <w:pPr>
              <w:jc w:val="both"/>
              <w:rPr>
                <w:rFonts w:ascii="Times New Roman" w:hAnsi="Times New Roman" w:cs="Times New Roman"/>
                <w:sz w:val="24"/>
                <w:szCs w:val="24"/>
              </w:rPr>
            </w:pPr>
            <w:r>
              <w:rPr>
                <w:rFonts w:ascii="Times New Roman" w:hAnsi="Times New Roman" w:cs="Times New Roman"/>
                <w:sz w:val="24"/>
                <w:szCs w:val="24"/>
              </w:rPr>
              <w:t>- ООО «Руслан» - розничная торговля</w:t>
            </w:r>
            <w:r w:rsidR="00AA4F0C">
              <w:rPr>
                <w:rFonts w:ascii="Times New Roman" w:hAnsi="Times New Roman" w:cs="Times New Roman"/>
                <w:sz w:val="24"/>
                <w:szCs w:val="24"/>
              </w:rPr>
              <w:t>;</w:t>
            </w:r>
          </w:p>
          <w:p w:rsidR="00AA4F0C" w:rsidRDefault="00AA4F0C" w:rsidP="00CF603E">
            <w:pPr>
              <w:jc w:val="both"/>
              <w:rPr>
                <w:rFonts w:ascii="Times New Roman" w:hAnsi="Times New Roman" w:cs="Times New Roman"/>
                <w:sz w:val="24"/>
                <w:szCs w:val="24"/>
              </w:rPr>
            </w:pPr>
            <w:r>
              <w:rPr>
                <w:rFonts w:ascii="Times New Roman" w:hAnsi="Times New Roman" w:cs="Times New Roman"/>
                <w:sz w:val="24"/>
                <w:szCs w:val="24"/>
              </w:rPr>
              <w:t xml:space="preserve">- ООО «Жилфонд» - </w:t>
            </w:r>
            <w:r w:rsidR="00D52657">
              <w:rPr>
                <w:rFonts w:ascii="Times New Roman" w:hAnsi="Times New Roman" w:cs="Times New Roman"/>
                <w:sz w:val="24"/>
                <w:szCs w:val="24"/>
              </w:rPr>
              <w:t>у</w:t>
            </w:r>
            <w:r w:rsidRPr="00AA4F0C">
              <w:rPr>
                <w:rFonts w:ascii="Times New Roman" w:hAnsi="Times New Roman" w:cs="Times New Roman"/>
                <w:sz w:val="24"/>
                <w:szCs w:val="24"/>
              </w:rPr>
              <w:t>правление эксплу</w:t>
            </w:r>
            <w:r w:rsidRPr="00AA4F0C">
              <w:rPr>
                <w:rFonts w:ascii="Times New Roman" w:hAnsi="Times New Roman" w:cs="Times New Roman"/>
                <w:sz w:val="24"/>
                <w:szCs w:val="24"/>
              </w:rPr>
              <w:t>а</w:t>
            </w:r>
            <w:r w:rsidRPr="00AA4F0C">
              <w:rPr>
                <w:rFonts w:ascii="Times New Roman" w:hAnsi="Times New Roman" w:cs="Times New Roman"/>
                <w:sz w:val="24"/>
                <w:szCs w:val="24"/>
              </w:rPr>
              <w:t>тацией жилого фонда</w:t>
            </w:r>
            <w:r w:rsidR="00D52657">
              <w:rPr>
                <w:rFonts w:ascii="Times New Roman" w:hAnsi="Times New Roman" w:cs="Times New Roman"/>
                <w:sz w:val="24"/>
                <w:szCs w:val="24"/>
              </w:rPr>
              <w:t>;</w:t>
            </w:r>
          </w:p>
          <w:p w:rsidR="00D52657" w:rsidRDefault="00D52657" w:rsidP="00CF603E">
            <w:pPr>
              <w:jc w:val="both"/>
              <w:rPr>
                <w:rFonts w:ascii="Times New Roman" w:hAnsi="Times New Roman" w:cs="Times New Roman"/>
                <w:sz w:val="24"/>
                <w:szCs w:val="24"/>
              </w:rPr>
            </w:pPr>
            <w:r>
              <w:rPr>
                <w:rFonts w:ascii="Times New Roman" w:hAnsi="Times New Roman" w:cs="Times New Roman"/>
                <w:sz w:val="24"/>
                <w:szCs w:val="24"/>
              </w:rPr>
              <w:t>- ООО «Ирина» - розничная торговля;</w:t>
            </w:r>
          </w:p>
          <w:p w:rsidR="00D52657" w:rsidRDefault="00D52657" w:rsidP="00CF603E">
            <w:pPr>
              <w:jc w:val="both"/>
              <w:rPr>
                <w:rFonts w:ascii="Times New Roman" w:hAnsi="Times New Roman" w:cs="Times New Roman"/>
                <w:sz w:val="24"/>
                <w:szCs w:val="24"/>
              </w:rPr>
            </w:pPr>
            <w:r>
              <w:rPr>
                <w:rFonts w:ascii="Times New Roman" w:hAnsi="Times New Roman" w:cs="Times New Roman"/>
                <w:sz w:val="24"/>
                <w:szCs w:val="24"/>
              </w:rPr>
              <w:t>- ООО «Кедр» - лесозаготовки</w:t>
            </w:r>
          </w:p>
          <w:p w:rsidR="00D94A9F" w:rsidRPr="00D94A9F" w:rsidRDefault="00D94A9F" w:rsidP="00CF603E">
            <w:pPr>
              <w:jc w:val="both"/>
              <w:rPr>
                <w:rFonts w:ascii="Times New Roman" w:hAnsi="Times New Roman" w:cs="Times New Roman"/>
                <w:sz w:val="24"/>
                <w:szCs w:val="24"/>
              </w:rPr>
            </w:pPr>
            <w:r w:rsidRPr="00D94A9F">
              <w:rPr>
                <w:rFonts w:ascii="Times New Roman" w:hAnsi="Times New Roman" w:cs="Times New Roman"/>
                <w:sz w:val="24"/>
                <w:szCs w:val="24"/>
              </w:rPr>
              <w:t xml:space="preserve">- </w:t>
            </w:r>
            <w:r>
              <w:rPr>
                <w:rFonts w:ascii="Times New Roman" w:hAnsi="Times New Roman" w:cs="Times New Roman"/>
                <w:bCs/>
                <w:sz w:val="24"/>
                <w:szCs w:val="24"/>
              </w:rPr>
              <w:t>ОАО «</w:t>
            </w:r>
            <w:proofErr w:type="spellStart"/>
            <w:r>
              <w:rPr>
                <w:rFonts w:ascii="Times New Roman" w:hAnsi="Times New Roman" w:cs="Times New Roman"/>
                <w:bCs/>
                <w:sz w:val="24"/>
                <w:szCs w:val="24"/>
              </w:rPr>
              <w:t>Монди</w:t>
            </w:r>
            <w:proofErr w:type="spellEnd"/>
            <w:r>
              <w:rPr>
                <w:rFonts w:ascii="Times New Roman" w:hAnsi="Times New Roman" w:cs="Times New Roman"/>
                <w:bCs/>
                <w:sz w:val="24"/>
                <w:szCs w:val="24"/>
              </w:rPr>
              <w:t xml:space="preserve"> СЛПК»</w:t>
            </w:r>
            <w:r w:rsidRPr="00D94A9F">
              <w:rPr>
                <w:rFonts w:ascii="Times New Roman" w:hAnsi="Times New Roman" w:cs="Times New Roman"/>
                <w:bCs/>
                <w:sz w:val="24"/>
                <w:szCs w:val="24"/>
              </w:rPr>
              <w:t xml:space="preserve"> Южное отделение </w:t>
            </w:r>
            <w:proofErr w:type="spellStart"/>
            <w:r w:rsidRPr="00D94A9F">
              <w:rPr>
                <w:rFonts w:ascii="Times New Roman" w:hAnsi="Times New Roman" w:cs="Times New Roman"/>
                <w:bCs/>
                <w:sz w:val="24"/>
                <w:szCs w:val="24"/>
              </w:rPr>
              <w:t>Койгородского</w:t>
            </w:r>
            <w:proofErr w:type="spellEnd"/>
            <w:r w:rsidRPr="00D94A9F">
              <w:rPr>
                <w:rFonts w:ascii="Times New Roman" w:hAnsi="Times New Roman" w:cs="Times New Roman"/>
                <w:bCs/>
                <w:sz w:val="24"/>
                <w:szCs w:val="24"/>
              </w:rPr>
              <w:t xml:space="preserve"> участка - лесозаготовки</w:t>
            </w:r>
          </w:p>
        </w:tc>
      </w:tr>
      <w:tr w:rsidR="00971C26" w:rsidRPr="00904483" w:rsidTr="00A16708">
        <w:tc>
          <w:tcPr>
            <w:tcW w:w="576" w:type="dxa"/>
          </w:tcPr>
          <w:p w:rsidR="00971C26" w:rsidRPr="00904483" w:rsidRDefault="00971C26" w:rsidP="00CF603E">
            <w:pPr>
              <w:jc w:val="center"/>
              <w:rPr>
                <w:rFonts w:ascii="Times New Roman" w:hAnsi="Times New Roman" w:cs="Times New Roman"/>
                <w:b/>
                <w:i/>
                <w:sz w:val="24"/>
                <w:szCs w:val="24"/>
              </w:rPr>
            </w:pPr>
            <w:r w:rsidRPr="00904483">
              <w:rPr>
                <w:rFonts w:ascii="Times New Roman" w:hAnsi="Times New Roman" w:cs="Times New Roman"/>
                <w:b/>
                <w:i/>
                <w:sz w:val="24"/>
                <w:szCs w:val="24"/>
                <w:lang w:val="en-US"/>
              </w:rPr>
              <w:t>IV</w:t>
            </w:r>
            <w:r w:rsidRPr="00904483">
              <w:rPr>
                <w:rFonts w:ascii="Times New Roman" w:hAnsi="Times New Roman" w:cs="Times New Roman"/>
                <w:b/>
                <w:i/>
                <w:sz w:val="24"/>
                <w:szCs w:val="24"/>
              </w:rPr>
              <w:t>.</w:t>
            </w:r>
          </w:p>
        </w:tc>
        <w:tc>
          <w:tcPr>
            <w:tcW w:w="8994" w:type="dxa"/>
            <w:gridSpan w:val="2"/>
          </w:tcPr>
          <w:p w:rsidR="00971C26" w:rsidRPr="00904483" w:rsidRDefault="00971C26" w:rsidP="00971C26">
            <w:pPr>
              <w:jc w:val="center"/>
              <w:rPr>
                <w:rFonts w:ascii="Times New Roman" w:hAnsi="Times New Roman" w:cs="Times New Roman"/>
                <w:b/>
                <w:i/>
                <w:sz w:val="24"/>
                <w:szCs w:val="24"/>
              </w:rPr>
            </w:pPr>
            <w:r w:rsidRPr="00904483">
              <w:rPr>
                <w:rFonts w:ascii="Times New Roman" w:hAnsi="Times New Roman" w:cs="Times New Roman"/>
                <w:b/>
                <w:i/>
                <w:sz w:val="24"/>
                <w:szCs w:val="24"/>
              </w:rPr>
              <w:t>Инвестиционная деятельность</w:t>
            </w:r>
            <w:r w:rsidR="00247965" w:rsidRPr="00904483">
              <w:rPr>
                <w:rFonts w:ascii="Times New Roman" w:hAnsi="Times New Roman" w:cs="Times New Roman"/>
                <w:b/>
                <w:i/>
                <w:sz w:val="24"/>
                <w:szCs w:val="24"/>
              </w:rPr>
              <w:t xml:space="preserve"> и развитие малого и среднего предпринимател</w:t>
            </w:r>
            <w:r w:rsidR="00247965" w:rsidRPr="00904483">
              <w:rPr>
                <w:rFonts w:ascii="Times New Roman" w:hAnsi="Times New Roman" w:cs="Times New Roman"/>
                <w:b/>
                <w:i/>
                <w:sz w:val="24"/>
                <w:szCs w:val="24"/>
              </w:rPr>
              <w:t>ь</w:t>
            </w:r>
            <w:r w:rsidR="00247965" w:rsidRPr="00904483">
              <w:rPr>
                <w:rFonts w:ascii="Times New Roman" w:hAnsi="Times New Roman" w:cs="Times New Roman"/>
                <w:b/>
                <w:i/>
                <w:sz w:val="24"/>
                <w:szCs w:val="24"/>
              </w:rPr>
              <w:t>ства</w:t>
            </w:r>
          </w:p>
        </w:tc>
      </w:tr>
      <w:tr w:rsidR="00971C26" w:rsidRPr="00904483" w:rsidTr="008A6CD8">
        <w:tc>
          <w:tcPr>
            <w:tcW w:w="576" w:type="dxa"/>
          </w:tcPr>
          <w:p w:rsidR="00971C26" w:rsidRPr="00904483" w:rsidRDefault="00247965" w:rsidP="00CF603E">
            <w:pPr>
              <w:jc w:val="center"/>
              <w:rPr>
                <w:rFonts w:ascii="Times New Roman" w:hAnsi="Times New Roman" w:cs="Times New Roman"/>
                <w:sz w:val="24"/>
                <w:szCs w:val="24"/>
              </w:rPr>
            </w:pPr>
            <w:r w:rsidRPr="00904483">
              <w:rPr>
                <w:rFonts w:ascii="Times New Roman" w:hAnsi="Times New Roman" w:cs="Times New Roman"/>
                <w:sz w:val="24"/>
                <w:szCs w:val="24"/>
              </w:rPr>
              <w:t>4.1.</w:t>
            </w:r>
          </w:p>
        </w:tc>
        <w:tc>
          <w:tcPr>
            <w:tcW w:w="4352" w:type="dxa"/>
          </w:tcPr>
          <w:p w:rsidR="00971C26" w:rsidRPr="00904483" w:rsidRDefault="00247965" w:rsidP="00CF603E">
            <w:pPr>
              <w:jc w:val="both"/>
              <w:rPr>
                <w:rFonts w:ascii="Times New Roman" w:hAnsi="Times New Roman" w:cs="Times New Roman"/>
                <w:sz w:val="24"/>
                <w:szCs w:val="24"/>
              </w:rPr>
            </w:pPr>
            <w:r w:rsidRPr="00904483">
              <w:rPr>
                <w:rFonts w:ascii="Times New Roman" w:hAnsi="Times New Roman" w:cs="Times New Roman"/>
                <w:sz w:val="24"/>
                <w:szCs w:val="24"/>
              </w:rPr>
              <w:t>Объем инвестиций в основной капитал за 2013 г., на последнюю отчетную дату 2014 г. (млн. руб.)</w:t>
            </w:r>
          </w:p>
        </w:tc>
        <w:tc>
          <w:tcPr>
            <w:tcW w:w="4642" w:type="dxa"/>
          </w:tcPr>
          <w:p w:rsidR="00971C26" w:rsidRDefault="007E6380" w:rsidP="00CF603E">
            <w:pPr>
              <w:jc w:val="both"/>
              <w:rPr>
                <w:rFonts w:ascii="Times New Roman" w:hAnsi="Times New Roman" w:cs="Times New Roman"/>
                <w:sz w:val="24"/>
                <w:szCs w:val="24"/>
              </w:rPr>
            </w:pPr>
            <w:r w:rsidRPr="00904483">
              <w:rPr>
                <w:rFonts w:ascii="Times New Roman" w:hAnsi="Times New Roman" w:cs="Times New Roman"/>
                <w:sz w:val="24"/>
                <w:szCs w:val="24"/>
              </w:rPr>
              <w:t>2013 г.</w:t>
            </w:r>
            <w:r>
              <w:rPr>
                <w:rFonts w:ascii="Times New Roman" w:hAnsi="Times New Roman" w:cs="Times New Roman"/>
                <w:sz w:val="24"/>
                <w:szCs w:val="24"/>
              </w:rPr>
              <w:t xml:space="preserve"> – 1</w:t>
            </w:r>
            <w:r w:rsidR="006C592A">
              <w:rPr>
                <w:rFonts w:ascii="Times New Roman" w:hAnsi="Times New Roman" w:cs="Times New Roman"/>
                <w:sz w:val="24"/>
                <w:szCs w:val="24"/>
              </w:rPr>
              <w:t>26,5</w:t>
            </w:r>
            <w:r>
              <w:rPr>
                <w:rFonts w:ascii="Times New Roman" w:hAnsi="Times New Roman" w:cs="Times New Roman"/>
                <w:sz w:val="24"/>
                <w:szCs w:val="24"/>
              </w:rPr>
              <w:t xml:space="preserve"> млн. рублей</w:t>
            </w:r>
          </w:p>
          <w:p w:rsidR="007E6380" w:rsidRPr="007E6380" w:rsidRDefault="007E6380" w:rsidP="006C592A">
            <w:pPr>
              <w:jc w:val="both"/>
              <w:rPr>
                <w:rFonts w:ascii="Times New Roman" w:hAnsi="Times New Roman" w:cs="Times New Roman"/>
                <w:b/>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2014г. </w:t>
            </w:r>
            <w:r w:rsidR="006C592A">
              <w:rPr>
                <w:rFonts w:ascii="Times New Roman" w:hAnsi="Times New Roman" w:cs="Times New Roman"/>
                <w:sz w:val="24"/>
                <w:szCs w:val="24"/>
              </w:rPr>
              <w:t>–</w:t>
            </w:r>
            <w:r>
              <w:rPr>
                <w:rFonts w:ascii="Times New Roman" w:hAnsi="Times New Roman" w:cs="Times New Roman"/>
                <w:sz w:val="24"/>
                <w:szCs w:val="24"/>
              </w:rPr>
              <w:t xml:space="preserve"> </w:t>
            </w:r>
            <w:r w:rsidR="006C592A">
              <w:rPr>
                <w:rFonts w:ascii="Times New Roman" w:hAnsi="Times New Roman" w:cs="Times New Roman"/>
                <w:sz w:val="24"/>
                <w:szCs w:val="24"/>
              </w:rPr>
              <w:t>31,5 млн. рублей</w:t>
            </w:r>
          </w:p>
        </w:tc>
      </w:tr>
      <w:tr w:rsidR="00961AD0" w:rsidRPr="00904483" w:rsidTr="008A6CD8">
        <w:tc>
          <w:tcPr>
            <w:tcW w:w="576" w:type="dxa"/>
          </w:tcPr>
          <w:p w:rsidR="00961AD0" w:rsidRPr="00904483" w:rsidRDefault="00961AD0" w:rsidP="00CF603E">
            <w:pPr>
              <w:jc w:val="center"/>
              <w:rPr>
                <w:rFonts w:ascii="Times New Roman" w:hAnsi="Times New Roman" w:cs="Times New Roman"/>
                <w:sz w:val="24"/>
                <w:szCs w:val="24"/>
              </w:rPr>
            </w:pPr>
            <w:r w:rsidRPr="00904483">
              <w:rPr>
                <w:rFonts w:ascii="Times New Roman" w:hAnsi="Times New Roman" w:cs="Times New Roman"/>
                <w:sz w:val="24"/>
                <w:szCs w:val="24"/>
              </w:rPr>
              <w:t>4.2.</w:t>
            </w:r>
          </w:p>
        </w:tc>
        <w:tc>
          <w:tcPr>
            <w:tcW w:w="4352" w:type="dxa"/>
          </w:tcPr>
          <w:p w:rsidR="00961AD0" w:rsidRPr="00904483" w:rsidRDefault="00961AD0" w:rsidP="00961AD0">
            <w:pPr>
              <w:jc w:val="both"/>
              <w:rPr>
                <w:rFonts w:ascii="Times New Roman" w:hAnsi="Times New Roman" w:cs="Times New Roman"/>
                <w:sz w:val="24"/>
                <w:szCs w:val="24"/>
              </w:rPr>
            </w:pPr>
            <w:r w:rsidRPr="00904483">
              <w:rPr>
                <w:rFonts w:ascii="Times New Roman" w:hAnsi="Times New Roman" w:cs="Times New Roman"/>
                <w:sz w:val="24"/>
                <w:szCs w:val="24"/>
              </w:rPr>
              <w:t>Наиболее крупные инвестиционные проекты, реализуемые на территории МО</w:t>
            </w:r>
          </w:p>
        </w:tc>
        <w:tc>
          <w:tcPr>
            <w:tcW w:w="4642" w:type="dxa"/>
          </w:tcPr>
          <w:p w:rsidR="006E7520" w:rsidRPr="00514D40" w:rsidRDefault="006E7520" w:rsidP="00CF603E">
            <w:pPr>
              <w:jc w:val="both"/>
              <w:rPr>
                <w:rFonts w:ascii="Times New Roman" w:hAnsi="Times New Roman" w:cs="Times New Roman"/>
                <w:sz w:val="24"/>
                <w:szCs w:val="24"/>
                <w:lang w:eastAsia="ar-SA"/>
              </w:rPr>
            </w:pPr>
            <w:r w:rsidRPr="00514D40">
              <w:rPr>
                <w:rFonts w:ascii="Times New Roman" w:hAnsi="Times New Roman" w:cs="Times New Roman"/>
                <w:sz w:val="24"/>
                <w:szCs w:val="24"/>
                <w:lang w:eastAsia="ar-SA"/>
              </w:rPr>
              <w:t>- «Гостевой дом»</w:t>
            </w:r>
          </w:p>
          <w:p w:rsidR="006E7520" w:rsidRPr="00514D40" w:rsidRDefault="006E7520" w:rsidP="00CF603E">
            <w:pPr>
              <w:jc w:val="both"/>
              <w:rPr>
                <w:rFonts w:ascii="Times New Roman" w:hAnsi="Times New Roman" w:cs="Times New Roman"/>
                <w:sz w:val="24"/>
                <w:szCs w:val="24"/>
              </w:rPr>
            </w:pPr>
            <w:r w:rsidRPr="00514D40">
              <w:rPr>
                <w:rFonts w:ascii="Times New Roman" w:hAnsi="Times New Roman" w:cs="Times New Roman"/>
                <w:sz w:val="24"/>
                <w:szCs w:val="24"/>
              </w:rPr>
              <w:t xml:space="preserve">- </w:t>
            </w:r>
            <w:r w:rsidR="00514D40" w:rsidRPr="00514D40">
              <w:rPr>
                <w:rFonts w:ascii="Times New Roman" w:hAnsi="Times New Roman" w:cs="Times New Roman"/>
                <w:sz w:val="24"/>
                <w:szCs w:val="24"/>
              </w:rPr>
              <w:t>«</w:t>
            </w:r>
            <w:r w:rsidRPr="00514D40">
              <w:rPr>
                <w:rFonts w:ascii="Times New Roman" w:hAnsi="Times New Roman" w:cs="Times New Roman"/>
                <w:sz w:val="24"/>
                <w:szCs w:val="24"/>
              </w:rPr>
              <w:t>Строительство</w:t>
            </w:r>
            <w:r w:rsidR="00514D40" w:rsidRPr="00514D40">
              <w:rPr>
                <w:rFonts w:ascii="Times New Roman" w:hAnsi="Times New Roman" w:cs="Times New Roman"/>
                <w:sz w:val="24"/>
                <w:szCs w:val="24"/>
              </w:rPr>
              <w:t xml:space="preserve"> </w:t>
            </w:r>
            <w:proofErr w:type="spellStart"/>
            <w:r w:rsidR="00514D40" w:rsidRPr="00514D40">
              <w:rPr>
                <w:rFonts w:ascii="Times New Roman" w:hAnsi="Times New Roman" w:cs="Times New Roman"/>
                <w:sz w:val="24"/>
                <w:szCs w:val="24"/>
              </w:rPr>
              <w:t>межпоселенческого</w:t>
            </w:r>
            <w:proofErr w:type="spellEnd"/>
            <w:r w:rsidR="00514D40" w:rsidRPr="00514D40">
              <w:rPr>
                <w:rFonts w:ascii="Times New Roman" w:hAnsi="Times New Roman" w:cs="Times New Roman"/>
                <w:sz w:val="24"/>
                <w:szCs w:val="24"/>
              </w:rPr>
              <w:t xml:space="preserve"> п</w:t>
            </w:r>
            <w:r w:rsidR="00514D40" w:rsidRPr="00514D40">
              <w:rPr>
                <w:rFonts w:ascii="Times New Roman" w:hAnsi="Times New Roman" w:cs="Times New Roman"/>
                <w:sz w:val="24"/>
                <w:szCs w:val="24"/>
              </w:rPr>
              <w:t>о</w:t>
            </w:r>
            <w:r w:rsidR="00514D40" w:rsidRPr="00514D40">
              <w:rPr>
                <w:rFonts w:ascii="Times New Roman" w:hAnsi="Times New Roman" w:cs="Times New Roman"/>
                <w:sz w:val="24"/>
                <w:szCs w:val="24"/>
              </w:rPr>
              <w:t>лигона твердых бытовых отходов в с</w:t>
            </w:r>
            <w:proofErr w:type="gramStart"/>
            <w:r w:rsidR="00514D40" w:rsidRPr="00514D40">
              <w:rPr>
                <w:rFonts w:ascii="Times New Roman" w:hAnsi="Times New Roman" w:cs="Times New Roman"/>
                <w:sz w:val="24"/>
                <w:szCs w:val="24"/>
              </w:rPr>
              <w:t>.К</w:t>
            </w:r>
            <w:proofErr w:type="gramEnd"/>
            <w:r w:rsidR="00514D40" w:rsidRPr="00514D40">
              <w:rPr>
                <w:rFonts w:ascii="Times New Roman" w:hAnsi="Times New Roman" w:cs="Times New Roman"/>
                <w:sz w:val="24"/>
                <w:szCs w:val="24"/>
              </w:rPr>
              <w:t xml:space="preserve">ойгородок </w:t>
            </w:r>
            <w:proofErr w:type="spellStart"/>
            <w:r w:rsidR="00514D40" w:rsidRPr="00514D40">
              <w:rPr>
                <w:rFonts w:ascii="Times New Roman" w:hAnsi="Times New Roman" w:cs="Times New Roman"/>
                <w:sz w:val="24"/>
                <w:szCs w:val="24"/>
              </w:rPr>
              <w:t>Койгородского</w:t>
            </w:r>
            <w:proofErr w:type="spellEnd"/>
            <w:r w:rsidR="00514D40" w:rsidRPr="00514D40">
              <w:rPr>
                <w:rFonts w:ascii="Times New Roman" w:hAnsi="Times New Roman" w:cs="Times New Roman"/>
                <w:sz w:val="24"/>
                <w:szCs w:val="24"/>
              </w:rPr>
              <w:t xml:space="preserve"> района»</w:t>
            </w:r>
          </w:p>
          <w:p w:rsidR="006E7520" w:rsidRPr="006E7520" w:rsidRDefault="006E7520" w:rsidP="00CF603E">
            <w:pPr>
              <w:jc w:val="both"/>
              <w:rPr>
                <w:rFonts w:ascii="Times New Roman" w:hAnsi="Times New Roman" w:cs="Times New Roman"/>
                <w:sz w:val="24"/>
                <w:szCs w:val="24"/>
              </w:rPr>
            </w:pPr>
            <w:r w:rsidRPr="00514D40">
              <w:rPr>
                <w:rFonts w:ascii="Times New Roman" w:hAnsi="Times New Roman" w:cs="Times New Roman"/>
                <w:sz w:val="24"/>
                <w:szCs w:val="24"/>
              </w:rPr>
              <w:t xml:space="preserve">- </w:t>
            </w:r>
            <w:r w:rsidR="00514D40" w:rsidRPr="00514D40">
              <w:rPr>
                <w:rFonts w:ascii="Times New Roman" w:hAnsi="Times New Roman" w:cs="Times New Roman"/>
                <w:sz w:val="24"/>
                <w:szCs w:val="24"/>
              </w:rPr>
              <w:t>«</w:t>
            </w:r>
            <w:r w:rsidR="00514D40" w:rsidRPr="00514D40">
              <w:rPr>
                <w:rFonts w:ascii="Times New Roman" w:eastAsia="Calibri" w:hAnsi="Times New Roman" w:cs="Times New Roman"/>
                <w:sz w:val="24"/>
                <w:szCs w:val="24"/>
              </w:rPr>
              <w:t>Техническое и технологическое пер</w:t>
            </w:r>
            <w:r w:rsidR="00514D40" w:rsidRPr="00514D40">
              <w:rPr>
                <w:rFonts w:ascii="Times New Roman" w:eastAsia="Calibri" w:hAnsi="Times New Roman" w:cs="Times New Roman"/>
                <w:sz w:val="24"/>
                <w:szCs w:val="24"/>
              </w:rPr>
              <w:t>е</w:t>
            </w:r>
            <w:r w:rsidR="00514D40" w:rsidRPr="00514D40">
              <w:rPr>
                <w:rFonts w:ascii="Times New Roman" w:eastAsia="Calibri" w:hAnsi="Times New Roman" w:cs="Times New Roman"/>
                <w:sz w:val="24"/>
                <w:szCs w:val="24"/>
              </w:rPr>
              <w:t>вооружение, реконструкция и строител</w:t>
            </w:r>
            <w:r w:rsidR="00514D40" w:rsidRPr="00514D40">
              <w:rPr>
                <w:rFonts w:ascii="Times New Roman" w:eastAsia="Calibri" w:hAnsi="Times New Roman" w:cs="Times New Roman"/>
                <w:sz w:val="24"/>
                <w:szCs w:val="24"/>
              </w:rPr>
              <w:t>ь</w:t>
            </w:r>
            <w:r w:rsidR="00514D40" w:rsidRPr="00514D40">
              <w:rPr>
                <w:rFonts w:ascii="Times New Roman" w:eastAsia="Calibri" w:hAnsi="Times New Roman" w:cs="Times New Roman"/>
                <w:sz w:val="24"/>
                <w:szCs w:val="24"/>
              </w:rPr>
              <w:t>ство животноводческих помещений ООО «Койгородок» на 2012-2021 гг.</w:t>
            </w:r>
            <w:r w:rsidRPr="00514D40">
              <w:rPr>
                <w:rFonts w:ascii="Times New Roman" w:hAnsi="Times New Roman" w:cs="Times New Roman"/>
                <w:sz w:val="24"/>
                <w:szCs w:val="24"/>
              </w:rPr>
              <w:t>»</w:t>
            </w:r>
          </w:p>
        </w:tc>
      </w:tr>
      <w:tr w:rsidR="00971C26" w:rsidRPr="00904483" w:rsidTr="008A6CD8">
        <w:tc>
          <w:tcPr>
            <w:tcW w:w="576" w:type="dxa"/>
          </w:tcPr>
          <w:p w:rsidR="00971C26" w:rsidRPr="00904483" w:rsidRDefault="00247965" w:rsidP="00961AD0">
            <w:pPr>
              <w:jc w:val="center"/>
              <w:rPr>
                <w:rFonts w:ascii="Times New Roman" w:hAnsi="Times New Roman" w:cs="Times New Roman"/>
                <w:sz w:val="24"/>
                <w:szCs w:val="24"/>
              </w:rPr>
            </w:pPr>
            <w:r w:rsidRPr="00904483">
              <w:rPr>
                <w:rFonts w:ascii="Times New Roman" w:hAnsi="Times New Roman" w:cs="Times New Roman"/>
                <w:sz w:val="24"/>
                <w:szCs w:val="24"/>
              </w:rPr>
              <w:t>4.</w:t>
            </w:r>
            <w:r w:rsidR="00961AD0" w:rsidRPr="00904483">
              <w:rPr>
                <w:rFonts w:ascii="Times New Roman" w:hAnsi="Times New Roman" w:cs="Times New Roman"/>
                <w:sz w:val="24"/>
                <w:szCs w:val="24"/>
              </w:rPr>
              <w:t>3.</w:t>
            </w:r>
          </w:p>
        </w:tc>
        <w:tc>
          <w:tcPr>
            <w:tcW w:w="4352" w:type="dxa"/>
          </w:tcPr>
          <w:p w:rsidR="00971C26" w:rsidRPr="00904483" w:rsidRDefault="00961AD0" w:rsidP="00961AD0">
            <w:pPr>
              <w:jc w:val="both"/>
              <w:rPr>
                <w:rFonts w:ascii="Times New Roman" w:hAnsi="Times New Roman" w:cs="Times New Roman"/>
                <w:sz w:val="24"/>
                <w:szCs w:val="24"/>
              </w:rPr>
            </w:pPr>
            <w:r w:rsidRPr="00904483">
              <w:rPr>
                <w:rFonts w:ascii="Times New Roman" w:hAnsi="Times New Roman" w:cs="Times New Roman"/>
                <w:sz w:val="24"/>
                <w:szCs w:val="24"/>
              </w:rPr>
              <w:t>Информация о поддержке инвестиц</w:t>
            </w:r>
            <w:r w:rsidRPr="00904483">
              <w:rPr>
                <w:rFonts w:ascii="Times New Roman" w:hAnsi="Times New Roman" w:cs="Times New Roman"/>
                <w:sz w:val="24"/>
                <w:szCs w:val="24"/>
              </w:rPr>
              <w:t>и</w:t>
            </w:r>
            <w:r w:rsidRPr="00904483">
              <w:rPr>
                <w:rFonts w:ascii="Times New Roman" w:hAnsi="Times New Roman" w:cs="Times New Roman"/>
                <w:sz w:val="24"/>
                <w:szCs w:val="24"/>
              </w:rPr>
              <w:t>онной деятельности (принятые норм</w:t>
            </w:r>
            <w:r w:rsidRPr="00904483">
              <w:rPr>
                <w:rFonts w:ascii="Times New Roman" w:hAnsi="Times New Roman" w:cs="Times New Roman"/>
                <w:sz w:val="24"/>
                <w:szCs w:val="24"/>
              </w:rPr>
              <w:t>а</w:t>
            </w:r>
            <w:r w:rsidRPr="00904483">
              <w:rPr>
                <w:rFonts w:ascii="Times New Roman" w:hAnsi="Times New Roman" w:cs="Times New Roman"/>
                <w:sz w:val="24"/>
                <w:szCs w:val="24"/>
              </w:rPr>
              <w:t>тивно-правовые акты муниципального образования по поддержке инвестиц</w:t>
            </w:r>
            <w:r w:rsidRPr="00904483">
              <w:rPr>
                <w:rFonts w:ascii="Times New Roman" w:hAnsi="Times New Roman" w:cs="Times New Roman"/>
                <w:sz w:val="24"/>
                <w:szCs w:val="24"/>
              </w:rPr>
              <w:t>и</w:t>
            </w:r>
            <w:r w:rsidRPr="00904483">
              <w:rPr>
                <w:rFonts w:ascii="Times New Roman" w:hAnsi="Times New Roman" w:cs="Times New Roman"/>
                <w:sz w:val="24"/>
                <w:szCs w:val="24"/>
              </w:rPr>
              <w:t>онной деятельности  и др.)</w:t>
            </w:r>
          </w:p>
        </w:tc>
        <w:tc>
          <w:tcPr>
            <w:tcW w:w="4642" w:type="dxa"/>
          </w:tcPr>
          <w:p w:rsidR="00971C26" w:rsidRDefault="006C592A" w:rsidP="006C59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Принята </w:t>
            </w:r>
            <w:r w:rsidRPr="00F60634">
              <w:rPr>
                <w:rFonts w:ascii="Times New Roman" w:hAnsi="Times New Roman" w:cs="Times New Roman"/>
                <w:sz w:val="24"/>
                <w:szCs w:val="24"/>
              </w:rPr>
              <w:t>муниципальн</w:t>
            </w:r>
            <w:r>
              <w:rPr>
                <w:rFonts w:ascii="Times New Roman" w:hAnsi="Times New Roman" w:cs="Times New Roman"/>
                <w:sz w:val="24"/>
                <w:szCs w:val="24"/>
              </w:rPr>
              <w:t>ая</w:t>
            </w:r>
            <w:r w:rsidRPr="00F60634">
              <w:rPr>
                <w:rFonts w:ascii="Times New Roman" w:hAnsi="Times New Roman" w:cs="Times New Roman"/>
                <w:sz w:val="24"/>
                <w:szCs w:val="24"/>
              </w:rPr>
              <w:t xml:space="preserve"> программ</w:t>
            </w:r>
            <w:r>
              <w:rPr>
                <w:rFonts w:ascii="Times New Roman" w:hAnsi="Times New Roman" w:cs="Times New Roman"/>
                <w:sz w:val="24"/>
                <w:szCs w:val="24"/>
              </w:rPr>
              <w:t>а</w:t>
            </w:r>
            <w:r w:rsidRPr="00F60634">
              <w:rPr>
                <w:rFonts w:ascii="Times New Roman" w:hAnsi="Times New Roman" w:cs="Times New Roman"/>
                <w:sz w:val="24"/>
                <w:szCs w:val="24"/>
              </w:rPr>
              <w:t xml:space="preserve"> «Ра</w:t>
            </w:r>
            <w:r w:rsidRPr="00F60634">
              <w:rPr>
                <w:rFonts w:ascii="Times New Roman" w:hAnsi="Times New Roman" w:cs="Times New Roman"/>
                <w:sz w:val="24"/>
                <w:szCs w:val="24"/>
              </w:rPr>
              <w:t>з</w:t>
            </w:r>
            <w:r w:rsidRPr="00F60634">
              <w:rPr>
                <w:rFonts w:ascii="Times New Roman" w:hAnsi="Times New Roman" w:cs="Times New Roman"/>
                <w:sz w:val="24"/>
                <w:szCs w:val="24"/>
              </w:rPr>
              <w:t>витие экономики в МО МР «</w:t>
            </w:r>
            <w:proofErr w:type="spellStart"/>
            <w:r w:rsidRPr="00F60634">
              <w:rPr>
                <w:rFonts w:ascii="Times New Roman" w:hAnsi="Times New Roman" w:cs="Times New Roman"/>
                <w:sz w:val="24"/>
                <w:szCs w:val="24"/>
              </w:rPr>
              <w:t>Койгоро</w:t>
            </w:r>
            <w:r w:rsidRPr="00F60634">
              <w:rPr>
                <w:rFonts w:ascii="Times New Roman" w:hAnsi="Times New Roman" w:cs="Times New Roman"/>
                <w:sz w:val="24"/>
                <w:szCs w:val="24"/>
              </w:rPr>
              <w:t>д</w:t>
            </w:r>
            <w:r w:rsidRPr="00F60634">
              <w:rPr>
                <w:rFonts w:ascii="Times New Roman" w:hAnsi="Times New Roman" w:cs="Times New Roman"/>
                <w:sz w:val="24"/>
                <w:szCs w:val="24"/>
              </w:rPr>
              <w:t>ский</w:t>
            </w:r>
            <w:proofErr w:type="spellEnd"/>
            <w:r w:rsidRPr="00F60634">
              <w:rPr>
                <w:rFonts w:ascii="Times New Roman" w:hAnsi="Times New Roman" w:cs="Times New Roman"/>
                <w:sz w:val="24"/>
                <w:szCs w:val="24"/>
              </w:rPr>
              <w:t>»», ут</w:t>
            </w:r>
            <w:r>
              <w:rPr>
                <w:rFonts w:ascii="Times New Roman" w:hAnsi="Times New Roman" w:cs="Times New Roman"/>
                <w:sz w:val="24"/>
                <w:szCs w:val="24"/>
              </w:rPr>
              <w:t>верждена</w:t>
            </w:r>
            <w:r w:rsidRPr="00F60634">
              <w:rPr>
                <w:rFonts w:ascii="Times New Roman" w:hAnsi="Times New Roman" w:cs="Times New Roman"/>
                <w:sz w:val="24"/>
                <w:szCs w:val="24"/>
              </w:rPr>
              <w:t xml:space="preserve"> постановлением а</w:t>
            </w:r>
            <w:r w:rsidRPr="00F60634">
              <w:rPr>
                <w:rFonts w:ascii="Times New Roman" w:hAnsi="Times New Roman" w:cs="Times New Roman"/>
                <w:sz w:val="24"/>
                <w:szCs w:val="24"/>
              </w:rPr>
              <w:t>д</w:t>
            </w:r>
            <w:r w:rsidRPr="00F60634">
              <w:rPr>
                <w:rFonts w:ascii="Times New Roman" w:hAnsi="Times New Roman" w:cs="Times New Roman"/>
                <w:sz w:val="24"/>
                <w:szCs w:val="24"/>
              </w:rPr>
              <w:t>министрации МР «</w:t>
            </w:r>
            <w:proofErr w:type="spellStart"/>
            <w:r w:rsidRPr="00F60634">
              <w:rPr>
                <w:rFonts w:ascii="Times New Roman" w:hAnsi="Times New Roman" w:cs="Times New Roman"/>
                <w:sz w:val="24"/>
                <w:szCs w:val="24"/>
              </w:rPr>
              <w:t>Койгородский</w:t>
            </w:r>
            <w:proofErr w:type="spellEnd"/>
            <w:r w:rsidRPr="00F60634">
              <w:rPr>
                <w:rFonts w:ascii="Times New Roman" w:hAnsi="Times New Roman" w:cs="Times New Roman"/>
                <w:sz w:val="24"/>
                <w:szCs w:val="24"/>
              </w:rPr>
              <w:t>» от 24.12.2013г. № 77/12</w:t>
            </w:r>
            <w:r>
              <w:rPr>
                <w:rFonts w:ascii="Times New Roman" w:hAnsi="Times New Roman" w:cs="Times New Roman"/>
                <w:sz w:val="24"/>
                <w:szCs w:val="24"/>
              </w:rPr>
              <w:t>. В рамках муниц</w:t>
            </w:r>
            <w:r>
              <w:rPr>
                <w:rFonts w:ascii="Times New Roman" w:hAnsi="Times New Roman" w:cs="Times New Roman"/>
                <w:sz w:val="24"/>
                <w:szCs w:val="24"/>
              </w:rPr>
              <w:t>и</w:t>
            </w:r>
            <w:r>
              <w:rPr>
                <w:rFonts w:ascii="Times New Roman" w:hAnsi="Times New Roman" w:cs="Times New Roman"/>
                <w:sz w:val="24"/>
                <w:szCs w:val="24"/>
              </w:rPr>
              <w:t>пальной программы подпрограмм</w:t>
            </w:r>
            <w:r w:rsidRPr="007E6380">
              <w:rPr>
                <w:rFonts w:ascii="Times New Roman" w:hAnsi="Times New Roman" w:cs="Times New Roman"/>
                <w:sz w:val="24"/>
                <w:szCs w:val="24"/>
              </w:rPr>
              <w:t xml:space="preserve"> </w:t>
            </w:r>
            <w:r>
              <w:rPr>
                <w:rFonts w:ascii="Times New Roman" w:hAnsi="Times New Roman" w:cs="Times New Roman"/>
                <w:sz w:val="24"/>
                <w:szCs w:val="24"/>
              </w:rPr>
              <w:t>«</w:t>
            </w:r>
            <w:r w:rsidRPr="007E6380">
              <w:rPr>
                <w:rFonts w:ascii="Times New Roman" w:hAnsi="Times New Roman" w:cs="Times New Roman"/>
                <w:sz w:val="24"/>
                <w:szCs w:val="24"/>
              </w:rPr>
              <w:t>Разв</w:t>
            </w:r>
            <w:r w:rsidRPr="007E6380">
              <w:rPr>
                <w:rFonts w:ascii="Times New Roman" w:hAnsi="Times New Roman" w:cs="Times New Roman"/>
                <w:sz w:val="24"/>
                <w:szCs w:val="24"/>
              </w:rPr>
              <w:t>и</w:t>
            </w:r>
            <w:r w:rsidRPr="007E6380">
              <w:rPr>
                <w:rFonts w:ascii="Times New Roman" w:hAnsi="Times New Roman" w:cs="Times New Roman"/>
                <w:sz w:val="24"/>
                <w:szCs w:val="24"/>
              </w:rPr>
              <w:t xml:space="preserve">тие агропромышленного и </w:t>
            </w:r>
            <w:proofErr w:type="spellStart"/>
            <w:r w:rsidRPr="007E6380">
              <w:rPr>
                <w:rFonts w:ascii="Times New Roman" w:hAnsi="Times New Roman" w:cs="Times New Roman"/>
                <w:sz w:val="24"/>
                <w:szCs w:val="24"/>
              </w:rPr>
              <w:t>рыбохозяйс</w:t>
            </w:r>
            <w:r w:rsidRPr="007E6380">
              <w:rPr>
                <w:rFonts w:ascii="Times New Roman" w:hAnsi="Times New Roman" w:cs="Times New Roman"/>
                <w:sz w:val="24"/>
                <w:szCs w:val="24"/>
              </w:rPr>
              <w:t>т</w:t>
            </w:r>
            <w:r w:rsidRPr="007E6380">
              <w:rPr>
                <w:rFonts w:ascii="Times New Roman" w:hAnsi="Times New Roman" w:cs="Times New Roman"/>
                <w:sz w:val="24"/>
                <w:szCs w:val="24"/>
              </w:rPr>
              <w:t>венного</w:t>
            </w:r>
            <w:proofErr w:type="spellEnd"/>
            <w:r w:rsidRPr="007E6380">
              <w:rPr>
                <w:rFonts w:ascii="Times New Roman" w:hAnsi="Times New Roman" w:cs="Times New Roman"/>
                <w:sz w:val="24"/>
                <w:szCs w:val="24"/>
              </w:rPr>
              <w:t xml:space="preserve"> комплексов в МО МР «</w:t>
            </w:r>
            <w:proofErr w:type="spellStart"/>
            <w:r w:rsidRPr="007E6380">
              <w:rPr>
                <w:rFonts w:ascii="Times New Roman" w:hAnsi="Times New Roman" w:cs="Times New Roman"/>
                <w:sz w:val="24"/>
                <w:szCs w:val="24"/>
              </w:rPr>
              <w:t>Койгоро</w:t>
            </w:r>
            <w:r w:rsidRPr="007E6380">
              <w:rPr>
                <w:rFonts w:ascii="Times New Roman" w:hAnsi="Times New Roman" w:cs="Times New Roman"/>
                <w:sz w:val="24"/>
                <w:szCs w:val="24"/>
              </w:rPr>
              <w:t>д</w:t>
            </w:r>
            <w:r w:rsidRPr="007E6380">
              <w:rPr>
                <w:rFonts w:ascii="Times New Roman" w:hAnsi="Times New Roman" w:cs="Times New Roman"/>
                <w:sz w:val="24"/>
                <w:szCs w:val="24"/>
              </w:rPr>
              <w:t>ский</w:t>
            </w:r>
            <w:proofErr w:type="spellEnd"/>
            <w:r w:rsidRPr="007E6380">
              <w:rPr>
                <w:rFonts w:ascii="Times New Roman" w:hAnsi="Times New Roman" w:cs="Times New Roman"/>
                <w:sz w:val="24"/>
                <w:szCs w:val="24"/>
              </w:rPr>
              <w:t>»</w:t>
            </w:r>
            <w:r>
              <w:rPr>
                <w:rFonts w:ascii="Times New Roman" w:hAnsi="Times New Roman" w:cs="Times New Roman"/>
                <w:sz w:val="24"/>
                <w:szCs w:val="24"/>
              </w:rPr>
              <w:t>», «</w:t>
            </w:r>
            <w:r w:rsidRPr="007E6380">
              <w:rPr>
                <w:rFonts w:ascii="Times New Roman" w:hAnsi="Times New Roman" w:cs="Times New Roman"/>
                <w:sz w:val="24"/>
                <w:szCs w:val="24"/>
              </w:rPr>
              <w:t>Въездной и внутренний туризм на территории МО МР «</w:t>
            </w:r>
            <w:proofErr w:type="spellStart"/>
            <w:r w:rsidRPr="007E6380">
              <w:rPr>
                <w:rFonts w:ascii="Times New Roman" w:hAnsi="Times New Roman" w:cs="Times New Roman"/>
                <w:sz w:val="24"/>
                <w:szCs w:val="24"/>
              </w:rPr>
              <w:t>Койгородский</w:t>
            </w:r>
            <w:proofErr w:type="spellEnd"/>
            <w:r w:rsidRPr="007E6380">
              <w:rPr>
                <w:rFonts w:ascii="Times New Roman" w:hAnsi="Times New Roman" w:cs="Times New Roman"/>
                <w:sz w:val="24"/>
                <w:szCs w:val="24"/>
              </w:rPr>
              <w:t>»</w:t>
            </w:r>
            <w:r>
              <w:rPr>
                <w:rFonts w:ascii="Times New Roman" w:hAnsi="Times New Roman" w:cs="Times New Roman"/>
                <w:sz w:val="24"/>
                <w:szCs w:val="24"/>
              </w:rPr>
              <w:t xml:space="preserve">» и </w:t>
            </w:r>
            <w:r w:rsidRPr="00F60634">
              <w:rPr>
                <w:rFonts w:ascii="Times New Roman" w:hAnsi="Times New Roman" w:cs="Times New Roman"/>
                <w:sz w:val="24"/>
                <w:szCs w:val="24"/>
              </w:rPr>
              <w:t>«Малое и среднее предпринимательство в МО МР «</w:t>
            </w:r>
            <w:proofErr w:type="spellStart"/>
            <w:r w:rsidRPr="00F60634">
              <w:rPr>
                <w:rFonts w:ascii="Times New Roman" w:hAnsi="Times New Roman" w:cs="Times New Roman"/>
                <w:sz w:val="24"/>
                <w:szCs w:val="24"/>
              </w:rPr>
              <w:t>Койгородский</w:t>
            </w:r>
            <w:proofErr w:type="spellEnd"/>
            <w:r w:rsidRPr="00F60634">
              <w:rPr>
                <w:rFonts w:ascii="Times New Roman" w:hAnsi="Times New Roman" w:cs="Times New Roman"/>
                <w:sz w:val="24"/>
                <w:szCs w:val="24"/>
              </w:rPr>
              <w:t>»»</w:t>
            </w:r>
            <w:r>
              <w:rPr>
                <w:rFonts w:ascii="Times New Roman" w:hAnsi="Times New Roman" w:cs="Times New Roman"/>
                <w:sz w:val="24"/>
                <w:szCs w:val="24"/>
              </w:rPr>
              <w:t xml:space="preserve"> оказывается поддержка хозяйствующим субъектам.</w:t>
            </w:r>
          </w:p>
          <w:p w:rsidR="006C592A" w:rsidRPr="00904483" w:rsidRDefault="006C592A" w:rsidP="006C592A">
            <w:pPr>
              <w:pStyle w:val="ConsPlusNonformat"/>
              <w:jc w:val="both"/>
              <w:rPr>
                <w:rFonts w:ascii="Times New Roman" w:hAnsi="Times New Roman" w:cs="Times New Roman"/>
                <w:sz w:val="24"/>
                <w:szCs w:val="24"/>
              </w:rPr>
            </w:pPr>
          </w:p>
        </w:tc>
      </w:tr>
      <w:tr w:rsidR="00971C26" w:rsidRPr="00904483" w:rsidTr="008A6CD8">
        <w:tc>
          <w:tcPr>
            <w:tcW w:w="576" w:type="dxa"/>
          </w:tcPr>
          <w:p w:rsidR="00971C26" w:rsidRPr="00904483" w:rsidRDefault="00961AD0" w:rsidP="00CF603E">
            <w:pPr>
              <w:jc w:val="center"/>
              <w:rPr>
                <w:rFonts w:ascii="Times New Roman" w:hAnsi="Times New Roman" w:cs="Times New Roman"/>
                <w:sz w:val="24"/>
                <w:szCs w:val="24"/>
              </w:rPr>
            </w:pPr>
            <w:r w:rsidRPr="00904483">
              <w:rPr>
                <w:rFonts w:ascii="Times New Roman" w:hAnsi="Times New Roman" w:cs="Times New Roman"/>
                <w:sz w:val="24"/>
                <w:szCs w:val="24"/>
              </w:rPr>
              <w:t>4.4.</w:t>
            </w:r>
          </w:p>
        </w:tc>
        <w:tc>
          <w:tcPr>
            <w:tcW w:w="4352" w:type="dxa"/>
          </w:tcPr>
          <w:p w:rsidR="00961AD0" w:rsidRPr="00904483" w:rsidRDefault="00961AD0" w:rsidP="00961AD0">
            <w:pPr>
              <w:jc w:val="both"/>
              <w:rPr>
                <w:rFonts w:ascii="Times New Roman" w:hAnsi="Times New Roman" w:cs="Times New Roman"/>
                <w:sz w:val="24"/>
                <w:szCs w:val="24"/>
              </w:rPr>
            </w:pPr>
            <w:r w:rsidRPr="00904483">
              <w:rPr>
                <w:rFonts w:ascii="Times New Roman" w:hAnsi="Times New Roman" w:cs="Times New Roman"/>
                <w:sz w:val="24"/>
                <w:szCs w:val="24"/>
              </w:rPr>
              <w:t>Информация о развитии малого и сре</w:t>
            </w:r>
            <w:r w:rsidRPr="00904483">
              <w:rPr>
                <w:rFonts w:ascii="Times New Roman" w:hAnsi="Times New Roman" w:cs="Times New Roman"/>
                <w:sz w:val="24"/>
                <w:szCs w:val="24"/>
              </w:rPr>
              <w:t>д</w:t>
            </w:r>
            <w:r w:rsidRPr="00904483">
              <w:rPr>
                <w:rFonts w:ascii="Times New Roman" w:hAnsi="Times New Roman" w:cs="Times New Roman"/>
                <w:sz w:val="24"/>
                <w:szCs w:val="24"/>
              </w:rPr>
              <w:lastRenderedPageBreak/>
              <w:t>него предпринимательства:</w:t>
            </w:r>
          </w:p>
          <w:p w:rsidR="00971C26" w:rsidRPr="00904483" w:rsidRDefault="00961AD0" w:rsidP="00961AD0">
            <w:pPr>
              <w:jc w:val="both"/>
              <w:rPr>
                <w:rFonts w:ascii="Times New Roman" w:hAnsi="Times New Roman" w:cs="Times New Roman"/>
                <w:sz w:val="24"/>
                <w:szCs w:val="24"/>
              </w:rPr>
            </w:pPr>
            <w:r w:rsidRPr="00904483">
              <w:rPr>
                <w:rFonts w:ascii="Times New Roman" w:hAnsi="Times New Roman" w:cs="Times New Roman"/>
                <w:sz w:val="24"/>
                <w:szCs w:val="24"/>
              </w:rPr>
              <w:t>- количество субъектов малого и сре</w:t>
            </w:r>
            <w:r w:rsidRPr="00904483">
              <w:rPr>
                <w:rFonts w:ascii="Times New Roman" w:hAnsi="Times New Roman" w:cs="Times New Roman"/>
                <w:sz w:val="24"/>
                <w:szCs w:val="24"/>
              </w:rPr>
              <w:t>д</w:t>
            </w:r>
            <w:r w:rsidRPr="00904483">
              <w:rPr>
                <w:rFonts w:ascii="Times New Roman" w:hAnsi="Times New Roman" w:cs="Times New Roman"/>
                <w:sz w:val="24"/>
                <w:szCs w:val="24"/>
              </w:rPr>
              <w:t>него предпринимательства, в том числе в разбивке (индивидуальные предпр</w:t>
            </w:r>
            <w:r w:rsidRPr="00904483">
              <w:rPr>
                <w:rFonts w:ascii="Times New Roman" w:hAnsi="Times New Roman" w:cs="Times New Roman"/>
                <w:sz w:val="24"/>
                <w:szCs w:val="24"/>
              </w:rPr>
              <w:t>и</w:t>
            </w:r>
            <w:r w:rsidRPr="00904483">
              <w:rPr>
                <w:rFonts w:ascii="Times New Roman" w:hAnsi="Times New Roman" w:cs="Times New Roman"/>
                <w:sz w:val="24"/>
                <w:szCs w:val="24"/>
              </w:rPr>
              <w:t xml:space="preserve">ниматели, </w:t>
            </w:r>
            <w:proofErr w:type="spellStart"/>
            <w:r w:rsidRPr="00904483">
              <w:rPr>
                <w:rFonts w:ascii="Times New Roman" w:hAnsi="Times New Roman" w:cs="Times New Roman"/>
                <w:sz w:val="24"/>
                <w:szCs w:val="24"/>
              </w:rPr>
              <w:t>микропредприятия</w:t>
            </w:r>
            <w:proofErr w:type="spellEnd"/>
            <w:r w:rsidRPr="00904483">
              <w:rPr>
                <w:rFonts w:ascii="Times New Roman" w:hAnsi="Times New Roman" w:cs="Times New Roman"/>
                <w:sz w:val="24"/>
                <w:szCs w:val="24"/>
              </w:rPr>
              <w:t>, малые предприятия, средние предприятия);</w:t>
            </w:r>
          </w:p>
          <w:p w:rsidR="00961AD0" w:rsidRPr="00904483" w:rsidRDefault="00961AD0" w:rsidP="00961AD0">
            <w:pPr>
              <w:jc w:val="both"/>
              <w:rPr>
                <w:rFonts w:ascii="Times New Roman" w:hAnsi="Times New Roman" w:cs="Times New Roman"/>
                <w:sz w:val="24"/>
                <w:szCs w:val="24"/>
              </w:rPr>
            </w:pPr>
            <w:r w:rsidRPr="00904483">
              <w:rPr>
                <w:rFonts w:ascii="Times New Roman" w:hAnsi="Times New Roman" w:cs="Times New Roman"/>
                <w:sz w:val="24"/>
                <w:szCs w:val="24"/>
              </w:rPr>
              <w:t>- средняя численность работников м</w:t>
            </w:r>
            <w:r w:rsidRPr="00904483">
              <w:rPr>
                <w:rFonts w:ascii="Times New Roman" w:hAnsi="Times New Roman" w:cs="Times New Roman"/>
                <w:sz w:val="24"/>
                <w:szCs w:val="24"/>
              </w:rPr>
              <w:t>а</w:t>
            </w:r>
            <w:r w:rsidRPr="00904483">
              <w:rPr>
                <w:rFonts w:ascii="Times New Roman" w:hAnsi="Times New Roman" w:cs="Times New Roman"/>
                <w:sz w:val="24"/>
                <w:szCs w:val="24"/>
              </w:rPr>
              <w:t>лых и средних предприятий;</w:t>
            </w:r>
          </w:p>
          <w:p w:rsidR="00961AD0" w:rsidRPr="00904483" w:rsidRDefault="00961AD0" w:rsidP="00961AD0">
            <w:pPr>
              <w:jc w:val="both"/>
              <w:rPr>
                <w:rFonts w:ascii="Times New Roman" w:hAnsi="Times New Roman" w:cs="Times New Roman"/>
                <w:sz w:val="24"/>
                <w:szCs w:val="24"/>
              </w:rPr>
            </w:pPr>
            <w:r w:rsidRPr="00904483">
              <w:rPr>
                <w:rFonts w:ascii="Times New Roman" w:hAnsi="Times New Roman" w:cs="Times New Roman"/>
                <w:sz w:val="24"/>
                <w:szCs w:val="24"/>
              </w:rPr>
              <w:t>- оборот малых и средних предприятий за 2013 г.</w:t>
            </w:r>
          </w:p>
        </w:tc>
        <w:tc>
          <w:tcPr>
            <w:tcW w:w="4642" w:type="dxa"/>
          </w:tcPr>
          <w:p w:rsidR="00971C26" w:rsidRDefault="00FE3AE7" w:rsidP="00FE3AE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статистическими данн</w:t>
            </w:r>
            <w:r>
              <w:rPr>
                <w:rFonts w:ascii="Times New Roman" w:hAnsi="Times New Roman" w:cs="Times New Roman"/>
                <w:sz w:val="24"/>
                <w:szCs w:val="24"/>
              </w:rPr>
              <w:t>ы</w:t>
            </w:r>
            <w:r>
              <w:rPr>
                <w:rFonts w:ascii="Times New Roman" w:hAnsi="Times New Roman" w:cs="Times New Roman"/>
                <w:sz w:val="24"/>
                <w:szCs w:val="24"/>
              </w:rPr>
              <w:lastRenderedPageBreak/>
              <w:t>ми, по итогам 2013 года:</w:t>
            </w:r>
          </w:p>
          <w:p w:rsidR="00FE3AE7" w:rsidRDefault="00FE3AE7" w:rsidP="00FE3AE7">
            <w:pPr>
              <w:jc w:val="both"/>
              <w:rPr>
                <w:rFonts w:ascii="Times New Roman" w:hAnsi="Times New Roman" w:cs="Times New Roman"/>
                <w:sz w:val="24"/>
                <w:szCs w:val="24"/>
              </w:rPr>
            </w:pPr>
            <w:r w:rsidRPr="00904483">
              <w:rPr>
                <w:rFonts w:ascii="Times New Roman" w:hAnsi="Times New Roman" w:cs="Times New Roman"/>
                <w:sz w:val="24"/>
                <w:szCs w:val="24"/>
              </w:rPr>
              <w:t>- количество субъектов малого и среднего предпринимательства, в том числе инд</w:t>
            </w:r>
            <w:r w:rsidRPr="00904483">
              <w:rPr>
                <w:rFonts w:ascii="Times New Roman" w:hAnsi="Times New Roman" w:cs="Times New Roman"/>
                <w:sz w:val="24"/>
                <w:szCs w:val="24"/>
              </w:rPr>
              <w:t>и</w:t>
            </w:r>
            <w:r w:rsidRPr="00904483">
              <w:rPr>
                <w:rFonts w:ascii="Times New Roman" w:hAnsi="Times New Roman" w:cs="Times New Roman"/>
                <w:sz w:val="24"/>
                <w:szCs w:val="24"/>
              </w:rPr>
              <w:t>видуальны</w:t>
            </w:r>
            <w:r>
              <w:rPr>
                <w:rFonts w:ascii="Times New Roman" w:hAnsi="Times New Roman" w:cs="Times New Roman"/>
                <w:sz w:val="24"/>
                <w:szCs w:val="24"/>
              </w:rPr>
              <w:t>х</w:t>
            </w:r>
            <w:r w:rsidRPr="00904483">
              <w:rPr>
                <w:rFonts w:ascii="Times New Roman" w:hAnsi="Times New Roman" w:cs="Times New Roman"/>
                <w:sz w:val="24"/>
                <w:szCs w:val="24"/>
              </w:rPr>
              <w:t xml:space="preserve"> предпри</w:t>
            </w:r>
            <w:r>
              <w:rPr>
                <w:rFonts w:ascii="Times New Roman" w:hAnsi="Times New Roman" w:cs="Times New Roman"/>
                <w:sz w:val="24"/>
                <w:szCs w:val="24"/>
              </w:rPr>
              <w:t>нимателей - 165</w:t>
            </w:r>
            <w:r w:rsidRPr="00904483">
              <w:rPr>
                <w:rFonts w:ascii="Times New Roman" w:hAnsi="Times New Roman" w:cs="Times New Roman"/>
                <w:sz w:val="24"/>
                <w:szCs w:val="24"/>
              </w:rPr>
              <w:t xml:space="preserve">, </w:t>
            </w:r>
            <w:proofErr w:type="spellStart"/>
            <w:r w:rsidRPr="00904483">
              <w:rPr>
                <w:rFonts w:ascii="Times New Roman" w:hAnsi="Times New Roman" w:cs="Times New Roman"/>
                <w:sz w:val="24"/>
                <w:szCs w:val="24"/>
              </w:rPr>
              <w:t>ми</w:t>
            </w:r>
            <w:r w:rsidRPr="00904483">
              <w:rPr>
                <w:rFonts w:ascii="Times New Roman" w:hAnsi="Times New Roman" w:cs="Times New Roman"/>
                <w:sz w:val="24"/>
                <w:szCs w:val="24"/>
              </w:rPr>
              <w:t>к</w:t>
            </w:r>
            <w:r w:rsidRPr="00904483">
              <w:rPr>
                <w:rFonts w:ascii="Times New Roman" w:hAnsi="Times New Roman" w:cs="Times New Roman"/>
                <w:sz w:val="24"/>
                <w:szCs w:val="24"/>
              </w:rPr>
              <w:t>ропредприя</w:t>
            </w:r>
            <w:r>
              <w:rPr>
                <w:rFonts w:ascii="Times New Roman" w:hAnsi="Times New Roman" w:cs="Times New Roman"/>
                <w:sz w:val="24"/>
                <w:szCs w:val="24"/>
              </w:rPr>
              <w:t>тий</w:t>
            </w:r>
            <w:proofErr w:type="spellEnd"/>
            <w:r>
              <w:rPr>
                <w:rFonts w:ascii="Times New Roman" w:hAnsi="Times New Roman" w:cs="Times New Roman"/>
                <w:sz w:val="24"/>
                <w:szCs w:val="24"/>
              </w:rPr>
              <w:t xml:space="preserve"> – 52*, малых предприятий </w:t>
            </w:r>
            <w:r w:rsidR="006C592A">
              <w:rPr>
                <w:rFonts w:ascii="Times New Roman" w:hAnsi="Times New Roman" w:cs="Times New Roman"/>
                <w:sz w:val="24"/>
                <w:szCs w:val="24"/>
              </w:rPr>
              <w:t>–</w:t>
            </w:r>
            <w:r>
              <w:rPr>
                <w:rFonts w:ascii="Times New Roman" w:hAnsi="Times New Roman" w:cs="Times New Roman"/>
                <w:sz w:val="24"/>
                <w:szCs w:val="24"/>
              </w:rPr>
              <w:t xml:space="preserve"> 14</w:t>
            </w:r>
            <w:r w:rsidR="006C592A">
              <w:rPr>
                <w:rFonts w:ascii="Times New Roman" w:hAnsi="Times New Roman" w:cs="Times New Roman"/>
                <w:sz w:val="24"/>
                <w:szCs w:val="24"/>
              </w:rPr>
              <w:t>;</w:t>
            </w:r>
          </w:p>
          <w:p w:rsidR="006C592A" w:rsidRPr="00904483" w:rsidRDefault="006C592A" w:rsidP="006C592A">
            <w:pPr>
              <w:jc w:val="both"/>
              <w:rPr>
                <w:rFonts w:ascii="Times New Roman" w:hAnsi="Times New Roman" w:cs="Times New Roman"/>
                <w:sz w:val="24"/>
                <w:szCs w:val="24"/>
              </w:rPr>
            </w:pPr>
            <w:r w:rsidRPr="00904483">
              <w:rPr>
                <w:rFonts w:ascii="Times New Roman" w:hAnsi="Times New Roman" w:cs="Times New Roman"/>
                <w:sz w:val="24"/>
                <w:szCs w:val="24"/>
              </w:rPr>
              <w:t>- средняя численность работников малых и средних предприятий</w:t>
            </w:r>
            <w:r>
              <w:rPr>
                <w:rFonts w:ascii="Times New Roman" w:hAnsi="Times New Roman" w:cs="Times New Roman"/>
                <w:sz w:val="24"/>
                <w:szCs w:val="24"/>
              </w:rPr>
              <w:t xml:space="preserve"> </w:t>
            </w:r>
            <w:r w:rsidR="007D15E9">
              <w:rPr>
                <w:rFonts w:ascii="Times New Roman" w:hAnsi="Times New Roman" w:cs="Times New Roman"/>
                <w:sz w:val="24"/>
                <w:szCs w:val="24"/>
              </w:rPr>
              <w:t>–</w:t>
            </w:r>
            <w:r>
              <w:rPr>
                <w:rFonts w:ascii="Times New Roman" w:hAnsi="Times New Roman" w:cs="Times New Roman"/>
                <w:sz w:val="24"/>
                <w:szCs w:val="24"/>
              </w:rPr>
              <w:t xml:space="preserve"> </w:t>
            </w:r>
            <w:r w:rsidR="007D15E9">
              <w:rPr>
                <w:rFonts w:ascii="Times New Roman" w:hAnsi="Times New Roman" w:cs="Times New Roman"/>
                <w:sz w:val="24"/>
                <w:szCs w:val="24"/>
              </w:rPr>
              <w:t>384 чел.</w:t>
            </w:r>
            <w:r w:rsidRPr="00904483">
              <w:rPr>
                <w:rFonts w:ascii="Times New Roman" w:hAnsi="Times New Roman" w:cs="Times New Roman"/>
                <w:sz w:val="24"/>
                <w:szCs w:val="24"/>
              </w:rPr>
              <w:t>;</w:t>
            </w:r>
          </w:p>
          <w:p w:rsidR="006C592A" w:rsidRPr="00904483" w:rsidRDefault="006C592A" w:rsidP="006C592A">
            <w:pPr>
              <w:jc w:val="both"/>
              <w:rPr>
                <w:rFonts w:ascii="Times New Roman" w:hAnsi="Times New Roman" w:cs="Times New Roman"/>
                <w:sz w:val="24"/>
                <w:szCs w:val="24"/>
              </w:rPr>
            </w:pPr>
            <w:r w:rsidRPr="00904483">
              <w:rPr>
                <w:rFonts w:ascii="Times New Roman" w:hAnsi="Times New Roman" w:cs="Times New Roman"/>
                <w:sz w:val="24"/>
                <w:szCs w:val="24"/>
              </w:rPr>
              <w:t xml:space="preserve">- оборот малых и средних предприятий </w:t>
            </w:r>
            <w:r w:rsidR="007D15E9">
              <w:rPr>
                <w:rFonts w:ascii="Times New Roman" w:hAnsi="Times New Roman" w:cs="Times New Roman"/>
                <w:sz w:val="24"/>
                <w:szCs w:val="24"/>
              </w:rPr>
              <w:t>–</w:t>
            </w:r>
            <w:r>
              <w:rPr>
                <w:rFonts w:ascii="Times New Roman" w:hAnsi="Times New Roman" w:cs="Times New Roman"/>
                <w:sz w:val="24"/>
                <w:szCs w:val="24"/>
              </w:rPr>
              <w:t xml:space="preserve"> </w:t>
            </w:r>
            <w:r w:rsidR="007D15E9">
              <w:rPr>
                <w:rFonts w:ascii="Times New Roman" w:hAnsi="Times New Roman" w:cs="Times New Roman"/>
                <w:sz w:val="24"/>
                <w:szCs w:val="24"/>
              </w:rPr>
              <w:t>214,7 млн. рублей.</w:t>
            </w:r>
          </w:p>
        </w:tc>
      </w:tr>
      <w:tr w:rsidR="00A16708" w:rsidRPr="00904483" w:rsidTr="008A6CD8">
        <w:tc>
          <w:tcPr>
            <w:tcW w:w="576" w:type="dxa"/>
          </w:tcPr>
          <w:p w:rsidR="00A16708" w:rsidRPr="00904483" w:rsidRDefault="00A16708" w:rsidP="00CF603E">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4352" w:type="dxa"/>
          </w:tcPr>
          <w:p w:rsidR="00A16708" w:rsidRPr="00904483" w:rsidRDefault="00A16708" w:rsidP="00A16708">
            <w:pPr>
              <w:jc w:val="both"/>
              <w:rPr>
                <w:rFonts w:ascii="Times New Roman" w:hAnsi="Times New Roman" w:cs="Times New Roman"/>
                <w:sz w:val="24"/>
                <w:szCs w:val="24"/>
              </w:rPr>
            </w:pPr>
            <w:r w:rsidRPr="00904483">
              <w:rPr>
                <w:rFonts w:ascii="Times New Roman" w:hAnsi="Times New Roman" w:cs="Times New Roman"/>
                <w:sz w:val="24"/>
                <w:szCs w:val="24"/>
              </w:rPr>
              <w:t xml:space="preserve">Информация о поддержке </w:t>
            </w:r>
            <w:r>
              <w:rPr>
                <w:rFonts w:ascii="Times New Roman" w:hAnsi="Times New Roman" w:cs="Times New Roman"/>
                <w:sz w:val="24"/>
                <w:szCs w:val="24"/>
              </w:rPr>
              <w:t xml:space="preserve">малого и среднего предпринимательства </w:t>
            </w:r>
            <w:r w:rsidRPr="00904483">
              <w:rPr>
                <w:rFonts w:ascii="Times New Roman" w:hAnsi="Times New Roman" w:cs="Times New Roman"/>
                <w:sz w:val="24"/>
                <w:szCs w:val="24"/>
              </w:rPr>
              <w:t>(прин</w:t>
            </w:r>
            <w:r w:rsidRPr="00904483">
              <w:rPr>
                <w:rFonts w:ascii="Times New Roman" w:hAnsi="Times New Roman" w:cs="Times New Roman"/>
                <w:sz w:val="24"/>
                <w:szCs w:val="24"/>
              </w:rPr>
              <w:t>я</w:t>
            </w:r>
            <w:r w:rsidRPr="00904483">
              <w:rPr>
                <w:rFonts w:ascii="Times New Roman" w:hAnsi="Times New Roman" w:cs="Times New Roman"/>
                <w:sz w:val="24"/>
                <w:szCs w:val="24"/>
              </w:rPr>
              <w:t>тые нормативно-правовые акты мун</w:t>
            </w:r>
            <w:r w:rsidRPr="00904483">
              <w:rPr>
                <w:rFonts w:ascii="Times New Roman" w:hAnsi="Times New Roman" w:cs="Times New Roman"/>
                <w:sz w:val="24"/>
                <w:szCs w:val="24"/>
              </w:rPr>
              <w:t>и</w:t>
            </w:r>
            <w:r w:rsidRPr="00904483">
              <w:rPr>
                <w:rFonts w:ascii="Times New Roman" w:hAnsi="Times New Roman" w:cs="Times New Roman"/>
                <w:sz w:val="24"/>
                <w:szCs w:val="24"/>
              </w:rPr>
              <w:t>ципального образования по поддержке инвестиционной деятельности  и др.)</w:t>
            </w:r>
          </w:p>
        </w:tc>
        <w:tc>
          <w:tcPr>
            <w:tcW w:w="4642" w:type="dxa"/>
          </w:tcPr>
          <w:p w:rsidR="00A16708" w:rsidRPr="00F60634" w:rsidRDefault="00F60634" w:rsidP="00F60634">
            <w:pPr>
              <w:pStyle w:val="ConsPlusNonformat"/>
              <w:jc w:val="both"/>
              <w:rPr>
                <w:rFonts w:ascii="Times New Roman" w:hAnsi="Times New Roman" w:cs="Times New Roman"/>
                <w:sz w:val="24"/>
                <w:szCs w:val="24"/>
              </w:rPr>
            </w:pPr>
            <w:r w:rsidRPr="00F60634">
              <w:rPr>
                <w:rFonts w:ascii="Times New Roman" w:hAnsi="Times New Roman" w:cs="Times New Roman"/>
                <w:sz w:val="24"/>
                <w:szCs w:val="24"/>
              </w:rPr>
              <w:t>Поддержка малого и среднего предприн</w:t>
            </w:r>
            <w:r w:rsidRPr="00F60634">
              <w:rPr>
                <w:rFonts w:ascii="Times New Roman" w:hAnsi="Times New Roman" w:cs="Times New Roman"/>
                <w:sz w:val="24"/>
                <w:szCs w:val="24"/>
              </w:rPr>
              <w:t>и</w:t>
            </w:r>
            <w:r w:rsidRPr="00F60634">
              <w:rPr>
                <w:rFonts w:ascii="Times New Roman" w:hAnsi="Times New Roman" w:cs="Times New Roman"/>
                <w:sz w:val="24"/>
                <w:szCs w:val="24"/>
              </w:rPr>
              <w:t>мательства на территории МР «</w:t>
            </w:r>
            <w:proofErr w:type="spellStart"/>
            <w:r w:rsidRPr="00F60634">
              <w:rPr>
                <w:rFonts w:ascii="Times New Roman" w:hAnsi="Times New Roman" w:cs="Times New Roman"/>
                <w:sz w:val="24"/>
                <w:szCs w:val="24"/>
              </w:rPr>
              <w:t>Койгоро</w:t>
            </w:r>
            <w:r w:rsidRPr="00F60634">
              <w:rPr>
                <w:rFonts w:ascii="Times New Roman" w:hAnsi="Times New Roman" w:cs="Times New Roman"/>
                <w:sz w:val="24"/>
                <w:szCs w:val="24"/>
              </w:rPr>
              <w:t>д</w:t>
            </w:r>
            <w:r w:rsidRPr="00F60634">
              <w:rPr>
                <w:rFonts w:ascii="Times New Roman" w:hAnsi="Times New Roman" w:cs="Times New Roman"/>
                <w:sz w:val="24"/>
                <w:szCs w:val="24"/>
              </w:rPr>
              <w:t>ский</w:t>
            </w:r>
            <w:proofErr w:type="spellEnd"/>
            <w:r w:rsidRPr="00F60634">
              <w:rPr>
                <w:rFonts w:ascii="Times New Roman" w:hAnsi="Times New Roman" w:cs="Times New Roman"/>
                <w:sz w:val="24"/>
                <w:szCs w:val="24"/>
              </w:rPr>
              <w:t>» осуществляется в рамках подпр</w:t>
            </w:r>
            <w:r w:rsidRPr="00F60634">
              <w:rPr>
                <w:rFonts w:ascii="Times New Roman" w:hAnsi="Times New Roman" w:cs="Times New Roman"/>
                <w:sz w:val="24"/>
                <w:szCs w:val="24"/>
              </w:rPr>
              <w:t>о</w:t>
            </w:r>
            <w:r w:rsidRPr="00F60634">
              <w:rPr>
                <w:rFonts w:ascii="Times New Roman" w:hAnsi="Times New Roman" w:cs="Times New Roman"/>
                <w:sz w:val="24"/>
                <w:szCs w:val="24"/>
              </w:rPr>
              <w:t>граммы «Малое и среднее предприним</w:t>
            </w:r>
            <w:r w:rsidRPr="00F60634">
              <w:rPr>
                <w:rFonts w:ascii="Times New Roman" w:hAnsi="Times New Roman" w:cs="Times New Roman"/>
                <w:sz w:val="24"/>
                <w:szCs w:val="24"/>
              </w:rPr>
              <w:t>а</w:t>
            </w:r>
            <w:r w:rsidRPr="00F60634">
              <w:rPr>
                <w:rFonts w:ascii="Times New Roman" w:hAnsi="Times New Roman" w:cs="Times New Roman"/>
                <w:sz w:val="24"/>
                <w:szCs w:val="24"/>
              </w:rPr>
              <w:t>тельство в МО МР «</w:t>
            </w:r>
            <w:proofErr w:type="spellStart"/>
            <w:r w:rsidRPr="00F60634">
              <w:rPr>
                <w:rFonts w:ascii="Times New Roman" w:hAnsi="Times New Roman" w:cs="Times New Roman"/>
                <w:sz w:val="24"/>
                <w:szCs w:val="24"/>
              </w:rPr>
              <w:t>Койгородский</w:t>
            </w:r>
            <w:proofErr w:type="spellEnd"/>
            <w:r w:rsidRPr="00F60634">
              <w:rPr>
                <w:rFonts w:ascii="Times New Roman" w:hAnsi="Times New Roman" w:cs="Times New Roman"/>
                <w:sz w:val="24"/>
                <w:szCs w:val="24"/>
              </w:rPr>
              <w:t>»» м</w:t>
            </w:r>
            <w:r w:rsidRPr="00F60634">
              <w:rPr>
                <w:rFonts w:ascii="Times New Roman" w:hAnsi="Times New Roman" w:cs="Times New Roman"/>
                <w:sz w:val="24"/>
                <w:szCs w:val="24"/>
              </w:rPr>
              <w:t>у</w:t>
            </w:r>
            <w:r w:rsidRPr="00F60634">
              <w:rPr>
                <w:rFonts w:ascii="Times New Roman" w:hAnsi="Times New Roman" w:cs="Times New Roman"/>
                <w:sz w:val="24"/>
                <w:szCs w:val="24"/>
              </w:rPr>
              <w:t>ниципальной программы «Развитие эк</w:t>
            </w:r>
            <w:r w:rsidRPr="00F60634">
              <w:rPr>
                <w:rFonts w:ascii="Times New Roman" w:hAnsi="Times New Roman" w:cs="Times New Roman"/>
                <w:sz w:val="24"/>
                <w:szCs w:val="24"/>
              </w:rPr>
              <w:t>о</w:t>
            </w:r>
            <w:r w:rsidRPr="00F60634">
              <w:rPr>
                <w:rFonts w:ascii="Times New Roman" w:hAnsi="Times New Roman" w:cs="Times New Roman"/>
                <w:sz w:val="24"/>
                <w:szCs w:val="24"/>
              </w:rPr>
              <w:t>номики в МО МР «</w:t>
            </w:r>
            <w:proofErr w:type="spellStart"/>
            <w:r w:rsidRPr="00F60634">
              <w:rPr>
                <w:rFonts w:ascii="Times New Roman" w:hAnsi="Times New Roman" w:cs="Times New Roman"/>
                <w:sz w:val="24"/>
                <w:szCs w:val="24"/>
              </w:rPr>
              <w:t>Койгородский</w:t>
            </w:r>
            <w:proofErr w:type="spellEnd"/>
            <w:r w:rsidRPr="00F60634">
              <w:rPr>
                <w:rFonts w:ascii="Times New Roman" w:hAnsi="Times New Roman" w:cs="Times New Roman"/>
                <w:sz w:val="24"/>
                <w:szCs w:val="24"/>
              </w:rPr>
              <w:t>»», у</w:t>
            </w:r>
            <w:r w:rsidRPr="00F60634">
              <w:rPr>
                <w:rFonts w:ascii="Times New Roman" w:hAnsi="Times New Roman" w:cs="Times New Roman"/>
                <w:sz w:val="24"/>
                <w:szCs w:val="24"/>
              </w:rPr>
              <w:t>т</w:t>
            </w:r>
            <w:r w:rsidRPr="00F60634">
              <w:rPr>
                <w:rFonts w:ascii="Times New Roman" w:hAnsi="Times New Roman" w:cs="Times New Roman"/>
                <w:sz w:val="24"/>
                <w:szCs w:val="24"/>
              </w:rPr>
              <w:t>вержденной постановлением администр</w:t>
            </w:r>
            <w:r w:rsidRPr="00F60634">
              <w:rPr>
                <w:rFonts w:ascii="Times New Roman" w:hAnsi="Times New Roman" w:cs="Times New Roman"/>
                <w:sz w:val="24"/>
                <w:szCs w:val="24"/>
              </w:rPr>
              <w:t>а</w:t>
            </w:r>
            <w:r w:rsidRPr="00F60634">
              <w:rPr>
                <w:rFonts w:ascii="Times New Roman" w:hAnsi="Times New Roman" w:cs="Times New Roman"/>
                <w:sz w:val="24"/>
                <w:szCs w:val="24"/>
              </w:rPr>
              <w:t>ции МР «</w:t>
            </w:r>
            <w:proofErr w:type="spellStart"/>
            <w:r w:rsidRPr="00F60634">
              <w:rPr>
                <w:rFonts w:ascii="Times New Roman" w:hAnsi="Times New Roman" w:cs="Times New Roman"/>
                <w:sz w:val="24"/>
                <w:szCs w:val="24"/>
              </w:rPr>
              <w:t>Койгородский</w:t>
            </w:r>
            <w:proofErr w:type="spellEnd"/>
            <w:r w:rsidRPr="00F60634">
              <w:rPr>
                <w:rFonts w:ascii="Times New Roman" w:hAnsi="Times New Roman" w:cs="Times New Roman"/>
                <w:sz w:val="24"/>
                <w:szCs w:val="24"/>
              </w:rPr>
              <w:t>» от 24.12.2013г. № 77/12.</w:t>
            </w:r>
          </w:p>
        </w:tc>
      </w:tr>
      <w:tr w:rsidR="00971C26" w:rsidRPr="00904483" w:rsidTr="008A6CD8">
        <w:tc>
          <w:tcPr>
            <w:tcW w:w="576" w:type="dxa"/>
          </w:tcPr>
          <w:p w:rsidR="00971C26" w:rsidRPr="00904483" w:rsidRDefault="00904483" w:rsidP="00A16708">
            <w:pPr>
              <w:jc w:val="center"/>
              <w:rPr>
                <w:rFonts w:ascii="Times New Roman" w:hAnsi="Times New Roman" w:cs="Times New Roman"/>
                <w:sz w:val="24"/>
                <w:szCs w:val="24"/>
              </w:rPr>
            </w:pPr>
            <w:r w:rsidRPr="00904483">
              <w:rPr>
                <w:rFonts w:ascii="Times New Roman" w:hAnsi="Times New Roman" w:cs="Times New Roman"/>
                <w:sz w:val="24"/>
                <w:szCs w:val="24"/>
              </w:rPr>
              <w:t>4.</w:t>
            </w:r>
            <w:r w:rsidR="00A16708">
              <w:rPr>
                <w:rFonts w:ascii="Times New Roman" w:hAnsi="Times New Roman" w:cs="Times New Roman"/>
                <w:sz w:val="24"/>
                <w:szCs w:val="24"/>
              </w:rPr>
              <w:t>6</w:t>
            </w:r>
            <w:r w:rsidRPr="00904483">
              <w:rPr>
                <w:rFonts w:ascii="Times New Roman" w:hAnsi="Times New Roman" w:cs="Times New Roman"/>
                <w:sz w:val="24"/>
                <w:szCs w:val="24"/>
              </w:rPr>
              <w:t>.</w:t>
            </w:r>
          </w:p>
        </w:tc>
        <w:tc>
          <w:tcPr>
            <w:tcW w:w="4352" w:type="dxa"/>
          </w:tcPr>
          <w:p w:rsidR="00971C26" w:rsidRPr="00904483" w:rsidRDefault="00904483" w:rsidP="00CF603E">
            <w:pPr>
              <w:jc w:val="both"/>
              <w:rPr>
                <w:rFonts w:ascii="Times New Roman" w:hAnsi="Times New Roman" w:cs="Times New Roman"/>
                <w:sz w:val="24"/>
                <w:szCs w:val="24"/>
              </w:rPr>
            </w:pPr>
            <w:r w:rsidRPr="00904483">
              <w:rPr>
                <w:rFonts w:ascii="Times New Roman" w:hAnsi="Times New Roman" w:cs="Times New Roman"/>
                <w:sz w:val="24"/>
                <w:szCs w:val="24"/>
              </w:rPr>
              <w:t>Организации, оказывающие услуги субъектам инвестиционной деятельн</w:t>
            </w:r>
            <w:r w:rsidRPr="00904483">
              <w:rPr>
                <w:rFonts w:ascii="Times New Roman" w:hAnsi="Times New Roman" w:cs="Times New Roman"/>
                <w:sz w:val="24"/>
                <w:szCs w:val="24"/>
              </w:rPr>
              <w:t>о</w:t>
            </w:r>
            <w:r w:rsidRPr="00904483">
              <w:rPr>
                <w:rFonts w:ascii="Times New Roman" w:hAnsi="Times New Roman" w:cs="Times New Roman"/>
                <w:sz w:val="24"/>
                <w:szCs w:val="24"/>
              </w:rPr>
              <w:t>сти и малого и среднего предприним</w:t>
            </w:r>
            <w:r w:rsidRPr="00904483">
              <w:rPr>
                <w:rFonts w:ascii="Times New Roman" w:hAnsi="Times New Roman" w:cs="Times New Roman"/>
                <w:sz w:val="24"/>
                <w:szCs w:val="24"/>
              </w:rPr>
              <w:t>а</w:t>
            </w:r>
            <w:r w:rsidRPr="00904483">
              <w:rPr>
                <w:rFonts w:ascii="Times New Roman" w:hAnsi="Times New Roman" w:cs="Times New Roman"/>
                <w:sz w:val="24"/>
                <w:szCs w:val="24"/>
              </w:rPr>
              <w:t>тельства по сопровождению проектов по принципу «одного окна»</w:t>
            </w:r>
            <w:r w:rsidR="00A16708">
              <w:rPr>
                <w:rFonts w:ascii="Times New Roman" w:hAnsi="Times New Roman" w:cs="Times New Roman"/>
                <w:sz w:val="24"/>
                <w:szCs w:val="24"/>
              </w:rPr>
              <w:t xml:space="preserve"> (наимен</w:t>
            </w:r>
            <w:r w:rsidR="00A16708">
              <w:rPr>
                <w:rFonts w:ascii="Times New Roman" w:hAnsi="Times New Roman" w:cs="Times New Roman"/>
                <w:sz w:val="24"/>
                <w:szCs w:val="24"/>
              </w:rPr>
              <w:t>о</w:t>
            </w:r>
            <w:r w:rsidR="00A16708">
              <w:rPr>
                <w:rFonts w:ascii="Times New Roman" w:hAnsi="Times New Roman" w:cs="Times New Roman"/>
                <w:sz w:val="24"/>
                <w:szCs w:val="24"/>
              </w:rPr>
              <w:t>вание, контактные данные)</w:t>
            </w:r>
          </w:p>
        </w:tc>
        <w:tc>
          <w:tcPr>
            <w:tcW w:w="4642" w:type="dxa"/>
          </w:tcPr>
          <w:p w:rsidR="00971C26" w:rsidRPr="00904483" w:rsidRDefault="00B07C1E" w:rsidP="00CF603E">
            <w:pPr>
              <w:jc w:val="both"/>
              <w:rPr>
                <w:rFonts w:ascii="Times New Roman" w:hAnsi="Times New Roman" w:cs="Times New Roman"/>
                <w:sz w:val="24"/>
                <w:szCs w:val="24"/>
              </w:rPr>
            </w:pPr>
            <w:r>
              <w:rPr>
                <w:rFonts w:ascii="Times New Roman" w:hAnsi="Times New Roman" w:cs="Times New Roman"/>
                <w:sz w:val="24"/>
                <w:szCs w:val="24"/>
              </w:rPr>
              <w:t>О</w:t>
            </w:r>
            <w:r w:rsidR="00F60634">
              <w:rPr>
                <w:rFonts w:ascii="Times New Roman" w:hAnsi="Times New Roman" w:cs="Times New Roman"/>
                <w:sz w:val="24"/>
                <w:szCs w:val="24"/>
              </w:rPr>
              <w:t>тдел экономической политики админ</w:t>
            </w:r>
            <w:r w:rsidR="00F60634">
              <w:rPr>
                <w:rFonts w:ascii="Times New Roman" w:hAnsi="Times New Roman" w:cs="Times New Roman"/>
                <w:sz w:val="24"/>
                <w:szCs w:val="24"/>
              </w:rPr>
              <w:t>и</w:t>
            </w:r>
            <w:r w:rsidR="00F60634">
              <w:rPr>
                <w:rFonts w:ascii="Times New Roman" w:hAnsi="Times New Roman" w:cs="Times New Roman"/>
                <w:sz w:val="24"/>
                <w:szCs w:val="24"/>
              </w:rPr>
              <w:t>страции МР «</w:t>
            </w:r>
            <w:proofErr w:type="spellStart"/>
            <w:r w:rsidR="00F60634">
              <w:rPr>
                <w:rFonts w:ascii="Times New Roman" w:hAnsi="Times New Roman" w:cs="Times New Roman"/>
                <w:sz w:val="24"/>
                <w:szCs w:val="24"/>
              </w:rPr>
              <w:t>Койгородский</w:t>
            </w:r>
            <w:proofErr w:type="spellEnd"/>
            <w:r w:rsidR="00F60634">
              <w:rPr>
                <w:rFonts w:ascii="Times New Roman" w:hAnsi="Times New Roman" w:cs="Times New Roman"/>
                <w:sz w:val="24"/>
                <w:szCs w:val="24"/>
              </w:rPr>
              <w:t>»</w:t>
            </w:r>
          </w:p>
        </w:tc>
      </w:tr>
      <w:tr w:rsidR="00904483" w:rsidRPr="00904483" w:rsidTr="00A16708">
        <w:tc>
          <w:tcPr>
            <w:tcW w:w="576" w:type="dxa"/>
          </w:tcPr>
          <w:p w:rsidR="00904483" w:rsidRPr="00904483" w:rsidRDefault="00904483" w:rsidP="00904483">
            <w:pPr>
              <w:jc w:val="center"/>
              <w:rPr>
                <w:rFonts w:ascii="Times New Roman" w:hAnsi="Times New Roman" w:cs="Times New Roman"/>
                <w:b/>
                <w:i/>
                <w:sz w:val="24"/>
                <w:szCs w:val="24"/>
                <w:lang w:val="en-US"/>
              </w:rPr>
            </w:pPr>
            <w:r w:rsidRPr="00904483">
              <w:rPr>
                <w:rFonts w:ascii="Times New Roman" w:hAnsi="Times New Roman" w:cs="Times New Roman"/>
                <w:b/>
                <w:i/>
                <w:sz w:val="24"/>
                <w:szCs w:val="24"/>
                <w:lang w:val="en-US"/>
              </w:rPr>
              <w:t>V.</w:t>
            </w:r>
          </w:p>
        </w:tc>
        <w:tc>
          <w:tcPr>
            <w:tcW w:w="8994" w:type="dxa"/>
            <w:gridSpan w:val="2"/>
          </w:tcPr>
          <w:p w:rsidR="00904483" w:rsidRPr="00904483" w:rsidRDefault="00904483" w:rsidP="00904483">
            <w:pPr>
              <w:jc w:val="center"/>
              <w:rPr>
                <w:rFonts w:ascii="Times New Roman" w:hAnsi="Times New Roman" w:cs="Times New Roman"/>
                <w:b/>
                <w:i/>
                <w:sz w:val="24"/>
                <w:szCs w:val="24"/>
              </w:rPr>
            </w:pPr>
            <w:r w:rsidRPr="00904483">
              <w:rPr>
                <w:rFonts w:ascii="Times New Roman" w:hAnsi="Times New Roman" w:cs="Times New Roman"/>
                <w:b/>
                <w:i/>
                <w:sz w:val="24"/>
                <w:szCs w:val="24"/>
              </w:rPr>
              <w:t>Конкурентные преимущества</w:t>
            </w:r>
          </w:p>
        </w:tc>
      </w:tr>
      <w:tr w:rsidR="00904483" w:rsidRPr="00904483" w:rsidTr="006468C3">
        <w:tc>
          <w:tcPr>
            <w:tcW w:w="576" w:type="dxa"/>
          </w:tcPr>
          <w:p w:rsidR="00904483" w:rsidRPr="00904483" w:rsidRDefault="00904483" w:rsidP="00CF603E">
            <w:pPr>
              <w:jc w:val="center"/>
              <w:rPr>
                <w:rFonts w:ascii="Times New Roman" w:hAnsi="Times New Roman" w:cs="Times New Roman"/>
                <w:sz w:val="24"/>
                <w:szCs w:val="24"/>
                <w:lang w:val="en-US"/>
              </w:rPr>
            </w:pPr>
            <w:r w:rsidRPr="00904483">
              <w:rPr>
                <w:rFonts w:ascii="Times New Roman" w:hAnsi="Times New Roman" w:cs="Times New Roman"/>
                <w:sz w:val="24"/>
                <w:szCs w:val="24"/>
                <w:lang w:val="en-US"/>
              </w:rPr>
              <w:t>5.1.</w:t>
            </w:r>
          </w:p>
        </w:tc>
        <w:tc>
          <w:tcPr>
            <w:tcW w:w="4352" w:type="dxa"/>
          </w:tcPr>
          <w:p w:rsidR="00904483" w:rsidRPr="00904483" w:rsidRDefault="00904483" w:rsidP="00CF603E">
            <w:pPr>
              <w:jc w:val="both"/>
              <w:rPr>
                <w:rFonts w:ascii="Times New Roman" w:hAnsi="Times New Roman" w:cs="Times New Roman"/>
                <w:sz w:val="24"/>
                <w:szCs w:val="24"/>
              </w:rPr>
            </w:pPr>
            <w:r w:rsidRPr="00904483">
              <w:rPr>
                <w:rFonts w:ascii="Times New Roman" w:hAnsi="Times New Roman" w:cs="Times New Roman"/>
                <w:sz w:val="24"/>
                <w:szCs w:val="24"/>
              </w:rPr>
              <w:t>Описание конкурентных преимуществ МО для потенциальных инвесторов</w:t>
            </w:r>
          </w:p>
        </w:tc>
        <w:tc>
          <w:tcPr>
            <w:tcW w:w="4642" w:type="dxa"/>
          </w:tcPr>
          <w:p w:rsidR="00F60634" w:rsidRDefault="00A40811" w:rsidP="00A40811">
            <w:pPr>
              <w:pStyle w:val="style2"/>
              <w:spacing w:before="0" w:beforeAutospacing="0" w:after="0" w:afterAutospacing="0"/>
              <w:rPr>
                <w:rFonts w:ascii="Times New Roman" w:hAnsi="Times New Roman"/>
                <w:color w:val="auto"/>
                <w:sz w:val="24"/>
                <w:szCs w:val="24"/>
              </w:rPr>
            </w:pPr>
            <w:proofErr w:type="spellStart"/>
            <w:r w:rsidRPr="00B07C1E">
              <w:rPr>
                <w:rFonts w:ascii="Times New Roman" w:hAnsi="Times New Roman"/>
                <w:color w:val="auto"/>
                <w:sz w:val="24"/>
                <w:szCs w:val="24"/>
              </w:rPr>
              <w:t>Койгородский</w:t>
            </w:r>
            <w:proofErr w:type="spellEnd"/>
            <w:r w:rsidRPr="00B07C1E">
              <w:rPr>
                <w:rFonts w:ascii="Times New Roman" w:hAnsi="Times New Roman"/>
                <w:color w:val="auto"/>
                <w:sz w:val="24"/>
                <w:szCs w:val="24"/>
              </w:rPr>
              <w:t xml:space="preserve"> район обладает рядом ко</w:t>
            </w:r>
            <w:r w:rsidRPr="00B07C1E">
              <w:rPr>
                <w:rFonts w:ascii="Times New Roman" w:hAnsi="Times New Roman"/>
                <w:color w:val="auto"/>
                <w:sz w:val="24"/>
                <w:szCs w:val="24"/>
              </w:rPr>
              <w:t>н</w:t>
            </w:r>
            <w:r w:rsidRPr="00B07C1E">
              <w:rPr>
                <w:rFonts w:ascii="Times New Roman" w:hAnsi="Times New Roman"/>
                <w:color w:val="auto"/>
                <w:sz w:val="24"/>
                <w:szCs w:val="24"/>
              </w:rPr>
              <w:t>курентных преимуществ:</w:t>
            </w:r>
          </w:p>
          <w:p w:rsidR="00B07C1E" w:rsidRPr="00B07C1E" w:rsidRDefault="00B07C1E" w:rsidP="00A40811">
            <w:pPr>
              <w:pStyle w:val="style2"/>
              <w:spacing w:before="0" w:beforeAutospacing="0" w:after="0" w:afterAutospacing="0"/>
              <w:rPr>
                <w:rFonts w:ascii="Times New Roman" w:hAnsi="Times New Roman"/>
                <w:color w:val="auto"/>
                <w:sz w:val="24"/>
                <w:szCs w:val="24"/>
              </w:rPr>
            </w:pPr>
            <w:r>
              <w:rPr>
                <w:rFonts w:ascii="Times New Roman" w:hAnsi="Times New Roman"/>
                <w:color w:val="auto"/>
                <w:sz w:val="24"/>
                <w:szCs w:val="24"/>
              </w:rPr>
              <w:t>- Хорошая транспортная доступность</w:t>
            </w:r>
          </w:p>
          <w:p w:rsidR="00A40811" w:rsidRPr="00B07C1E" w:rsidRDefault="00A40811" w:rsidP="00A40811">
            <w:pPr>
              <w:pStyle w:val="style2"/>
              <w:spacing w:before="0" w:beforeAutospacing="0" w:after="0" w:afterAutospacing="0"/>
              <w:rPr>
                <w:rFonts w:ascii="Times New Roman" w:hAnsi="Times New Roman"/>
                <w:color w:val="auto"/>
                <w:sz w:val="24"/>
                <w:szCs w:val="24"/>
              </w:rPr>
            </w:pPr>
            <w:r w:rsidRPr="00B07C1E">
              <w:rPr>
                <w:rFonts w:ascii="Times New Roman" w:hAnsi="Times New Roman"/>
                <w:color w:val="auto"/>
                <w:sz w:val="24"/>
                <w:szCs w:val="24"/>
              </w:rPr>
              <w:t xml:space="preserve">- </w:t>
            </w:r>
            <w:r w:rsidR="00B07C1E" w:rsidRPr="00B07C1E">
              <w:rPr>
                <w:rFonts w:ascii="Times New Roman" w:hAnsi="Times New Roman"/>
                <w:color w:val="auto"/>
                <w:sz w:val="24"/>
                <w:szCs w:val="24"/>
              </w:rPr>
              <w:t>З</w:t>
            </w:r>
            <w:r w:rsidRPr="00B07C1E">
              <w:rPr>
                <w:rFonts w:ascii="Times New Roman" w:hAnsi="Times New Roman"/>
                <w:color w:val="auto"/>
                <w:sz w:val="24"/>
                <w:szCs w:val="24"/>
              </w:rPr>
              <w:t>начительные</w:t>
            </w:r>
            <w:r w:rsidR="00B07C1E" w:rsidRPr="00B07C1E">
              <w:rPr>
                <w:rFonts w:ascii="Times New Roman" w:hAnsi="Times New Roman"/>
                <w:color w:val="auto"/>
                <w:sz w:val="24"/>
                <w:szCs w:val="24"/>
              </w:rPr>
              <w:t xml:space="preserve"> запасы</w:t>
            </w:r>
            <w:r w:rsidRPr="00B07C1E">
              <w:rPr>
                <w:rFonts w:ascii="Times New Roman" w:hAnsi="Times New Roman"/>
                <w:color w:val="auto"/>
                <w:sz w:val="24"/>
                <w:szCs w:val="24"/>
              </w:rPr>
              <w:t xml:space="preserve"> древесных ресу</w:t>
            </w:r>
            <w:r w:rsidRPr="00B07C1E">
              <w:rPr>
                <w:rFonts w:ascii="Times New Roman" w:hAnsi="Times New Roman"/>
                <w:color w:val="auto"/>
                <w:sz w:val="24"/>
                <w:szCs w:val="24"/>
              </w:rPr>
              <w:t>р</w:t>
            </w:r>
            <w:r w:rsidR="00B07C1E" w:rsidRPr="00B07C1E">
              <w:rPr>
                <w:rFonts w:ascii="Times New Roman" w:hAnsi="Times New Roman"/>
                <w:color w:val="auto"/>
                <w:sz w:val="24"/>
                <w:szCs w:val="24"/>
              </w:rPr>
              <w:t>сов</w:t>
            </w:r>
          </w:p>
          <w:p w:rsidR="00B07C1E" w:rsidRPr="00B07C1E" w:rsidRDefault="00B07C1E" w:rsidP="00B07C1E">
            <w:pPr>
              <w:tabs>
                <w:tab w:val="left" w:pos="540"/>
              </w:tabs>
              <w:rPr>
                <w:rFonts w:ascii="Times New Roman" w:hAnsi="Times New Roman" w:cs="Times New Roman"/>
                <w:sz w:val="24"/>
                <w:szCs w:val="24"/>
              </w:rPr>
            </w:pPr>
            <w:r w:rsidRPr="00B07C1E">
              <w:rPr>
                <w:rFonts w:ascii="Times New Roman" w:eastAsia="Times New Roman" w:hAnsi="Times New Roman" w:cs="Times New Roman"/>
                <w:sz w:val="24"/>
                <w:szCs w:val="24"/>
                <w:lang w:eastAsia="ru-RU"/>
              </w:rPr>
              <w:t xml:space="preserve">- </w:t>
            </w:r>
            <w:r w:rsidRPr="00B07C1E">
              <w:rPr>
                <w:rFonts w:ascii="Times New Roman" w:hAnsi="Times New Roman" w:cs="Times New Roman"/>
                <w:sz w:val="24"/>
                <w:szCs w:val="24"/>
              </w:rPr>
              <w:t>Богатство</w:t>
            </w:r>
            <w:r w:rsidR="00F60634" w:rsidRPr="00B07C1E">
              <w:rPr>
                <w:rFonts w:ascii="Times New Roman" w:hAnsi="Times New Roman" w:cs="Times New Roman"/>
                <w:sz w:val="24"/>
                <w:szCs w:val="24"/>
              </w:rPr>
              <w:t xml:space="preserve"> минерально-сырьевых ресу</w:t>
            </w:r>
            <w:r w:rsidR="00F60634" w:rsidRPr="00B07C1E">
              <w:rPr>
                <w:rFonts w:ascii="Times New Roman" w:hAnsi="Times New Roman" w:cs="Times New Roman"/>
                <w:sz w:val="24"/>
                <w:szCs w:val="24"/>
              </w:rPr>
              <w:t>р</w:t>
            </w:r>
            <w:r w:rsidR="00F60634" w:rsidRPr="00B07C1E">
              <w:rPr>
                <w:rFonts w:ascii="Times New Roman" w:hAnsi="Times New Roman" w:cs="Times New Roman"/>
                <w:sz w:val="24"/>
                <w:szCs w:val="24"/>
              </w:rPr>
              <w:t>сов</w:t>
            </w:r>
          </w:p>
          <w:p w:rsidR="00F60634" w:rsidRPr="00B07C1E" w:rsidRDefault="00B07C1E" w:rsidP="00B07C1E">
            <w:pPr>
              <w:tabs>
                <w:tab w:val="left" w:pos="540"/>
              </w:tabs>
              <w:rPr>
                <w:rFonts w:ascii="Times New Roman" w:hAnsi="Times New Roman" w:cs="Times New Roman"/>
                <w:sz w:val="24"/>
                <w:szCs w:val="24"/>
              </w:rPr>
            </w:pPr>
            <w:r w:rsidRPr="00B07C1E">
              <w:rPr>
                <w:rFonts w:ascii="Times New Roman" w:hAnsi="Times New Roman" w:cs="Times New Roman"/>
                <w:sz w:val="24"/>
                <w:szCs w:val="24"/>
              </w:rPr>
              <w:t xml:space="preserve">- </w:t>
            </w:r>
            <w:r w:rsidR="00F60634" w:rsidRPr="00B07C1E">
              <w:rPr>
                <w:rFonts w:ascii="Times New Roman" w:hAnsi="Times New Roman" w:cs="Times New Roman"/>
                <w:sz w:val="24"/>
                <w:szCs w:val="24"/>
              </w:rPr>
              <w:t>На</w:t>
            </w:r>
            <w:r w:rsidRPr="00B07C1E">
              <w:rPr>
                <w:rFonts w:ascii="Times New Roman" w:hAnsi="Times New Roman" w:cs="Times New Roman"/>
                <w:sz w:val="24"/>
                <w:szCs w:val="24"/>
              </w:rPr>
              <w:t>личие дикоросов</w:t>
            </w:r>
          </w:p>
          <w:p w:rsidR="00F60634" w:rsidRPr="00B07C1E" w:rsidRDefault="00B07C1E" w:rsidP="00B07C1E">
            <w:pPr>
              <w:tabs>
                <w:tab w:val="num" w:pos="426"/>
              </w:tabs>
              <w:rPr>
                <w:rFonts w:ascii="Times New Roman" w:hAnsi="Times New Roman" w:cs="Times New Roman"/>
                <w:sz w:val="24"/>
                <w:szCs w:val="24"/>
              </w:rPr>
            </w:pPr>
            <w:r w:rsidRPr="00B07C1E">
              <w:rPr>
                <w:rFonts w:ascii="Times New Roman" w:hAnsi="Times New Roman" w:cs="Times New Roman"/>
                <w:sz w:val="24"/>
                <w:szCs w:val="24"/>
              </w:rPr>
              <w:t xml:space="preserve">- </w:t>
            </w:r>
            <w:r w:rsidR="00F60634" w:rsidRPr="00B07C1E">
              <w:rPr>
                <w:rFonts w:ascii="Times New Roman" w:hAnsi="Times New Roman" w:cs="Times New Roman"/>
                <w:sz w:val="24"/>
                <w:szCs w:val="24"/>
              </w:rPr>
              <w:t>Наличие свободных земель сельскох</w:t>
            </w:r>
            <w:r w:rsidR="00F60634" w:rsidRPr="00B07C1E">
              <w:rPr>
                <w:rFonts w:ascii="Times New Roman" w:hAnsi="Times New Roman" w:cs="Times New Roman"/>
                <w:sz w:val="24"/>
                <w:szCs w:val="24"/>
              </w:rPr>
              <w:t>о</w:t>
            </w:r>
            <w:r w:rsidR="00F60634" w:rsidRPr="00B07C1E">
              <w:rPr>
                <w:rFonts w:ascii="Times New Roman" w:hAnsi="Times New Roman" w:cs="Times New Roman"/>
                <w:sz w:val="24"/>
                <w:szCs w:val="24"/>
              </w:rPr>
              <w:t>зяй</w:t>
            </w:r>
            <w:r w:rsidRPr="00B07C1E">
              <w:rPr>
                <w:rFonts w:ascii="Times New Roman" w:hAnsi="Times New Roman" w:cs="Times New Roman"/>
                <w:sz w:val="24"/>
                <w:szCs w:val="24"/>
              </w:rPr>
              <w:t>ственного назначения</w:t>
            </w:r>
          </w:p>
          <w:p w:rsidR="00F60634" w:rsidRPr="00B07C1E" w:rsidRDefault="00B07C1E" w:rsidP="00B07C1E">
            <w:pPr>
              <w:tabs>
                <w:tab w:val="left" w:pos="540"/>
              </w:tabs>
              <w:rPr>
                <w:rFonts w:ascii="Times New Roman" w:hAnsi="Times New Roman" w:cs="Times New Roman"/>
                <w:sz w:val="24"/>
                <w:szCs w:val="24"/>
              </w:rPr>
            </w:pPr>
            <w:r w:rsidRPr="00B07C1E">
              <w:rPr>
                <w:rFonts w:ascii="Times New Roman" w:hAnsi="Times New Roman" w:cs="Times New Roman"/>
                <w:sz w:val="24"/>
                <w:szCs w:val="24"/>
              </w:rPr>
              <w:t>- Развитый агропромышленный комплекс</w:t>
            </w:r>
          </w:p>
          <w:p w:rsidR="00F60634" w:rsidRPr="00B07C1E" w:rsidRDefault="00B07C1E" w:rsidP="00B07C1E">
            <w:pPr>
              <w:tabs>
                <w:tab w:val="left" w:pos="180"/>
              </w:tabs>
              <w:rPr>
                <w:rFonts w:ascii="Times New Roman" w:hAnsi="Times New Roman" w:cs="Times New Roman"/>
                <w:sz w:val="24"/>
                <w:szCs w:val="24"/>
              </w:rPr>
            </w:pPr>
            <w:r w:rsidRPr="00B07C1E">
              <w:rPr>
                <w:rFonts w:ascii="Times New Roman" w:hAnsi="Times New Roman" w:cs="Times New Roman"/>
                <w:sz w:val="24"/>
                <w:szCs w:val="24"/>
              </w:rPr>
              <w:t xml:space="preserve">- </w:t>
            </w:r>
            <w:r w:rsidR="00F60634" w:rsidRPr="00B07C1E">
              <w:rPr>
                <w:rFonts w:ascii="Times New Roman" w:hAnsi="Times New Roman" w:cs="Times New Roman"/>
                <w:sz w:val="24"/>
                <w:szCs w:val="24"/>
              </w:rPr>
              <w:t>Наличие водоемов, используемых для  рыбоводства и рыболовства (</w:t>
            </w:r>
            <w:proofErr w:type="spellStart"/>
            <w:r w:rsidR="00F60634" w:rsidRPr="00B07C1E">
              <w:rPr>
                <w:rFonts w:ascii="Times New Roman" w:hAnsi="Times New Roman" w:cs="Times New Roman"/>
                <w:sz w:val="24"/>
                <w:szCs w:val="24"/>
              </w:rPr>
              <w:t>Кажымс</w:t>
            </w:r>
            <w:r w:rsidR="006C592A">
              <w:rPr>
                <w:rFonts w:ascii="Times New Roman" w:hAnsi="Times New Roman" w:cs="Times New Roman"/>
                <w:sz w:val="24"/>
                <w:szCs w:val="24"/>
              </w:rPr>
              <w:t>кое</w:t>
            </w:r>
            <w:proofErr w:type="spellEnd"/>
            <w:r w:rsidR="006C592A">
              <w:rPr>
                <w:rFonts w:ascii="Times New Roman" w:hAnsi="Times New Roman" w:cs="Times New Roman"/>
                <w:sz w:val="24"/>
                <w:szCs w:val="24"/>
              </w:rPr>
              <w:t xml:space="preserve"> и </w:t>
            </w:r>
            <w:proofErr w:type="spellStart"/>
            <w:r w:rsidR="006C592A">
              <w:rPr>
                <w:rFonts w:ascii="Times New Roman" w:hAnsi="Times New Roman" w:cs="Times New Roman"/>
                <w:sz w:val="24"/>
                <w:szCs w:val="24"/>
              </w:rPr>
              <w:t>Нючпасское</w:t>
            </w:r>
            <w:proofErr w:type="spellEnd"/>
            <w:r w:rsidR="006C592A">
              <w:rPr>
                <w:rFonts w:ascii="Times New Roman" w:hAnsi="Times New Roman" w:cs="Times New Roman"/>
                <w:sz w:val="24"/>
                <w:szCs w:val="24"/>
              </w:rPr>
              <w:t xml:space="preserve"> водохранилища)</w:t>
            </w:r>
          </w:p>
          <w:p w:rsidR="00F60634" w:rsidRPr="00B07C1E" w:rsidRDefault="00B07C1E" w:rsidP="00B07C1E">
            <w:pPr>
              <w:tabs>
                <w:tab w:val="left" w:pos="540"/>
              </w:tabs>
              <w:rPr>
                <w:rFonts w:ascii="Times New Roman" w:hAnsi="Times New Roman" w:cs="Times New Roman"/>
                <w:sz w:val="24"/>
                <w:szCs w:val="24"/>
              </w:rPr>
            </w:pPr>
            <w:r w:rsidRPr="00B07C1E">
              <w:rPr>
                <w:rFonts w:ascii="Times New Roman" w:hAnsi="Times New Roman" w:cs="Times New Roman"/>
                <w:sz w:val="24"/>
                <w:szCs w:val="24"/>
              </w:rPr>
              <w:t xml:space="preserve">- </w:t>
            </w:r>
            <w:r w:rsidR="00F60634" w:rsidRPr="00B07C1E">
              <w:rPr>
                <w:rFonts w:ascii="Times New Roman" w:hAnsi="Times New Roman" w:cs="Times New Roman"/>
                <w:sz w:val="24"/>
                <w:szCs w:val="24"/>
              </w:rPr>
              <w:t>Стабильная работа объектов социально-культурной сферы (здравоохранения, о</w:t>
            </w:r>
            <w:r w:rsidR="00F60634" w:rsidRPr="00B07C1E">
              <w:rPr>
                <w:rFonts w:ascii="Times New Roman" w:hAnsi="Times New Roman" w:cs="Times New Roman"/>
                <w:sz w:val="24"/>
                <w:szCs w:val="24"/>
              </w:rPr>
              <w:t>б</w:t>
            </w:r>
            <w:r w:rsidR="00F60634" w:rsidRPr="00B07C1E">
              <w:rPr>
                <w:rFonts w:ascii="Times New Roman" w:hAnsi="Times New Roman" w:cs="Times New Roman"/>
                <w:sz w:val="24"/>
                <w:szCs w:val="24"/>
              </w:rPr>
              <w:t>разования, культуры, физической культ</w:t>
            </w:r>
            <w:r w:rsidR="00F60634" w:rsidRPr="00B07C1E">
              <w:rPr>
                <w:rFonts w:ascii="Times New Roman" w:hAnsi="Times New Roman" w:cs="Times New Roman"/>
                <w:sz w:val="24"/>
                <w:szCs w:val="24"/>
              </w:rPr>
              <w:t>у</w:t>
            </w:r>
            <w:r w:rsidR="006C592A">
              <w:rPr>
                <w:rFonts w:ascii="Times New Roman" w:hAnsi="Times New Roman" w:cs="Times New Roman"/>
                <w:sz w:val="24"/>
                <w:szCs w:val="24"/>
              </w:rPr>
              <w:t>ры и спорта)</w:t>
            </w:r>
          </w:p>
          <w:p w:rsidR="00F60634" w:rsidRPr="00B07C1E" w:rsidRDefault="00B07C1E" w:rsidP="00B07C1E">
            <w:pPr>
              <w:tabs>
                <w:tab w:val="left" w:pos="540"/>
              </w:tabs>
              <w:rPr>
                <w:rFonts w:ascii="Times New Roman" w:hAnsi="Times New Roman" w:cs="Times New Roman"/>
                <w:sz w:val="24"/>
                <w:szCs w:val="24"/>
              </w:rPr>
            </w:pPr>
            <w:r w:rsidRPr="00B07C1E">
              <w:rPr>
                <w:rFonts w:ascii="Times New Roman" w:hAnsi="Times New Roman" w:cs="Times New Roman"/>
                <w:sz w:val="24"/>
                <w:szCs w:val="24"/>
              </w:rPr>
              <w:t xml:space="preserve">- </w:t>
            </w:r>
            <w:r w:rsidR="00F60634" w:rsidRPr="00B07C1E">
              <w:rPr>
                <w:rFonts w:ascii="Times New Roman" w:hAnsi="Times New Roman" w:cs="Times New Roman"/>
                <w:sz w:val="24"/>
                <w:szCs w:val="24"/>
              </w:rPr>
              <w:t>Наличие зон для развития туризма (п</w:t>
            </w:r>
            <w:r w:rsidR="00F60634" w:rsidRPr="00B07C1E">
              <w:rPr>
                <w:rFonts w:ascii="Times New Roman" w:hAnsi="Times New Roman" w:cs="Times New Roman"/>
                <w:sz w:val="24"/>
                <w:szCs w:val="24"/>
              </w:rPr>
              <w:t>а</w:t>
            </w:r>
            <w:r w:rsidR="00F60634" w:rsidRPr="00B07C1E">
              <w:rPr>
                <w:rFonts w:ascii="Times New Roman" w:hAnsi="Times New Roman" w:cs="Times New Roman"/>
                <w:sz w:val="24"/>
                <w:szCs w:val="24"/>
              </w:rPr>
              <w:t>мятники федерального значения – а</w:t>
            </w:r>
            <w:r w:rsidR="00F60634" w:rsidRPr="00B07C1E">
              <w:rPr>
                <w:rFonts w:ascii="Times New Roman" w:hAnsi="Times New Roman" w:cs="Times New Roman"/>
                <w:sz w:val="24"/>
                <w:szCs w:val="24"/>
              </w:rPr>
              <w:t>н</w:t>
            </w:r>
            <w:r w:rsidR="00F60634" w:rsidRPr="00B07C1E">
              <w:rPr>
                <w:rFonts w:ascii="Times New Roman" w:hAnsi="Times New Roman" w:cs="Times New Roman"/>
                <w:sz w:val="24"/>
                <w:szCs w:val="24"/>
              </w:rPr>
              <w:t xml:space="preserve">самбль  </w:t>
            </w:r>
            <w:proofErr w:type="spellStart"/>
            <w:r w:rsidR="00F60634" w:rsidRPr="00B07C1E">
              <w:rPr>
                <w:rFonts w:ascii="Times New Roman" w:hAnsi="Times New Roman" w:cs="Times New Roman"/>
                <w:sz w:val="24"/>
                <w:szCs w:val="24"/>
              </w:rPr>
              <w:t>Кажымского</w:t>
            </w:r>
            <w:proofErr w:type="spellEnd"/>
            <w:r w:rsidR="00F60634" w:rsidRPr="00B07C1E">
              <w:rPr>
                <w:rFonts w:ascii="Times New Roman" w:hAnsi="Times New Roman" w:cs="Times New Roman"/>
                <w:sz w:val="24"/>
                <w:szCs w:val="24"/>
              </w:rPr>
              <w:t xml:space="preserve"> чугунолитейного з</w:t>
            </w:r>
            <w:r w:rsidR="00F60634" w:rsidRPr="00B07C1E">
              <w:rPr>
                <w:rFonts w:ascii="Times New Roman" w:hAnsi="Times New Roman" w:cs="Times New Roman"/>
                <w:sz w:val="24"/>
                <w:szCs w:val="24"/>
              </w:rPr>
              <w:t>а</w:t>
            </w:r>
            <w:r w:rsidR="006C592A">
              <w:rPr>
                <w:rFonts w:ascii="Times New Roman" w:hAnsi="Times New Roman" w:cs="Times New Roman"/>
                <w:sz w:val="24"/>
                <w:szCs w:val="24"/>
              </w:rPr>
              <w:t>вода)</w:t>
            </w:r>
          </w:p>
          <w:p w:rsidR="00F60634" w:rsidRPr="00B07C1E" w:rsidRDefault="00B07C1E" w:rsidP="00B07C1E">
            <w:pPr>
              <w:tabs>
                <w:tab w:val="left" w:pos="540"/>
              </w:tabs>
              <w:rPr>
                <w:rFonts w:ascii="Times New Roman" w:hAnsi="Times New Roman" w:cs="Times New Roman"/>
                <w:sz w:val="24"/>
                <w:szCs w:val="24"/>
              </w:rPr>
            </w:pPr>
            <w:r w:rsidRPr="00B07C1E">
              <w:rPr>
                <w:rFonts w:ascii="Times New Roman" w:hAnsi="Times New Roman" w:cs="Times New Roman"/>
                <w:sz w:val="24"/>
                <w:szCs w:val="24"/>
              </w:rPr>
              <w:t xml:space="preserve">- </w:t>
            </w:r>
            <w:r w:rsidR="00F60634" w:rsidRPr="00B07C1E">
              <w:rPr>
                <w:rFonts w:ascii="Times New Roman" w:hAnsi="Times New Roman" w:cs="Times New Roman"/>
                <w:sz w:val="24"/>
                <w:szCs w:val="24"/>
              </w:rPr>
              <w:t>Наличие девственных лесов (национал</w:t>
            </w:r>
            <w:r w:rsidR="00F60634" w:rsidRPr="00B07C1E">
              <w:rPr>
                <w:rFonts w:ascii="Times New Roman" w:hAnsi="Times New Roman" w:cs="Times New Roman"/>
                <w:sz w:val="24"/>
                <w:szCs w:val="24"/>
              </w:rPr>
              <w:t>ь</w:t>
            </w:r>
            <w:r w:rsidR="006C592A">
              <w:rPr>
                <w:rFonts w:ascii="Times New Roman" w:hAnsi="Times New Roman" w:cs="Times New Roman"/>
                <w:sz w:val="24"/>
                <w:szCs w:val="24"/>
              </w:rPr>
              <w:t xml:space="preserve">ный парк </w:t>
            </w:r>
            <w:proofErr w:type="spellStart"/>
            <w:r w:rsidR="006C592A">
              <w:rPr>
                <w:rFonts w:ascii="Times New Roman" w:hAnsi="Times New Roman" w:cs="Times New Roman"/>
                <w:sz w:val="24"/>
                <w:szCs w:val="24"/>
              </w:rPr>
              <w:t>Койгородский</w:t>
            </w:r>
            <w:proofErr w:type="spellEnd"/>
            <w:r w:rsidR="006C592A">
              <w:rPr>
                <w:rFonts w:ascii="Times New Roman" w:hAnsi="Times New Roman" w:cs="Times New Roman"/>
                <w:sz w:val="24"/>
                <w:szCs w:val="24"/>
              </w:rPr>
              <w:t>»)</w:t>
            </w:r>
          </w:p>
          <w:p w:rsidR="00F60634" w:rsidRPr="00B07C1E" w:rsidRDefault="00B07C1E" w:rsidP="00B07C1E">
            <w:pPr>
              <w:tabs>
                <w:tab w:val="left" w:pos="180"/>
              </w:tabs>
              <w:rPr>
                <w:rFonts w:ascii="Times New Roman" w:hAnsi="Times New Roman" w:cs="Times New Roman"/>
                <w:sz w:val="24"/>
                <w:szCs w:val="24"/>
              </w:rPr>
            </w:pPr>
            <w:r w:rsidRPr="00B07C1E">
              <w:rPr>
                <w:rFonts w:ascii="Times New Roman" w:hAnsi="Times New Roman" w:cs="Times New Roman"/>
                <w:sz w:val="24"/>
                <w:szCs w:val="24"/>
              </w:rPr>
              <w:t>- Н</w:t>
            </w:r>
            <w:r w:rsidR="00F60634" w:rsidRPr="00B07C1E">
              <w:rPr>
                <w:rFonts w:ascii="Times New Roman" w:hAnsi="Times New Roman" w:cs="Times New Roman"/>
                <w:sz w:val="24"/>
                <w:szCs w:val="24"/>
              </w:rPr>
              <w:t>аличие народно-художественных пр</w:t>
            </w:r>
            <w:r w:rsidR="00F60634" w:rsidRPr="00B07C1E">
              <w:rPr>
                <w:rFonts w:ascii="Times New Roman" w:hAnsi="Times New Roman" w:cs="Times New Roman"/>
                <w:sz w:val="24"/>
                <w:szCs w:val="24"/>
              </w:rPr>
              <w:t>о</w:t>
            </w:r>
            <w:r w:rsidR="00F60634" w:rsidRPr="00B07C1E">
              <w:rPr>
                <w:rFonts w:ascii="Times New Roman" w:hAnsi="Times New Roman" w:cs="Times New Roman"/>
                <w:sz w:val="24"/>
                <w:szCs w:val="24"/>
              </w:rPr>
              <w:t>мыслов</w:t>
            </w:r>
            <w:r w:rsidRPr="00B07C1E">
              <w:rPr>
                <w:rFonts w:ascii="Times New Roman" w:hAnsi="Times New Roman" w:cs="Times New Roman"/>
                <w:sz w:val="24"/>
                <w:szCs w:val="24"/>
              </w:rPr>
              <w:t xml:space="preserve"> </w:t>
            </w:r>
            <w:r w:rsidR="00F60634" w:rsidRPr="00B07C1E">
              <w:rPr>
                <w:rFonts w:ascii="Times New Roman" w:hAnsi="Times New Roman" w:cs="Times New Roman"/>
                <w:sz w:val="24"/>
                <w:szCs w:val="24"/>
              </w:rPr>
              <w:t>Сохранение национальных трад</w:t>
            </w:r>
            <w:r w:rsidR="00F60634" w:rsidRPr="00B07C1E">
              <w:rPr>
                <w:rFonts w:ascii="Times New Roman" w:hAnsi="Times New Roman" w:cs="Times New Roman"/>
                <w:sz w:val="24"/>
                <w:szCs w:val="24"/>
              </w:rPr>
              <w:t>и</w:t>
            </w:r>
            <w:r w:rsidR="00F60634" w:rsidRPr="00B07C1E">
              <w:rPr>
                <w:rFonts w:ascii="Times New Roman" w:hAnsi="Times New Roman" w:cs="Times New Roman"/>
                <w:sz w:val="24"/>
                <w:szCs w:val="24"/>
              </w:rPr>
              <w:t>ций (Центр коми культуры)</w:t>
            </w:r>
          </w:p>
          <w:p w:rsidR="00904483" w:rsidRPr="00904483" w:rsidRDefault="00904483" w:rsidP="00CF603E">
            <w:pPr>
              <w:jc w:val="both"/>
              <w:rPr>
                <w:rFonts w:ascii="Times New Roman" w:hAnsi="Times New Roman" w:cs="Times New Roman"/>
                <w:sz w:val="24"/>
                <w:szCs w:val="24"/>
              </w:rPr>
            </w:pPr>
          </w:p>
        </w:tc>
      </w:tr>
    </w:tbl>
    <w:p w:rsidR="00CF603E" w:rsidRPr="00CF603E" w:rsidRDefault="00FE3AE7" w:rsidP="00A70FD5">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w:t>
      </w:r>
      <w:r w:rsidRPr="00FE3AE7">
        <w:rPr>
          <w:rFonts w:ascii="Times New Roman" w:hAnsi="Times New Roman" w:cs="Times New Roman"/>
          <w:sz w:val="24"/>
          <w:szCs w:val="24"/>
        </w:rPr>
        <w:t xml:space="preserve"> - оперативная информация администрации МР «</w:t>
      </w:r>
      <w:proofErr w:type="spellStart"/>
      <w:r w:rsidRPr="00FE3AE7">
        <w:rPr>
          <w:rFonts w:ascii="Times New Roman" w:hAnsi="Times New Roman" w:cs="Times New Roman"/>
          <w:sz w:val="24"/>
          <w:szCs w:val="24"/>
        </w:rPr>
        <w:t>Койгородский</w:t>
      </w:r>
      <w:proofErr w:type="spellEnd"/>
      <w:r w:rsidRPr="00FE3AE7">
        <w:rPr>
          <w:rFonts w:ascii="Times New Roman" w:hAnsi="Times New Roman" w:cs="Times New Roman"/>
          <w:sz w:val="24"/>
          <w:szCs w:val="24"/>
        </w:rPr>
        <w:t>»</w:t>
      </w:r>
    </w:p>
    <w:sectPr w:rsidR="00CF603E" w:rsidRPr="00CF603E" w:rsidSect="00A16708">
      <w:pgSz w:w="11906" w:h="16838"/>
      <w:pgMar w:top="39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charset w:val="CC"/>
    <w:family w:val="swiss"/>
    <w:pitch w:val="variable"/>
    <w:sig w:usb0="E7000EFF" w:usb1="5200FDFF" w:usb2="0A242021" w:usb3="00000000" w:csb0="000001B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450"/>
    <w:multiLevelType w:val="hybridMultilevel"/>
    <w:tmpl w:val="C70CBD18"/>
    <w:lvl w:ilvl="0" w:tplc="F0E89148">
      <w:start w:val="1"/>
      <w:numFmt w:val="decimal"/>
      <w:lvlText w:val="%1."/>
      <w:lvlJc w:val="left"/>
      <w:pPr>
        <w:tabs>
          <w:tab w:val="num" w:pos="360"/>
        </w:tabs>
        <w:ind w:left="360" w:hanging="360"/>
      </w:pPr>
      <w:rPr>
        <w:rFonts w:ascii="Times New Roman" w:eastAsia="Times New Roman" w:hAnsi="Times New Roman" w:cs="Times New Roman"/>
        <w:i w:val="0"/>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4D5E6F"/>
    <w:rsid w:val="0000284C"/>
    <w:rsid w:val="00015189"/>
    <w:rsid w:val="000317D1"/>
    <w:rsid w:val="000345CD"/>
    <w:rsid w:val="00037761"/>
    <w:rsid w:val="00045F1F"/>
    <w:rsid w:val="000461FB"/>
    <w:rsid w:val="00046800"/>
    <w:rsid w:val="00052BAE"/>
    <w:rsid w:val="00056BCF"/>
    <w:rsid w:val="00061420"/>
    <w:rsid w:val="00067E28"/>
    <w:rsid w:val="00076B80"/>
    <w:rsid w:val="00077101"/>
    <w:rsid w:val="00092A9B"/>
    <w:rsid w:val="00096615"/>
    <w:rsid w:val="00097B92"/>
    <w:rsid w:val="000B3230"/>
    <w:rsid w:val="000D00BD"/>
    <w:rsid w:val="000D3E61"/>
    <w:rsid w:val="000D3ECD"/>
    <w:rsid w:val="000F16F3"/>
    <w:rsid w:val="000F34BE"/>
    <w:rsid w:val="000F5349"/>
    <w:rsid w:val="00103F49"/>
    <w:rsid w:val="0011124B"/>
    <w:rsid w:val="00114E08"/>
    <w:rsid w:val="001207CE"/>
    <w:rsid w:val="00123CE4"/>
    <w:rsid w:val="001254B3"/>
    <w:rsid w:val="001256B3"/>
    <w:rsid w:val="00127939"/>
    <w:rsid w:val="001328CE"/>
    <w:rsid w:val="001356D1"/>
    <w:rsid w:val="00142B52"/>
    <w:rsid w:val="001458D5"/>
    <w:rsid w:val="00146986"/>
    <w:rsid w:val="00156FEC"/>
    <w:rsid w:val="00160886"/>
    <w:rsid w:val="00171AD5"/>
    <w:rsid w:val="00183251"/>
    <w:rsid w:val="00186F72"/>
    <w:rsid w:val="00187BE2"/>
    <w:rsid w:val="001907AD"/>
    <w:rsid w:val="001A0F83"/>
    <w:rsid w:val="001A2620"/>
    <w:rsid w:val="001B3006"/>
    <w:rsid w:val="001C13AD"/>
    <w:rsid w:val="001C2C1B"/>
    <w:rsid w:val="001C2F91"/>
    <w:rsid w:val="001C7B06"/>
    <w:rsid w:val="001D0C4C"/>
    <w:rsid w:val="001D0C85"/>
    <w:rsid w:val="001D3137"/>
    <w:rsid w:val="001D4CA0"/>
    <w:rsid w:val="001D5449"/>
    <w:rsid w:val="001D7E54"/>
    <w:rsid w:val="001E2732"/>
    <w:rsid w:val="001E4965"/>
    <w:rsid w:val="002021FA"/>
    <w:rsid w:val="00205905"/>
    <w:rsid w:val="002129F8"/>
    <w:rsid w:val="00226791"/>
    <w:rsid w:val="00236450"/>
    <w:rsid w:val="00247965"/>
    <w:rsid w:val="00250AAA"/>
    <w:rsid w:val="002566F1"/>
    <w:rsid w:val="00260E18"/>
    <w:rsid w:val="00266EFA"/>
    <w:rsid w:val="002715F8"/>
    <w:rsid w:val="00275A60"/>
    <w:rsid w:val="00276F81"/>
    <w:rsid w:val="00280026"/>
    <w:rsid w:val="00285CB6"/>
    <w:rsid w:val="002B26AD"/>
    <w:rsid w:val="002B5A5C"/>
    <w:rsid w:val="002B6FEB"/>
    <w:rsid w:val="002C4E67"/>
    <w:rsid w:val="002D7BD4"/>
    <w:rsid w:val="002E089A"/>
    <w:rsid w:val="002E6B38"/>
    <w:rsid w:val="002F00B4"/>
    <w:rsid w:val="002F2A52"/>
    <w:rsid w:val="00304186"/>
    <w:rsid w:val="0031581B"/>
    <w:rsid w:val="00332519"/>
    <w:rsid w:val="0033392A"/>
    <w:rsid w:val="0034527F"/>
    <w:rsid w:val="00346621"/>
    <w:rsid w:val="00351220"/>
    <w:rsid w:val="00366679"/>
    <w:rsid w:val="003727CC"/>
    <w:rsid w:val="003756FA"/>
    <w:rsid w:val="00376D6A"/>
    <w:rsid w:val="0038222D"/>
    <w:rsid w:val="00384F1B"/>
    <w:rsid w:val="00385807"/>
    <w:rsid w:val="00395695"/>
    <w:rsid w:val="00397D32"/>
    <w:rsid w:val="003A05E1"/>
    <w:rsid w:val="003A2A6C"/>
    <w:rsid w:val="003B24F4"/>
    <w:rsid w:val="003C79F7"/>
    <w:rsid w:val="003D1CF2"/>
    <w:rsid w:val="003E3BC4"/>
    <w:rsid w:val="003E5221"/>
    <w:rsid w:val="003F2B2D"/>
    <w:rsid w:val="003F63EE"/>
    <w:rsid w:val="00401329"/>
    <w:rsid w:val="00403AB9"/>
    <w:rsid w:val="00412E02"/>
    <w:rsid w:val="0041590A"/>
    <w:rsid w:val="004215DF"/>
    <w:rsid w:val="00421B70"/>
    <w:rsid w:val="00422F33"/>
    <w:rsid w:val="00424CBD"/>
    <w:rsid w:val="00426684"/>
    <w:rsid w:val="004267E2"/>
    <w:rsid w:val="00437F0E"/>
    <w:rsid w:val="004413CE"/>
    <w:rsid w:val="00447EA8"/>
    <w:rsid w:val="0045264F"/>
    <w:rsid w:val="00452D9F"/>
    <w:rsid w:val="00453FC9"/>
    <w:rsid w:val="00455F87"/>
    <w:rsid w:val="0046179B"/>
    <w:rsid w:val="00466930"/>
    <w:rsid w:val="0048386B"/>
    <w:rsid w:val="00492A0B"/>
    <w:rsid w:val="00495CA1"/>
    <w:rsid w:val="00496C91"/>
    <w:rsid w:val="004A5C21"/>
    <w:rsid w:val="004A6C65"/>
    <w:rsid w:val="004B1AB6"/>
    <w:rsid w:val="004D2978"/>
    <w:rsid w:val="004D5E6F"/>
    <w:rsid w:val="004E4874"/>
    <w:rsid w:val="004F32D0"/>
    <w:rsid w:val="005079EC"/>
    <w:rsid w:val="00510957"/>
    <w:rsid w:val="00514D40"/>
    <w:rsid w:val="00517C9B"/>
    <w:rsid w:val="00524F97"/>
    <w:rsid w:val="00530A6B"/>
    <w:rsid w:val="00535D90"/>
    <w:rsid w:val="00537095"/>
    <w:rsid w:val="00544CBC"/>
    <w:rsid w:val="00552078"/>
    <w:rsid w:val="00553BF3"/>
    <w:rsid w:val="005576E1"/>
    <w:rsid w:val="005713F5"/>
    <w:rsid w:val="0057233E"/>
    <w:rsid w:val="005758C7"/>
    <w:rsid w:val="00575E07"/>
    <w:rsid w:val="00582FAA"/>
    <w:rsid w:val="00584133"/>
    <w:rsid w:val="00592B85"/>
    <w:rsid w:val="00594034"/>
    <w:rsid w:val="0059407E"/>
    <w:rsid w:val="0059708A"/>
    <w:rsid w:val="00597F01"/>
    <w:rsid w:val="005A4CE1"/>
    <w:rsid w:val="005A587D"/>
    <w:rsid w:val="005B1F22"/>
    <w:rsid w:val="005B2CAB"/>
    <w:rsid w:val="005D201C"/>
    <w:rsid w:val="005E293F"/>
    <w:rsid w:val="005F0F51"/>
    <w:rsid w:val="005F1832"/>
    <w:rsid w:val="005F7650"/>
    <w:rsid w:val="00600998"/>
    <w:rsid w:val="006020A6"/>
    <w:rsid w:val="006072FF"/>
    <w:rsid w:val="00607A3E"/>
    <w:rsid w:val="006110A8"/>
    <w:rsid w:val="00617062"/>
    <w:rsid w:val="00635A35"/>
    <w:rsid w:val="00636E91"/>
    <w:rsid w:val="00644D3C"/>
    <w:rsid w:val="0064532B"/>
    <w:rsid w:val="006468C3"/>
    <w:rsid w:val="00646AFA"/>
    <w:rsid w:val="00647B38"/>
    <w:rsid w:val="00647D8A"/>
    <w:rsid w:val="00663246"/>
    <w:rsid w:val="00670D56"/>
    <w:rsid w:val="0068215E"/>
    <w:rsid w:val="0068225A"/>
    <w:rsid w:val="00685986"/>
    <w:rsid w:val="006A463D"/>
    <w:rsid w:val="006B1C92"/>
    <w:rsid w:val="006B4279"/>
    <w:rsid w:val="006C2745"/>
    <w:rsid w:val="006C592A"/>
    <w:rsid w:val="006D7B66"/>
    <w:rsid w:val="006D7E30"/>
    <w:rsid w:val="006E3705"/>
    <w:rsid w:val="006E5B16"/>
    <w:rsid w:val="006E7520"/>
    <w:rsid w:val="006F3814"/>
    <w:rsid w:val="006F6B3D"/>
    <w:rsid w:val="00700388"/>
    <w:rsid w:val="00700B1C"/>
    <w:rsid w:val="007030A8"/>
    <w:rsid w:val="00704944"/>
    <w:rsid w:val="0070787B"/>
    <w:rsid w:val="007109F0"/>
    <w:rsid w:val="0071439D"/>
    <w:rsid w:val="00714A76"/>
    <w:rsid w:val="007155B8"/>
    <w:rsid w:val="007225FA"/>
    <w:rsid w:val="00734734"/>
    <w:rsid w:val="00736373"/>
    <w:rsid w:val="00743D54"/>
    <w:rsid w:val="0075180F"/>
    <w:rsid w:val="0076165E"/>
    <w:rsid w:val="00773D44"/>
    <w:rsid w:val="00774F49"/>
    <w:rsid w:val="00781ED5"/>
    <w:rsid w:val="00786078"/>
    <w:rsid w:val="007A2BA2"/>
    <w:rsid w:val="007B7F4B"/>
    <w:rsid w:val="007C023A"/>
    <w:rsid w:val="007C29F4"/>
    <w:rsid w:val="007D025B"/>
    <w:rsid w:val="007D15E9"/>
    <w:rsid w:val="007D3A84"/>
    <w:rsid w:val="007D418B"/>
    <w:rsid w:val="007D76AD"/>
    <w:rsid w:val="007E13C5"/>
    <w:rsid w:val="007E4293"/>
    <w:rsid w:val="007E5667"/>
    <w:rsid w:val="007E6380"/>
    <w:rsid w:val="007E6E4E"/>
    <w:rsid w:val="007F0155"/>
    <w:rsid w:val="007F2FCE"/>
    <w:rsid w:val="007F5608"/>
    <w:rsid w:val="007F58C4"/>
    <w:rsid w:val="0080216E"/>
    <w:rsid w:val="00810DF6"/>
    <w:rsid w:val="0081258F"/>
    <w:rsid w:val="00830529"/>
    <w:rsid w:val="00831446"/>
    <w:rsid w:val="008324EB"/>
    <w:rsid w:val="00833AB9"/>
    <w:rsid w:val="00833F33"/>
    <w:rsid w:val="00834CAF"/>
    <w:rsid w:val="008438FB"/>
    <w:rsid w:val="00845095"/>
    <w:rsid w:val="008464C3"/>
    <w:rsid w:val="008479F4"/>
    <w:rsid w:val="00851669"/>
    <w:rsid w:val="00862A75"/>
    <w:rsid w:val="00872232"/>
    <w:rsid w:val="008804DB"/>
    <w:rsid w:val="00884543"/>
    <w:rsid w:val="00886771"/>
    <w:rsid w:val="00890E21"/>
    <w:rsid w:val="00896E7C"/>
    <w:rsid w:val="00896FD7"/>
    <w:rsid w:val="008976B0"/>
    <w:rsid w:val="008A31D7"/>
    <w:rsid w:val="008A3F76"/>
    <w:rsid w:val="008A67A2"/>
    <w:rsid w:val="008A6CD8"/>
    <w:rsid w:val="008B0C9C"/>
    <w:rsid w:val="008B1973"/>
    <w:rsid w:val="008B4490"/>
    <w:rsid w:val="008B4648"/>
    <w:rsid w:val="008B5B21"/>
    <w:rsid w:val="008C4243"/>
    <w:rsid w:val="008C438F"/>
    <w:rsid w:val="008C47EE"/>
    <w:rsid w:val="008D6A31"/>
    <w:rsid w:val="008E063D"/>
    <w:rsid w:val="008F10B4"/>
    <w:rsid w:val="00904483"/>
    <w:rsid w:val="00911C43"/>
    <w:rsid w:val="00921424"/>
    <w:rsid w:val="00927ED7"/>
    <w:rsid w:val="00931B10"/>
    <w:rsid w:val="00931CFD"/>
    <w:rsid w:val="00934253"/>
    <w:rsid w:val="009365A6"/>
    <w:rsid w:val="00940434"/>
    <w:rsid w:val="009457BE"/>
    <w:rsid w:val="009479CB"/>
    <w:rsid w:val="00956986"/>
    <w:rsid w:val="009569BF"/>
    <w:rsid w:val="00961AD0"/>
    <w:rsid w:val="009635FF"/>
    <w:rsid w:val="00964A06"/>
    <w:rsid w:val="00971C26"/>
    <w:rsid w:val="009755C0"/>
    <w:rsid w:val="00980CAC"/>
    <w:rsid w:val="009973EE"/>
    <w:rsid w:val="009A050B"/>
    <w:rsid w:val="009C0482"/>
    <w:rsid w:val="009C0D68"/>
    <w:rsid w:val="009D0CB2"/>
    <w:rsid w:val="009D3447"/>
    <w:rsid w:val="009D7558"/>
    <w:rsid w:val="009E0135"/>
    <w:rsid w:val="009F3594"/>
    <w:rsid w:val="009F7A69"/>
    <w:rsid w:val="00A004D1"/>
    <w:rsid w:val="00A01763"/>
    <w:rsid w:val="00A152D3"/>
    <w:rsid w:val="00A16708"/>
    <w:rsid w:val="00A2492D"/>
    <w:rsid w:val="00A3569F"/>
    <w:rsid w:val="00A40811"/>
    <w:rsid w:val="00A439D0"/>
    <w:rsid w:val="00A47B4C"/>
    <w:rsid w:val="00A5617F"/>
    <w:rsid w:val="00A623DE"/>
    <w:rsid w:val="00A64576"/>
    <w:rsid w:val="00A70FD5"/>
    <w:rsid w:val="00A71AC8"/>
    <w:rsid w:val="00A75922"/>
    <w:rsid w:val="00A76159"/>
    <w:rsid w:val="00A800D5"/>
    <w:rsid w:val="00A84A84"/>
    <w:rsid w:val="00AA0BB2"/>
    <w:rsid w:val="00AA4F0C"/>
    <w:rsid w:val="00AA53F9"/>
    <w:rsid w:val="00AC56B8"/>
    <w:rsid w:val="00AE486B"/>
    <w:rsid w:val="00AE718F"/>
    <w:rsid w:val="00AE78D4"/>
    <w:rsid w:val="00AF46C7"/>
    <w:rsid w:val="00AF4FB1"/>
    <w:rsid w:val="00AF55C7"/>
    <w:rsid w:val="00B02845"/>
    <w:rsid w:val="00B07C1E"/>
    <w:rsid w:val="00B13EBE"/>
    <w:rsid w:val="00B16670"/>
    <w:rsid w:val="00B223FF"/>
    <w:rsid w:val="00B25920"/>
    <w:rsid w:val="00B33C7E"/>
    <w:rsid w:val="00B36F26"/>
    <w:rsid w:val="00B37865"/>
    <w:rsid w:val="00B42B7D"/>
    <w:rsid w:val="00B43E59"/>
    <w:rsid w:val="00B44804"/>
    <w:rsid w:val="00B52844"/>
    <w:rsid w:val="00B60D39"/>
    <w:rsid w:val="00B648AC"/>
    <w:rsid w:val="00B70692"/>
    <w:rsid w:val="00B800D8"/>
    <w:rsid w:val="00B8053D"/>
    <w:rsid w:val="00B82632"/>
    <w:rsid w:val="00B82EE1"/>
    <w:rsid w:val="00B85699"/>
    <w:rsid w:val="00B9420E"/>
    <w:rsid w:val="00B97187"/>
    <w:rsid w:val="00BA3BFF"/>
    <w:rsid w:val="00BA59B3"/>
    <w:rsid w:val="00BB799C"/>
    <w:rsid w:val="00BC3EF5"/>
    <w:rsid w:val="00BC4004"/>
    <w:rsid w:val="00BD2A23"/>
    <w:rsid w:val="00BD6FDF"/>
    <w:rsid w:val="00BE6933"/>
    <w:rsid w:val="00C008F0"/>
    <w:rsid w:val="00C077AB"/>
    <w:rsid w:val="00C12C0C"/>
    <w:rsid w:val="00C14F47"/>
    <w:rsid w:val="00C23333"/>
    <w:rsid w:val="00C252D8"/>
    <w:rsid w:val="00C3225C"/>
    <w:rsid w:val="00C335F9"/>
    <w:rsid w:val="00C37ACA"/>
    <w:rsid w:val="00C46573"/>
    <w:rsid w:val="00C46FBF"/>
    <w:rsid w:val="00C46FD3"/>
    <w:rsid w:val="00C50BA1"/>
    <w:rsid w:val="00C52EE2"/>
    <w:rsid w:val="00C54AC3"/>
    <w:rsid w:val="00C60EB8"/>
    <w:rsid w:val="00C863F8"/>
    <w:rsid w:val="00C90C13"/>
    <w:rsid w:val="00C91626"/>
    <w:rsid w:val="00C9208E"/>
    <w:rsid w:val="00C92782"/>
    <w:rsid w:val="00C92D07"/>
    <w:rsid w:val="00CB409E"/>
    <w:rsid w:val="00CC00A4"/>
    <w:rsid w:val="00CC2CDA"/>
    <w:rsid w:val="00CC501F"/>
    <w:rsid w:val="00CC7B6A"/>
    <w:rsid w:val="00CC7D0E"/>
    <w:rsid w:val="00CD2A21"/>
    <w:rsid w:val="00CD6661"/>
    <w:rsid w:val="00CE06AF"/>
    <w:rsid w:val="00CF2118"/>
    <w:rsid w:val="00CF5F22"/>
    <w:rsid w:val="00CF603E"/>
    <w:rsid w:val="00CF68C5"/>
    <w:rsid w:val="00D11F7E"/>
    <w:rsid w:val="00D1397A"/>
    <w:rsid w:val="00D15DE9"/>
    <w:rsid w:val="00D16655"/>
    <w:rsid w:val="00D202E4"/>
    <w:rsid w:val="00D264F7"/>
    <w:rsid w:val="00D31AC7"/>
    <w:rsid w:val="00D355BC"/>
    <w:rsid w:val="00D52657"/>
    <w:rsid w:val="00D54560"/>
    <w:rsid w:val="00D56166"/>
    <w:rsid w:val="00D563C3"/>
    <w:rsid w:val="00D616E7"/>
    <w:rsid w:val="00D62150"/>
    <w:rsid w:val="00D63B13"/>
    <w:rsid w:val="00D64B59"/>
    <w:rsid w:val="00D80083"/>
    <w:rsid w:val="00D812A3"/>
    <w:rsid w:val="00D94A9F"/>
    <w:rsid w:val="00D97E30"/>
    <w:rsid w:val="00DA0C5F"/>
    <w:rsid w:val="00DA59B6"/>
    <w:rsid w:val="00DB0073"/>
    <w:rsid w:val="00DC454A"/>
    <w:rsid w:val="00DD4342"/>
    <w:rsid w:val="00DE3120"/>
    <w:rsid w:val="00DE4433"/>
    <w:rsid w:val="00DE599B"/>
    <w:rsid w:val="00DF1C60"/>
    <w:rsid w:val="00DF6873"/>
    <w:rsid w:val="00DF7268"/>
    <w:rsid w:val="00E05EE2"/>
    <w:rsid w:val="00E105C0"/>
    <w:rsid w:val="00E10F45"/>
    <w:rsid w:val="00E10F76"/>
    <w:rsid w:val="00E12C86"/>
    <w:rsid w:val="00E16CAC"/>
    <w:rsid w:val="00E33D85"/>
    <w:rsid w:val="00E42555"/>
    <w:rsid w:val="00E45641"/>
    <w:rsid w:val="00E47F22"/>
    <w:rsid w:val="00E50FF7"/>
    <w:rsid w:val="00E5502C"/>
    <w:rsid w:val="00E67BF5"/>
    <w:rsid w:val="00E71B40"/>
    <w:rsid w:val="00E73FE8"/>
    <w:rsid w:val="00E7497F"/>
    <w:rsid w:val="00E77A72"/>
    <w:rsid w:val="00E87D9C"/>
    <w:rsid w:val="00E916D1"/>
    <w:rsid w:val="00EA08F8"/>
    <w:rsid w:val="00EA1EA5"/>
    <w:rsid w:val="00EA5517"/>
    <w:rsid w:val="00EA6AE4"/>
    <w:rsid w:val="00EB2EAD"/>
    <w:rsid w:val="00EE2241"/>
    <w:rsid w:val="00EE4C5B"/>
    <w:rsid w:val="00EE693D"/>
    <w:rsid w:val="00EE6F9D"/>
    <w:rsid w:val="00EF2B92"/>
    <w:rsid w:val="00EF4F5C"/>
    <w:rsid w:val="00EF5EBF"/>
    <w:rsid w:val="00F064F7"/>
    <w:rsid w:val="00F06A3A"/>
    <w:rsid w:val="00F11EB9"/>
    <w:rsid w:val="00F2406D"/>
    <w:rsid w:val="00F32353"/>
    <w:rsid w:val="00F326C4"/>
    <w:rsid w:val="00F37552"/>
    <w:rsid w:val="00F40AE7"/>
    <w:rsid w:val="00F4260A"/>
    <w:rsid w:val="00F44D6A"/>
    <w:rsid w:val="00F461F4"/>
    <w:rsid w:val="00F4698A"/>
    <w:rsid w:val="00F53700"/>
    <w:rsid w:val="00F55432"/>
    <w:rsid w:val="00F60634"/>
    <w:rsid w:val="00F608F2"/>
    <w:rsid w:val="00F6488F"/>
    <w:rsid w:val="00F64DC7"/>
    <w:rsid w:val="00F66355"/>
    <w:rsid w:val="00F721FD"/>
    <w:rsid w:val="00F820CF"/>
    <w:rsid w:val="00F92537"/>
    <w:rsid w:val="00F93595"/>
    <w:rsid w:val="00FA03C6"/>
    <w:rsid w:val="00FB207D"/>
    <w:rsid w:val="00FD07B6"/>
    <w:rsid w:val="00FE0CE7"/>
    <w:rsid w:val="00FE3AE7"/>
    <w:rsid w:val="00FE7A1A"/>
    <w:rsid w:val="00FF1CF0"/>
    <w:rsid w:val="00FF7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Варианты ответов"/>
    <w:basedOn w:val="a"/>
    <w:link w:val="a5"/>
    <w:uiPriority w:val="34"/>
    <w:qFormat/>
    <w:rsid w:val="00961AD0"/>
    <w:pPr>
      <w:ind w:left="720"/>
      <w:contextualSpacing/>
    </w:pPr>
  </w:style>
  <w:style w:type="paragraph" w:customStyle="1" w:styleId="maintext">
    <w:name w:val="maintext"/>
    <w:basedOn w:val="a"/>
    <w:rsid w:val="00A84A84"/>
    <w:pPr>
      <w:spacing w:after="0" w:line="240" w:lineRule="auto"/>
      <w:ind w:left="480" w:right="480"/>
      <w:jc w:val="both"/>
    </w:pPr>
    <w:rPr>
      <w:rFonts w:ascii="Arial" w:eastAsia="Times New Roman" w:hAnsi="Arial" w:cs="Arial"/>
      <w:color w:val="202020"/>
      <w:sz w:val="20"/>
      <w:szCs w:val="20"/>
      <w:lang w:eastAsia="ru-RU"/>
    </w:rPr>
  </w:style>
  <w:style w:type="paragraph" w:customStyle="1" w:styleId="a6">
    <w:name w:val="Абзац"/>
    <w:basedOn w:val="a"/>
    <w:rsid w:val="0038222D"/>
    <w:pPr>
      <w:widowControl w:val="0"/>
      <w:suppressAutoHyphens/>
      <w:spacing w:after="0" w:line="380" w:lineRule="exact"/>
      <w:ind w:firstLine="567"/>
      <w:jc w:val="both"/>
    </w:pPr>
    <w:rPr>
      <w:rFonts w:ascii="Times New Roman" w:eastAsia="DejaVu Sans" w:hAnsi="Times New Roman" w:cs="Times New Roman"/>
      <w:kern w:val="1"/>
      <w:sz w:val="20"/>
      <w:szCs w:val="24"/>
      <w:lang w:eastAsia="ar-SA"/>
    </w:rPr>
  </w:style>
  <w:style w:type="paragraph" w:customStyle="1" w:styleId="a7">
    <w:name w:val="Заголовок"/>
    <w:basedOn w:val="a"/>
    <w:rsid w:val="00FE7A1A"/>
    <w:pPr>
      <w:spacing w:after="0" w:line="240" w:lineRule="auto"/>
      <w:ind w:firstLine="851"/>
      <w:jc w:val="center"/>
    </w:pPr>
    <w:rPr>
      <w:rFonts w:ascii="Times New Roman" w:eastAsia="Times New Roman" w:hAnsi="Times New Roman" w:cs="Times New Roman"/>
      <w:sz w:val="32"/>
      <w:szCs w:val="20"/>
      <w:lang w:eastAsia="ru-RU"/>
    </w:rPr>
  </w:style>
  <w:style w:type="paragraph" w:customStyle="1" w:styleId="a8">
    <w:name w:val="Знак"/>
    <w:basedOn w:val="a"/>
    <w:rsid w:val="00514D40"/>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7E63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E63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E638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
    <w:uiPriority w:val="99"/>
    <w:rsid w:val="00F60634"/>
    <w:pPr>
      <w:spacing w:before="100" w:beforeAutospacing="1" w:after="100" w:afterAutospacing="1" w:line="240" w:lineRule="auto"/>
    </w:pPr>
    <w:rPr>
      <w:rFonts w:ascii="Georgia" w:eastAsia="Times New Roman" w:hAnsi="Georgia" w:cs="Times New Roman"/>
      <w:color w:val="330033"/>
      <w:sz w:val="30"/>
      <w:szCs w:val="30"/>
      <w:lang w:eastAsia="ru-RU"/>
    </w:rPr>
  </w:style>
  <w:style w:type="character" w:customStyle="1" w:styleId="a5">
    <w:name w:val="Абзац списка Знак"/>
    <w:aliases w:val="Варианты ответов Знак"/>
    <w:link w:val="a4"/>
    <w:uiPriority w:val="34"/>
    <w:locked/>
    <w:rsid w:val="00F60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1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Яцкив Елена Рифкатовна</dc:creator>
  <cp:keywords/>
  <dc:description/>
  <cp:lastModifiedBy>User</cp:lastModifiedBy>
  <cp:revision>3</cp:revision>
  <cp:lastPrinted>2014-10-10T12:38:00Z</cp:lastPrinted>
  <dcterms:created xsi:type="dcterms:W3CDTF">2014-12-17T08:14:00Z</dcterms:created>
  <dcterms:modified xsi:type="dcterms:W3CDTF">2014-12-17T10:21:00Z</dcterms:modified>
</cp:coreProperties>
</file>