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A" w:rsidRPr="00E33B72" w:rsidRDefault="00D741EA" w:rsidP="00D741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741EA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741EA" w:rsidRPr="00AA3ADB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к Порядку</w:t>
      </w:r>
    </w:p>
    <w:p w:rsidR="00D741EA" w:rsidRPr="00AA3ADB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конкурсно</w:t>
      </w:r>
      <w:r>
        <w:rPr>
          <w:rFonts w:ascii="Times New Roman" w:hAnsi="Times New Roman"/>
        </w:rPr>
        <w:t>го</w:t>
      </w:r>
      <w:r w:rsidRPr="00AA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отбора проектов социально ориентированных</w:t>
      </w:r>
    </w:p>
    <w:p w:rsidR="00D741EA" w:rsidRPr="00AA3ADB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некоммерчески</w:t>
      </w:r>
      <w:r>
        <w:rPr>
          <w:rFonts w:ascii="Times New Roman" w:hAnsi="Times New Roman"/>
        </w:rPr>
        <w:t>х</w:t>
      </w:r>
      <w:r w:rsidRPr="00AA3ADB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 xml:space="preserve">й, претендующих на получение </w:t>
      </w:r>
    </w:p>
    <w:p w:rsidR="00D741EA" w:rsidRPr="00AA3ADB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субсидий</w:t>
      </w:r>
      <w:r>
        <w:rPr>
          <w:rFonts w:ascii="Times New Roman" w:hAnsi="Times New Roman"/>
        </w:rPr>
        <w:t xml:space="preserve"> </w:t>
      </w:r>
      <w:r w:rsidRPr="00AA3ADB">
        <w:rPr>
          <w:rFonts w:ascii="Times New Roman" w:hAnsi="Times New Roman"/>
        </w:rPr>
        <w:t>из бюджета МО МР «Койгородский»</w:t>
      </w:r>
    </w:p>
    <w:p w:rsidR="00D741EA" w:rsidRDefault="00D741EA" w:rsidP="00D7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1EA" w:rsidRDefault="00D741EA" w:rsidP="00D7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1EA" w:rsidRPr="00E33B72" w:rsidRDefault="00D741EA" w:rsidP="00D7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СТРУКТУРА</w:t>
      </w:r>
    </w:p>
    <w:p w:rsidR="00D741EA" w:rsidRPr="00E33B72" w:rsidRDefault="00D741EA" w:rsidP="00D7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 xml:space="preserve">ПРОЕКТА СОЦИАЛЬНО </w:t>
      </w:r>
      <w:proofErr w:type="gramStart"/>
      <w:r w:rsidRPr="00E33B72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 w:rsidRPr="00E33B72">
        <w:rPr>
          <w:rFonts w:ascii="Times New Roman" w:hAnsi="Times New Roman" w:cs="Times New Roman"/>
          <w:sz w:val="24"/>
          <w:szCs w:val="24"/>
        </w:rPr>
        <w:t xml:space="preserve"> НЕКОММЕРЧЕСКОЙ</w:t>
      </w:r>
    </w:p>
    <w:p w:rsidR="00D741EA" w:rsidRPr="00E33B72" w:rsidRDefault="00D741EA" w:rsidP="00D7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ОРГАНИЗАЦИИ ДЛЯ УЧАСТИЯ В КОНКУРСНОМ ОТБОРЕ ПРОЕКТОВ</w:t>
      </w:r>
    </w:p>
    <w:p w:rsidR="00D741EA" w:rsidRPr="00E33B72" w:rsidRDefault="00D741EA" w:rsidP="00D7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D741EA" w:rsidRPr="00E33B72" w:rsidRDefault="00D741EA" w:rsidP="00D7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НА ПОЛУЧЕНИЕ СУБСИДИИ ИЗ БЮДЖЕТА МО МР «КОЙГОРОДСКИЙ»</w:t>
      </w:r>
    </w:p>
    <w:p w:rsidR="00D741EA" w:rsidRPr="00E33B72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Структура проекта должна включать следующие разделы:</w:t>
      </w:r>
    </w:p>
    <w:p w:rsidR="00D741EA" w:rsidRPr="00E33B72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1. Титульный лист проекта.</w:t>
      </w:r>
    </w:p>
    <w:p w:rsidR="00D741EA" w:rsidRPr="00E33B72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2. Текстовая часть проекта</w:t>
      </w: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2.1. Текущее состояние реализации проекта.</w:t>
      </w: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2.2. Цель (цели) и задачи проекта.</w:t>
      </w: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Основные мероприятия</w:t>
      </w:r>
      <w:r w:rsidRPr="00E33B72">
        <w:rPr>
          <w:rFonts w:ascii="Times New Roman" w:hAnsi="Times New Roman" w:cs="Times New Roman"/>
          <w:sz w:val="24"/>
          <w:szCs w:val="24"/>
        </w:rPr>
        <w:t xml:space="preserve"> и сроки реализации проекта.</w:t>
      </w: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2.4. Ресурсное обеспечение проекта.</w:t>
      </w: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2.5. Ожидаемые результаты реализации проекта</w:t>
      </w:r>
      <w:r w:rsidRPr="007C0388">
        <w:rPr>
          <w:rFonts w:ascii="Times New Roman" w:hAnsi="Times New Roman" w:cs="Times New Roman"/>
          <w:sz w:val="24"/>
          <w:szCs w:val="24"/>
        </w:rPr>
        <w:t>.</w:t>
      </w:r>
    </w:p>
    <w:p w:rsidR="00D741EA" w:rsidRPr="00E33B72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3. Смета планируемых затрат на реализацию проекта.</w:t>
      </w:r>
    </w:p>
    <w:p w:rsidR="00D741EA" w:rsidRPr="00E33B72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4. Показатели результативности реализации проекта.</w:t>
      </w:r>
    </w:p>
    <w:p w:rsidR="00D741EA" w:rsidRPr="00E33B72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E33B72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В проект также может быть включена другая информация, относящаяся к проекту.</w:t>
      </w:r>
    </w:p>
    <w:p w:rsidR="00D741EA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1EA" w:rsidRDefault="00D741EA" w:rsidP="00D741E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41EA" w:rsidRPr="00D26443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43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к разработке проекта:</w:t>
      </w:r>
    </w:p>
    <w:p w:rsidR="00D741EA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Раздел 1. Титульный лист проекта.</w:t>
      </w:r>
    </w:p>
    <w:p w:rsidR="00D741EA" w:rsidRPr="007C0388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Содержит наименование проекта, сведения об организации-заявителе, дата утверждения проекта.</w:t>
      </w:r>
    </w:p>
    <w:p w:rsidR="00D741EA" w:rsidRPr="007C0388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Раздел 2. Текстовая часть проекта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 xml:space="preserve">2.1. Текущее состояние реализации проекта. 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Актуальность проекта. Описание ситуации в МО или населенном пункте, вызвавшей проблему, которая может быть решена с помощью реализации проекта. Можно привести статистические данные.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2.2. Цель (цели) и задачи проекта.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Цель проекта – основное направление решения проблемы.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Цель должна отражать конечные результаты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 xml:space="preserve"> и должна обладать следующими свойствами: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специфичность (цель должна соответствовать сфере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>);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измеримость (достижение цели можно проверить);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достижимость (цель должна быть достижима за период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>);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релевантность (соответствие формулировки цели ожидаемым конечным результатам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>).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Задача - результат выполнения мероприятий или осуществления функций, направленных на достижение цели (целей) реализации проекта.</w:t>
      </w:r>
    </w:p>
    <w:p w:rsidR="00D741EA" w:rsidRPr="00C3242C" w:rsidRDefault="00D741EA" w:rsidP="00D741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D741EA" w:rsidRPr="00155483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2.3. Основные мероприятия и сроки реализации проекта.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741EA" w:rsidRPr="007C0388" w:rsidTr="000D76BB">
        <w:tc>
          <w:tcPr>
            <w:tcW w:w="817" w:type="dxa"/>
          </w:tcPr>
          <w:p w:rsidR="00D741EA" w:rsidRPr="007C0388" w:rsidRDefault="00D741EA" w:rsidP="000D7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D741EA" w:rsidRPr="007C0388" w:rsidRDefault="00D741EA" w:rsidP="000D7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393" w:type="dxa"/>
          </w:tcPr>
          <w:p w:rsidR="00D741EA" w:rsidRPr="007C0388" w:rsidRDefault="00D741EA" w:rsidP="000D7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393" w:type="dxa"/>
          </w:tcPr>
          <w:p w:rsidR="00D741EA" w:rsidRPr="007C0388" w:rsidRDefault="00D741EA" w:rsidP="000D7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Целевая аудитория, количество участников (чел.)</w:t>
            </w:r>
          </w:p>
        </w:tc>
      </w:tr>
      <w:tr w:rsidR="00D741EA" w:rsidRPr="007C0388" w:rsidTr="000D76BB">
        <w:tc>
          <w:tcPr>
            <w:tcW w:w="817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2.4. Ресурсное обеспечение проекта.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1) Полная стоимость проекта: ___________ рублей.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2) Объем собственных средств, направляемых на реализацию проекта, включая денежные средства: __________ рублей, в том числе: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целевые поступления (пожертвования) от юридических, физических лиц _________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оцененная стоимость безвозмездно полученного имущества ____________________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оцененная стоимость безвозмездно выполняемых работ и оказываемых услуг _____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оцененная стоимость труда добровольцев ____________________________________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3) Запрашиваемая сумма субсидии _______________ рублей.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4) Имеющиеся материально-технические ресурсы ______________________________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5) Информационные ресурсы _______________________________________________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2.5. Ожидаемые результаты реализации проекта.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 xml:space="preserve">Ожидаемые результаты мероприятий проекта с указанием количественных и (или) качественных показателей (количество созданных рабочих мест, охват целевой </w:t>
      </w:r>
      <w:r w:rsidRPr="007C0388">
        <w:rPr>
          <w:rFonts w:ascii="Times New Roman" w:hAnsi="Times New Roman" w:cs="Times New Roman"/>
          <w:sz w:val="24"/>
          <w:szCs w:val="24"/>
        </w:rPr>
        <w:lastRenderedPageBreak/>
        <w:t>аудитории, количество новых методик или технологий, внедренных в рамках проекта и т.д.).</w:t>
      </w:r>
    </w:p>
    <w:p w:rsidR="00D741EA" w:rsidRPr="007C0388" w:rsidRDefault="00D741EA" w:rsidP="00D741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Раздел 3. Смета планируемых затрат на реализацию проекта.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 xml:space="preserve">Смета включает необходимые и достаточные расходы, обусловленные содержанием проекта. Смета не включает расходы, связанные с текущей деятельностью организации, а также непрямые расходы организации. При составлении сметы, за счет предоставленной субсидии Заявитель вправе осуществлять расходы, связанные с реализацией проекта </w:t>
      </w:r>
      <w:proofErr w:type="gramStart"/>
      <w:r w:rsidRPr="007C03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0388">
        <w:rPr>
          <w:rFonts w:ascii="Times New Roman" w:hAnsi="Times New Roman" w:cs="Times New Roman"/>
          <w:sz w:val="24"/>
          <w:szCs w:val="24"/>
        </w:rPr>
        <w:t>:</w:t>
      </w:r>
    </w:p>
    <w:p w:rsidR="00D741EA" w:rsidRPr="007C0388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388">
        <w:rPr>
          <w:rFonts w:ascii="Times New Roman" w:hAnsi="Times New Roman"/>
          <w:sz w:val="24"/>
          <w:szCs w:val="24"/>
        </w:rPr>
        <w:t>оплате труда, за исключением административного персонала;</w:t>
      </w:r>
    </w:p>
    <w:p w:rsidR="00D741EA" w:rsidRPr="007C0388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388">
        <w:rPr>
          <w:rFonts w:ascii="Times New Roman" w:hAnsi="Times New Roman"/>
          <w:sz w:val="24"/>
          <w:szCs w:val="24"/>
        </w:rPr>
        <w:t>оплате товаров, работ, услуг;</w:t>
      </w:r>
    </w:p>
    <w:p w:rsidR="00D741EA" w:rsidRPr="00EC33F1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арендн</w:t>
      </w:r>
      <w:r>
        <w:rPr>
          <w:rFonts w:ascii="Times New Roman" w:hAnsi="Times New Roman"/>
          <w:sz w:val="24"/>
          <w:szCs w:val="24"/>
        </w:rPr>
        <w:t>ой</w:t>
      </w:r>
      <w:r w:rsidRPr="00EC33F1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е</w:t>
      </w:r>
      <w:r w:rsidRPr="00EC33F1">
        <w:rPr>
          <w:rFonts w:ascii="Times New Roman" w:hAnsi="Times New Roman"/>
          <w:sz w:val="24"/>
          <w:szCs w:val="24"/>
        </w:rPr>
        <w:t>;</w:t>
      </w:r>
    </w:p>
    <w:p w:rsidR="00D741EA" w:rsidRPr="00EC33F1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F1">
        <w:rPr>
          <w:rFonts w:ascii="Times New Roman" w:hAnsi="Times New Roman"/>
          <w:sz w:val="24"/>
          <w:szCs w:val="24"/>
        </w:rPr>
        <w:t>уплат</w:t>
      </w:r>
      <w:r>
        <w:rPr>
          <w:rFonts w:ascii="Times New Roman" w:hAnsi="Times New Roman"/>
          <w:sz w:val="24"/>
          <w:szCs w:val="24"/>
        </w:rPr>
        <w:t>е</w:t>
      </w:r>
      <w:r w:rsidRPr="00EC33F1">
        <w:rPr>
          <w:rFonts w:ascii="Times New Roman" w:hAnsi="Times New Roman"/>
          <w:sz w:val="24"/>
          <w:szCs w:val="24"/>
        </w:rPr>
        <w:t xml:space="preserve"> налогов, сборов, страховых взносов и иных обязательных платежей в бюджетную систему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D741EA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2212"/>
        <w:gridCol w:w="1557"/>
        <w:gridCol w:w="1581"/>
        <w:gridCol w:w="1689"/>
        <w:gridCol w:w="1689"/>
      </w:tblGrid>
      <w:tr w:rsidR="00D741EA" w:rsidTr="000D76BB">
        <w:trPr>
          <w:trHeight w:val="321"/>
        </w:trPr>
        <w:tc>
          <w:tcPr>
            <w:tcW w:w="681" w:type="dxa"/>
            <w:vMerge w:val="restart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7" w:type="dxa"/>
            <w:vMerge w:val="restart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(рублей)</w:t>
            </w:r>
          </w:p>
        </w:tc>
        <w:tc>
          <w:tcPr>
            <w:tcW w:w="3270" w:type="dxa"/>
            <w:gridSpan w:val="2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 счет:</w:t>
            </w:r>
          </w:p>
        </w:tc>
        <w:tc>
          <w:tcPr>
            <w:tcW w:w="1689" w:type="dxa"/>
            <w:vMerge w:val="restart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(пояснения)</w:t>
            </w:r>
          </w:p>
        </w:tc>
      </w:tr>
      <w:tr w:rsidR="00D741EA" w:rsidTr="000D76BB">
        <w:trPr>
          <w:trHeight w:val="768"/>
        </w:trPr>
        <w:tc>
          <w:tcPr>
            <w:tcW w:w="681" w:type="dxa"/>
            <w:vMerge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субсидии (рублей)</w:t>
            </w: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1689" w:type="dxa"/>
            <w:vMerge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768"/>
        </w:trPr>
        <w:tc>
          <w:tcPr>
            <w:tcW w:w="9409" w:type="dxa"/>
            <w:gridSpan w:val="6"/>
          </w:tcPr>
          <w:p w:rsidR="00D741EA" w:rsidRPr="00413045" w:rsidRDefault="00D741EA" w:rsidP="00D741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0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D741EA" w:rsidTr="000D76BB">
        <w:trPr>
          <w:trHeight w:val="272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F1">
              <w:rPr>
                <w:rFonts w:ascii="Times New Roman" w:hAnsi="Times New Roman"/>
                <w:sz w:val="24"/>
                <w:szCs w:val="24"/>
              </w:rPr>
              <w:t>оплат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F1">
              <w:rPr>
                <w:rFonts w:ascii="Times New Roman" w:hAnsi="Times New Roman"/>
                <w:sz w:val="24"/>
                <w:szCs w:val="24"/>
              </w:rPr>
              <w:t>арендн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F1">
              <w:rPr>
                <w:rFonts w:ascii="Times New Roman" w:hAnsi="Times New Roman"/>
                <w:sz w:val="24"/>
                <w:szCs w:val="24"/>
              </w:rPr>
              <w:t>уплат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 xml:space="preserve">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  <w:tcBorders>
              <w:top w:val="nil"/>
            </w:tcBorders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88">
              <w:rPr>
                <w:rFonts w:ascii="Times New Roman" w:hAnsi="Times New Roman"/>
                <w:sz w:val="24"/>
                <w:szCs w:val="24"/>
              </w:rPr>
              <w:t xml:space="preserve">прочие расходы (расшифровать) 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9409" w:type="dxa"/>
            <w:gridSpan w:val="6"/>
          </w:tcPr>
          <w:p w:rsidR="00D741EA" w:rsidRPr="00413045" w:rsidRDefault="00D741EA" w:rsidP="00D741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F1">
              <w:rPr>
                <w:rFonts w:ascii="Times New Roman" w:hAnsi="Times New Roman"/>
                <w:sz w:val="24"/>
                <w:szCs w:val="24"/>
              </w:rPr>
              <w:t>оплат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F1">
              <w:rPr>
                <w:rFonts w:ascii="Times New Roman" w:hAnsi="Times New Roman"/>
                <w:sz w:val="24"/>
                <w:szCs w:val="24"/>
              </w:rPr>
              <w:t>арендн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F1">
              <w:rPr>
                <w:rFonts w:ascii="Times New Roman" w:hAnsi="Times New Roman"/>
                <w:sz w:val="24"/>
                <w:szCs w:val="24"/>
              </w:rPr>
              <w:t>уплат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 xml:space="preserve">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88">
              <w:rPr>
                <w:rFonts w:ascii="Times New Roman" w:hAnsi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EA" w:rsidTr="000D76BB">
        <w:trPr>
          <w:trHeight w:val="145"/>
        </w:trPr>
        <w:tc>
          <w:tcPr>
            <w:tcW w:w="6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41EA" w:rsidRDefault="00D741EA" w:rsidP="000D7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1EA" w:rsidRPr="00EC33F1" w:rsidRDefault="00D741EA" w:rsidP="00D7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41EA" w:rsidRPr="00155483" w:rsidRDefault="00D741EA" w:rsidP="00D741EA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реализации проекта.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Приводятся значения количественных показателей, приведенных в подразделе 2,5, которые планируется достичь в результате реализации мероприятий проекта.</w:t>
      </w:r>
    </w:p>
    <w:p w:rsidR="00D741EA" w:rsidRPr="007C0388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D741EA" w:rsidRPr="007C0388" w:rsidTr="000D76BB">
        <w:tc>
          <w:tcPr>
            <w:tcW w:w="675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942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D741EA" w:rsidRPr="007C0388" w:rsidTr="000D76BB">
        <w:tc>
          <w:tcPr>
            <w:tcW w:w="675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участию в мероприятиях волонтеров (добровольцев), человек </w:t>
            </w:r>
          </w:p>
        </w:tc>
        <w:tc>
          <w:tcPr>
            <w:tcW w:w="2942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EA" w:rsidRPr="007C0388" w:rsidTr="000D76BB">
        <w:tc>
          <w:tcPr>
            <w:tcW w:w="675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человек</w:t>
            </w:r>
          </w:p>
        </w:tc>
        <w:tc>
          <w:tcPr>
            <w:tcW w:w="2942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EA" w:rsidRPr="007C0388" w:rsidTr="000D76BB">
        <w:tc>
          <w:tcPr>
            <w:tcW w:w="675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Освещение в СМИ о деятельности организации и об итогах реализации проекта, единиц</w:t>
            </w:r>
          </w:p>
        </w:tc>
        <w:tc>
          <w:tcPr>
            <w:tcW w:w="2942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EA" w:rsidRPr="007C0388" w:rsidTr="000D76BB">
        <w:tc>
          <w:tcPr>
            <w:tcW w:w="675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2942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EA" w:rsidRPr="007C0388" w:rsidTr="000D76BB">
        <w:tc>
          <w:tcPr>
            <w:tcW w:w="675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942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EA" w:rsidRPr="007C0388" w:rsidTr="000D76BB">
        <w:tc>
          <w:tcPr>
            <w:tcW w:w="675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741EA" w:rsidRPr="007C0388" w:rsidRDefault="00D741EA" w:rsidP="000D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EA" w:rsidRPr="00155483" w:rsidRDefault="00D741EA" w:rsidP="00D741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24D0" w:rsidRDefault="005E24D0"/>
    <w:p w:rsidR="002C65A2" w:rsidRDefault="002C65A2">
      <w:bookmarkStart w:id="0" w:name="_GoBack"/>
      <w:bookmarkEnd w:id="0"/>
    </w:p>
    <w:sectPr w:rsidR="002C65A2" w:rsidSect="00C8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A"/>
    <w:rsid w:val="002C65A2"/>
    <w:rsid w:val="005E24D0"/>
    <w:rsid w:val="00D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EA"/>
    <w:pPr>
      <w:ind w:left="720"/>
      <w:contextualSpacing/>
    </w:pPr>
  </w:style>
  <w:style w:type="paragraph" w:customStyle="1" w:styleId="ConsPlusNormal">
    <w:name w:val="ConsPlusNormal"/>
    <w:rsid w:val="00D74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7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EA"/>
    <w:pPr>
      <w:ind w:left="720"/>
      <w:contextualSpacing/>
    </w:pPr>
  </w:style>
  <w:style w:type="paragraph" w:customStyle="1" w:styleId="ConsPlusNormal">
    <w:name w:val="ConsPlusNormal"/>
    <w:rsid w:val="00D74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7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2</cp:revision>
  <dcterms:created xsi:type="dcterms:W3CDTF">2014-11-17T11:34:00Z</dcterms:created>
  <dcterms:modified xsi:type="dcterms:W3CDTF">2015-09-08T10:57:00Z</dcterms:modified>
</cp:coreProperties>
</file>