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4D" w:rsidRDefault="00D5304D" w:rsidP="00D5304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27"/>
        <w:gridCol w:w="1249"/>
        <w:gridCol w:w="2693"/>
        <w:gridCol w:w="655"/>
        <w:gridCol w:w="2223"/>
      </w:tblGrid>
      <w:tr w:rsidR="00D5304D" w:rsidTr="00D5304D">
        <w:trPr>
          <w:jc w:val="center"/>
        </w:trPr>
        <w:tc>
          <w:tcPr>
            <w:tcW w:w="4001" w:type="dxa"/>
            <w:gridSpan w:val="3"/>
            <w:hideMark/>
          </w:tcPr>
          <w:p w:rsidR="00D5304D" w:rsidRDefault="00D5304D">
            <w:pPr>
              <w:jc w:val="center"/>
            </w:pPr>
            <w:r>
              <w:t xml:space="preserve"> </w:t>
            </w:r>
          </w:p>
          <w:p w:rsidR="00D5304D" w:rsidRDefault="00D53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D5304D" w:rsidRDefault="00D530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D5304D" w:rsidRDefault="00D5304D">
            <w:pPr>
              <w:jc w:val="center"/>
            </w:pPr>
            <w:r>
              <w:rPr>
                <w:sz w:val="24"/>
              </w:rPr>
              <w:t xml:space="preserve">«Нижний </w:t>
            </w:r>
            <w:proofErr w:type="spellStart"/>
            <w:r>
              <w:rPr>
                <w:sz w:val="24"/>
              </w:rPr>
              <w:t>Турунъю</w:t>
            </w:r>
            <w:proofErr w:type="spellEnd"/>
            <w:r>
              <w:rPr>
                <w:sz w:val="24"/>
              </w:rPr>
              <w:t>»</w:t>
            </w:r>
            <w:r>
              <w:t xml:space="preserve"> </w:t>
            </w:r>
          </w:p>
        </w:tc>
        <w:tc>
          <w:tcPr>
            <w:tcW w:w="2693" w:type="dxa"/>
          </w:tcPr>
          <w:p w:rsidR="00D5304D" w:rsidRDefault="00D5304D">
            <w:pPr>
              <w:jc w:val="center"/>
            </w:pPr>
          </w:p>
          <w:p w:rsidR="00D5304D" w:rsidRDefault="00D5304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920" cy="95250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D5304D" w:rsidRDefault="00D5304D">
            <w:pPr>
              <w:jc w:val="center"/>
            </w:pPr>
          </w:p>
          <w:p w:rsidR="00D5304D" w:rsidRDefault="00D53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Улыс-Турунъю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5304D" w:rsidRDefault="00D53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</w:p>
          <w:p w:rsidR="00D5304D" w:rsidRDefault="00D5304D">
            <w:pPr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D5304D" w:rsidTr="00D5304D">
        <w:trPr>
          <w:trHeight w:val="903"/>
          <w:jc w:val="center"/>
        </w:trPr>
        <w:tc>
          <w:tcPr>
            <w:tcW w:w="4001" w:type="dxa"/>
            <w:gridSpan w:val="3"/>
          </w:tcPr>
          <w:p w:rsidR="00D5304D" w:rsidRDefault="00D5304D">
            <w:pPr>
              <w:jc w:val="center"/>
            </w:pPr>
          </w:p>
        </w:tc>
        <w:tc>
          <w:tcPr>
            <w:tcW w:w="2693" w:type="dxa"/>
          </w:tcPr>
          <w:p w:rsidR="00D5304D" w:rsidRDefault="00D5304D">
            <w:pPr>
              <w:jc w:val="center"/>
              <w:rPr>
                <w:sz w:val="18"/>
              </w:rPr>
            </w:pPr>
          </w:p>
          <w:p w:rsidR="00D5304D" w:rsidRDefault="00D5304D">
            <w:pPr>
              <w:jc w:val="center"/>
            </w:pPr>
            <w:r>
              <w:t>ПОСТАНОВЛЕНИЕ</w:t>
            </w:r>
          </w:p>
          <w:p w:rsidR="00D5304D" w:rsidRDefault="00D5304D">
            <w:pPr>
              <w:jc w:val="center"/>
            </w:pPr>
            <w:proofErr w:type="gramStart"/>
            <w:r>
              <w:t>ШУÖМ</w:t>
            </w:r>
            <w:proofErr w:type="gramEnd"/>
          </w:p>
        </w:tc>
        <w:tc>
          <w:tcPr>
            <w:tcW w:w="2878" w:type="dxa"/>
            <w:gridSpan w:val="2"/>
            <w:hideMark/>
          </w:tcPr>
          <w:p w:rsidR="00D5304D" w:rsidRDefault="00D5304D">
            <w:pPr>
              <w:jc w:val="both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</w:t>
            </w:r>
          </w:p>
        </w:tc>
      </w:tr>
      <w:tr w:rsidR="00D5304D" w:rsidTr="00D5304D">
        <w:trPr>
          <w:trHeight w:val="438"/>
          <w:jc w:val="center"/>
        </w:trPr>
        <w:tc>
          <w:tcPr>
            <w:tcW w:w="425" w:type="dxa"/>
          </w:tcPr>
          <w:p w:rsidR="00D5304D" w:rsidRDefault="00D5304D">
            <w:pPr>
              <w:jc w:val="center"/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5304D" w:rsidRDefault="00D5304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5304D" w:rsidRDefault="00D5304D" w:rsidP="00D5304D">
            <w:pPr>
              <w:jc w:val="both"/>
              <w:rPr>
                <w:b/>
              </w:rPr>
            </w:pPr>
            <w:r>
              <w:rPr>
                <w:b/>
              </w:rPr>
              <w:t xml:space="preserve"> от      </w:t>
            </w:r>
            <w:r w:rsidR="0065156A">
              <w:rPr>
                <w:b/>
              </w:rPr>
              <w:t>08 октября</w:t>
            </w:r>
            <w:r>
              <w:rPr>
                <w:b/>
              </w:rPr>
              <w:t xml:space="preserve">   </w:t>
            </w:r>
          </w:p>
        </w:tc>
        <w:tc>
          <w:tcPr>
            <w:tcW w:w="1249" w:type="dxa"/>
          </w:tcPr>
          <w:p w:rsidR="00D5304D" w:rsidRDefault="00D5304D">
            <w:pPr>
              <w:jc w:val="both"/>
              <w:rPr>
                <w:b/>
              </w:rPr>
            </w:pPr>
          </w:p>
          <w:p w:rsidR="00D5304D" w:rsidRDefault="00D5304D">
            <w:pPr>
              <w:jc w:val="both"/>
              <w:rPr>
                <w:b/>
              </w:rPr>
            </w:pPr>
            <w:r>
              <w:rPr>
                <w:b/>
              </w:rPr>
              <w:t xml:space="preserve"> 2015 г.   </w:t>
            </w:r>
          </w:p>
        </w:tc>
        <w:tc>
          <w:tcPr>
            <w:tcW w:w="3348" w:type="dxa"/>
            <w:gridSpan w:val="2"/>
            <w:hideMark/>
          </w:tcPr>
          <w:p w:rsidR="00D5304D" w:rsidRDefault="00D5304D">
            <w:pPr>
              <w:jc w:val="both"/>
            </w:pPr>
            <w:r>
              <w:t xml:space="preserve">           </w:t>
            </w:r>
          </w:p>
          <w:p w:rsidR="00D5304D" w:rsidRDefault="00D5304D">
            <w:pPr>
              <w:jc w:val="both"/>
            </w:pPr>
            <w:r>
              <w:t xml:space="preserve">                                         №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304D" w:rsidRDefault="00D5304D">
            <w:pPr>
              <w:jc w:val="both"/>
              <w:rPr>
                <w:b/>
                <w:sz w:val="24"/>
              </w:rPr>
            </w:pPr>
          </w:p>
          <w:p w:rsidR="00D5304D" w:rsidRDefault="00D5304D" w:rsidP="00D5304D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65156A">
              <w:rPr>
                <w:b/>
              </w:rPr>
              <w:t>21/10</w:t>
            </w:r>
          </w:p>
        </w:tc>
      </w:tr>
      <w:tr w:rsidR="00D5304D" w:rsidTr="00D5304D">
        <w:trPr>
          <w:trHeight w:val="101"/>
          <w:jc w:val="center"/>
        </w:trPr>
        <w:tc>
          <w:tcPr>
            <w:tcW w:w="4001" w:type="dxa"/>
            <w:gridSpan w:val="3"/>
            <w:hideMark/>
          </w:tcPr>
          <w:p w:rsidR="00D5304D" w:rsidRDefault="00D5304D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пст</w:t>
            </w:r>
            <w:proofErr w:type="spellEnd"/>
            <w:r>
              <w:rPr>
                <w:vertAlign w:val="superscript"/>
              </w:rPr>
              <w:t xml:space="preserve">. Нижний  </w:t>
            </w:r>
            <w:proofErr w:type="spellStart"/>
            <w:r>
              <w:rPr>
                <w:vertAlign w:val="superscript"/>
              </w:rPr>
              <w:t>Турунъю</w:t>
            </w:r>
            <w:proofErr w:type="spellEnd"/>
            <w:r>
              <w:rPr>
                <w:vertAlign w:val="superscript"/>
              </w:rPr>
              <w:t>, Республика Коми</w:t>
            </w:r>
          </w:p>
        </w:tc>
        <w:tc>
          <w:tcPr>
            <w:tcW w:w="5571" w:type="dxa"/>
            <w:gridSpan w:val="3"/>
          </w:tcPr>
          <w:p w:rsidR="00D5304D" w:rsidRDefault="00D5304D">
            <w:pPr>
              <w:jc w:val="both"/>
            </w:pPr>
          </w:p>
        </w:tc>
      </w:tr>
    </w:tbl>
    <w:p w:rsidR="00D5304D" w:rsidRDefault="00D5304D" w:rsidP="00D530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0"/>
        </w:rPr>
      </w:pPr>
      <w:r>
        <w:rPr>
          <w:sz w:val="24"/>
        </w:rPr>
        <w:t xml:space="preserve"> </w:t>
      </w:r>
    </w:p>
    <w:p w:rsidR="0065156A" w:rsidRPr="0065156A" w:rsidRDefault="0065156A" w:rsidP="0065156A">
      <w:pPr>
        <w:jc w:val="center"/>
        <w:rPr>
          <w:b/>
          <w:bCs/>
          <w:kern w:val="28"/>
          <w:szCs w:val="28"/>
        </w:rPr>
      </w:pPr>
      <w:r w:rsidRPr="0065156A">
        <w:rPr>
          <w:b/>
          <w:bCs/>
          <w:kern w:val="28"/>
          <w:szCs w:val="28"/>
        </w:rPr>
        <w:t>Об утверждении Правил присвоения,</w:t>
      </w:r>
      <w:r>
        <w:rPr>
          <w:b/>
          <w:bCs/>
          <w:kern w:val="28"/>
          <w:szCs w:val="28"/>
        </w:rPr>
        <w:t xml:space="preserve"> </w:t>
      </w:r>
      <w:r w:rsidRPr="0065156A">
        <w:rPr>
          <w:b/>
          <w:bCs/>
          <w:kern w:val="28"/>
          <w:szCs w:val="28"/>
        </w:rPr>
        <w:t xml:space="preserve">изменения и аннулирования адресов </w:t>
      </w:r>
      <w:proofErr w:type="spellStart"/>
      <w:r w:rsidRPr="0065156A">
        <w:rPr>
          <w:b/>
          <w:bCs/>
          <w:kern w:val="28"/>
          <w:szCs w:val="28"/>
        </w:rPr>
        <w:t>натерритории</w:t>
      </w:r>
      <w:proofErr w:type="spellEnd"/>
      <w:r w:rsidRPr="0065156A">
        <w:rPr>
          <w:b/>
          <w:bCs/>
          <w:kern w:val="28"/>
          <w:szCs w:val="28"/>
        </w:rPr>
        <w:t xml:space="preserve"> муниципального образования</w:t>
      </w:r>
    </w:p>
    <w:p w:rsidR="0065156A" w:rsidRPr="0065156A" w:rsidRDefault="0065156A" w:rsidP="0065156A">
      <w:pPr>
        <w:jc w:val="center"/>
        <w:rPr>
          <w:b/>
          <w:bCs/>
          <w:kern w:val="28"/>
          <w:szCs w:val="28"/>
        </w:rPr>
      </w:pPr>
      <w:r w:rsidRPr="0065156A">
        <w:rPr>
          <w:b/>
          <w:bCs/>
          <w:kern w:val="28"/>
          <w:szCs w:val="28"/>
        </w:rPr>
        <w:t>сельского поселения «</w:t>
      </w:r>
      <w:proofErr w:type="gramStart"/>
      <w:r w:rsidRPr="0065156A">
        <w:rPr>
          <w:b/>
          <w:bCs/>
          <w:kern w:val="28"/>
          <w:szCs w:val="28"/>
        </w:rPr>
        <w:t>Нижний</w:t>
      </w:r>
      <w:proofErr w:type="gramEnd"/>
      <w:r w:rsidRPr="0065156A">
        <w:rPr>
          <w:b/>
          <w:bCs/>
          <w:kern w:val="28"/>
          <w:szCs w:val="28"/>
        </w:rPr>
        <w:t xml:space="preserve"> </w:t>
      </w:r>
      <w:proofErr w:type="spellStart"/>
      <w:r w:rsidRPr="0065156A">
        <w:rPr>
          <w:b/>
          <w:bCs/>
          <w:kern w:val="28"/>
          <w:szCs w:val="28"/>
        </w:rPr>
        <w:t>Турунъю</w:t>
      </w:r>
      <w:proofErr w:type="spellEnd"/>
      <w:r w:rsidRPr="0065156A">
        <w:rPr>
          <w:b/>
          <w:bCs/>
          <w:kern w:val="28"/>
          <w:szCs w:val="28"/>
        </w:rPr>
        <w:t>»</w:t>
      </w:r>
    </w:p>
    <w:p w:rsidR="0065156A" w:rsidRPr="009E477C" w:rsidRDefault="0065156A" w:rsidP="0065156A">
      <w:pPr>
        <w:ind w:firstLine="567"/>
        <w:rPr>
          <w:bCs/>
          <w:kern w:val="28"/>
          <w:szCs w:val="28"/>
        </w:rPr>
      </w:pPr>
    </w:p>
    <w:p w:rsidR="0065156A" w:rsidRPr="009E477C" w:rsidRDefault="0065156A" w:rsidP="0065156A">
      <w:pPr>
        <w:ind w:firstLine="567"/>
        <w:jc w:val="center"/>
        <w:rPr>
          <w:bCs/>
          <w:kern w:val="28"/>
          <w:szCs w:val="28"/>
        </w:rPr>
      </w:pPr>
    </w:p>
    <w:p w:rsidR="0065156A" w:rsidRPr="009E477C" w:rsidRDefault="0065156A" w:rsidP="0065156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9E477C">
        <w:rPr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</w:t>
      </w:r>
      <w:r w:rsidRPr="009E477C">
        <w:rPr>
          <w:rFonts w:eastAsia="Calibri"/>
          <w:szCs w:val="28"/>
        </w:rPr>
        <w:t>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</w:t>
      </w:r>
      <w:r w:rsidRPr="009E477C">
        <w:rPr>
          <w:szCs w:val="28"/>
        </w:rPr>
        <w:t>остановлением Правительства Российской Федерации от 19 ноября 2014 г. № 1221 «Об утверждении Правил</w:t>
      </w:r>
      <w:proofErr w:type="gramEnd"/>
      <w:r w:rsidRPr="009E477C">
        <w:rPr>
          <w:szCs w:val="28"/>
        </w:rPr>
        <w:t xml:space="preserve"> присвоения, изменения и аннулирования адресов», администрация муниципального образования</w:t>
      </w:r>
      <w:r>
        <w:rPr>
          <w:szCs w:val="28"/>
        </w:rPr>
        <w:t xml:space="preserve"> сельского поселения «</w:t>
      </w:r>
      <w:proofErr w:type="gramStart"/>
      <w:r>
        <w:rPr>
          <w:szCs w:val="28"/>
        </w:rPr>
        <w:t>Нижний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Турунъю</w:t>
      </w:r>
      <w:proofErr w:type="spellEnd"/>
      <w:r>
        <w:rPr>
          <w:szCs w:val="28"/>
        </w:rPr>
        <w:t>»</w:t>
      </w:r>
      <w:r w:rsidRPr="009E477C">
        <w:rPr>
          <w:szCs w:val="28"/>
        </w:rPr>
        <w:t xml:space="preserve"> постановляет:</w:t>
      </w:r>
    </w:p>
    <w:p w:rsidR="0065156A" w:rsidRPr="009E477C" w:rsidRDefault="0065156A" w:rsidP="0065156A">
      <w:pPr>
        <w:ind w:firstLine="567"/>
        <w:rPr>
          <w:szCs w:val="28"/>
        </w:rPr>
      </w:pPr>
    </w:p>
    <w:p w:rsidR="0065156A" w:rsidRPr="009E477C" w:rsidRDefault="0065156A" w:rsidP="0065156A">
      <w:pPr>
        <w:ind w:firstLine="567"/>
        <w:jc w:val="both"/>
        <w:rPr>
          <w:szCs w:val="28"/>
        </w:rPr>
      </w:pPr>
      <w:r w:rsidRPr="009E477C">
        <w:rPr>
          <w:szCs w:val="28"/>
        </w:rPr>
        <w:t xml:space="preserve">1. Утвердить Правила присвоения, изменения и аннулирования адресов на территории муниципального образования </w:t>
      </w:r>
      <w:r>
        <w:rPr>
          <w:szCs w:val="28"/>
        </w:rPr>
        <w:t>сельского поселения «</w:t>
      </w:r>
      <w:proofErr w:type="gramStart"/>
      <w:r>
        <w:rPr>
          <w:szCs w:val="28"/>
        </w:rPr>
        <w:t>Нижний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Турунъю</w:t>
      </w:r>
      <w:proofErr w:type="spellEnd"/>
      <w:r>
        <w:rPr>
          <w:szCs w:val="28"/>
        </w:rPr>
        <w:t>» согласно Приложению.</w:t>
      </w:r>
    </w:p>
    <w:p w:rsidR="0065156A" w:rsidRPr="009E477C" w:rsidRDefault="0065156A" w:rsidP="0065156A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9E477C">
        <w:rPr>
          <w:szCs w:val="28"/>
        </w:rPr>
        <w:t>. Настоящее постановление вступает в силу со дня его официального обнародования.</w:t>
      </w:r>
    </w:p>
    <w:p w:rsidR="0065156A" w:rsidRPr="009E477C" w:rsidRDefault="0065156A" w:rsidP="0065156A">
      <w:pPr>
        <w:ind w:firstLine="567"/>
        <w:rPr>
          <w:szCs w:val="28"/>
        </w:rPr>
      </w:pPr>
    </w:p>
    <w:p w:rsidR="00D5304D" w:rsidRDefault="00D5304D" w:rsidP="00D5304D">
      <w:pPr>
        <w:pStyle w:val="ConsPlusNormal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304D" w:rsidRPr="00D03CFA" w:rsidRDefault="00D03CFA" w:rsidP="00D03CFA">
      <w:pPr>
        <w:pStyle w:val="ConsPlusNormal0"/>
        <w:rPr>
          <w:rFonts w:ascii="Times New Roman" w:hAnsi="Times New Roman"/>
          <w:sz w:val="28"/>
          <w:szCs w:val="28"/>
        </w:rPr>
      </w:pPr>
      <w:proofErr w:type="spellStart"/>
      <w:r w:rsidRPr="00D03CFA">
        <w:rPr>
          <w:rFonts w:ascii="Times New Roman" w:hAnsi="Times New Roman"/>
          <w:sz w:val="28"/>
          <w:szCs w:val="28"/>
        </w:rPr>
        <w:t>И.о</w:t>
      </w:r>
      <w:proofErr w:type="spellEnd"/>
      <w:r w:rsidRPr="00D03CFA">
        <w:rPr>
          <w:rFonts w:ascii="Times New Roman" w:hAnsi="Times New Roman"/>
          <w:sz w:val="28"/>
          <w:szCs w:val="28"/>
        </w:rPr>
        <w:t>. руководителя администрации</w:t>
      </w:r>
    </w:p>
    <w:p w:rsidR="00D03CFA" w:rsidRPr="00D03CFA" w:rsidRDefault="00D03CFA" w:rsidP="00D03CFA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3CFA">
        <w:rPr>
          <w:rFonts w:ascii="Times New Roman" w:hAnsi="Times New Roman"/>
          <w:sz w:val="28"/>
          <w:szCs w:val="28"/>
        </w:rPr>
        <w:t>ельского поселения</w:t>
      </w:r>
    </w:p>
    <w:p w:rsidR="00D03CFA" w:rsidRPr="00D03CFA" w:rsidRDefault="00D03CFA" w:rsidP="00D03CFA">
      <w:pPr>
        <w:pStyle w:val="ConsPlusNormal0"/>
        <w:rPr>
          <w:rFonts w:ascii="Times New Roman" w:hAnsi="Times New Roman"/>
          <w:sz w:val="28"/>
          <w:szCs w:val="28"/>
        </w:rPr>
      </w:pPr>
      <w:r w:rsidRPr="00D03CFA">
        <w:rPr>
          <w:rFonts w:ascii="Times New Roman" w:hAnsi="Times New Roman"/>
          <w:sz w:val="28"/>
          <w:szCs w:val="28"/>
        </w:rPr>
        <w:t>«</w:t>
      </w:r>
      <w:proofErr w:type="gramStart"/>
      <w:r w:rsidRPr="00D03CFA">
        <w:rPr>
          <w:rFonts w:ascii="Times New Roman" w:hAnsi="Times New Roman"/>
          <w:sz w:val="28"/>
          <w:szCs w:val="28"/>
        </w:rPr>
        <w:t>Нижний</w:t>
      </w:r>
      <w:proofErr w:type="gramEnd"/>
      <w:r w:rsidRPr="00D03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CFA">
        <w:rPr>
          <w:rFonts w:ascii="Times New Roman" w:hAnsi="Times New Roman"/>
          <w:sz w:val="28"/>
          <w:szCs w:val="28"/>
        </w:rPr>
        <w:t>Турунъю</w:t>
      </w:r>
      <w:proofErr w:type="spellEnd"/>
      <w:r w:rsidRPr="00D03C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Л. П. Матвеева</w:t>
      </w:r>
      <w:bookmarkStart w:id="0" w:name="_GoBack"/>
      <w:bookmarkEnd w:id="0"/>
    </w:p>
    <w:p w:rsidR="00D5304D" w:rsidRDefault="00D5304D" w:rsidP="00D530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04D" w:rsidRDefault="00D5304D" w:rsidP="00D530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061" w:rsidRDefault="00837061" w:rsidP="00837061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Утверждены</w:t>
      </w:r>
    </w:p>
    <w:p w:rsidR="00837061" w:rsidRDefault="00837061" w:rsidP="00837061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</w:t>
      </w:r>
    </w:p>
    <w:p w:rsidR="00837061" w:rsidRDefault="00837061" w:rsidP="00837061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сельского поселения «</w:t>
      </w:r>
      <w:proofErr w:type="gramStart"/>
      <w:r>
        <w:rPr>
          <w:rFonts w:eastAsia="Calibri"/>
          <w:szCs w:val="28"/>
        </w:rPr>
        <w:t>Нижний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rFonts w:eastAsia="Calibri"/>
          <w:szCs w:val="28"/>
        </w:rPr>
        <w:t>»</w:t>
      </w:r>
    </w:p>
    <w:p w:rsidR="00837061" w:rsidRDefault="00837061" w:rsidP="00837061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от 08.10.2015г. № 21/10</w:t>
      </w:r>
    </w:p>
    <w:p w:rsidR="00837061" w:rsidRDefault="00837061" w:rsidP="00837061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(приложение)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="Times New Roman"/>
          <w:szCs w:val="28"/>
          <w:lang w:eastAsia="ru-RU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"/>
      <w:bookmarkEnd w:id="1"/>
    </w:p>
    <w:p w:rsidR="00837061" w:rsidRDefault="00837061" w:rsidP="00837061">
      <w:pPr>
        <w:numPr>
          <w:ilvl w:val="0"/>
          <w:numId w:val="1"/>
        </w:numPr>
        <w:spacing w:line="240" w:lineRule="auto"/>
        <w:ind w:firstLine="567"/>
        <w:jc w:val="center"/>
        <w:rPr>
          <w:bCs/>
          <w:kern w:val="28"/>
          <w:szCs w:val="28"/>
        </w:rPr>
      </w:pPr>
      <w:bookmarkStart w:id="2" w:name="Par32"/>
      <w:bookmarkEnd w:id="2"/>
      <w:r>
        <w:rPr>
          <w:bCs/>
          <w:kern w:val="28"/>
          <w:szCs w:val="28"/>
        </w:rPr>
        <w:t>Правила</w:t>
      </w:r>
    </w:p>
    <w:p w:rsidR="00837061" w:rsidRDefault="00837061" w:rsidP="00837061">
      <w:pPr>
        <w:numPr>
          <w:ilvl w:val="0"/>
          <w:numId w:val="1"/>
        </w:numPr>
        <w:spacing w:line="240" w:lineRule="auto"/>
        <w:ind w:firstLine="567"/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 присвоения, изменения и аннулирования адресов на территории муниципального образования сельского поселения «</w:t>
      </w:r>
      <w:proofErr w:type="gramStart"/>
      <w:r>
        <w:rPr>
          <w:rFonts w:eastAsia="Calibri"/>
          <w:szCs w:val="28"/>
        </w:rPr>
        <w:t>Нижний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bCs/>
          <w:kern w:val="28"/>
          <w:szCs w:val="28"/>
        </w:rPr>
        <w:t xml:space="preserve">» 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bookmarkStart w:id="3" w:name="Par34"/>
      <w:bookmarkEnd w:id="3"/>
      <w:r>
        <w:rPr>
          <w:szCs w:val="28"/>
        </w:rPr>
        <w:t>I. Общие положения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в администрации </w:t>
      </w:r>
      <w:r>
        <w:rPr>
          <w:kern w:val="28"/>
          <w:szCs w:val="28"/>
        </w:rPr>
        <w:t xml:space="preserve"> </w:t>
      </w:r>
      <w:r>
        <w:rPr>
          <w:rFonts w:ascii="Arial" w:hAnsi="Arial"/>
          <w:kern w:val="28"/>
          <w:szCs w:val="28"/>
        </w:rPr>
        <w:t xml:space="preserve"> </w:t>
      </w:r>
      <w:r>
        <w:rPr>
          <w:kern w:val="28"/>
          <w:szCs w:val="28"/>
        </w:rPr>
        <w:t>сельского поселения «</w:t>
      </w:r>
      <w:r>
        <w:rPr>
          <w:rFonts w:eastAsia="Calibri"/>
          <w:szCs w:val="28"/>
        </w:rPr>
        <w:t xml:space="preserve">Нижний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kern w:val="28"/>
          <w:szCs w:val="28"/>
        </w:rPr>
        <w:t>»</w:t>
      </w:r>
      <w:r>
        <w:rPr>
          <w:szCs w:val="28"/>
        </w:rPr>
        <w:t>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Понятия, используемые в настоящих Правилах, означают следующее: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Адрес, присвоенный объекту адресации, должен отвечать следующим требованиям: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уникальность. </w:t>
      </w:r>
      <w:proofErr w:type="gramStart"/>
      <w:r>
        <w:rPr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</w:t>
      </w:r>
      <w:r>
        <w:rPr>
          <w:szCs w:val="28"/>
        </w:rPr>
        <w:lastRenderedPageBreak/>
        <w:t>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Присвоение, изменение и аннулирование адресов осуществляется без взимания платы.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48"/>
      <w:bookmarkEnd w:id="4"/>
      <w:r>
        <w:rPr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bookmarkStart w:id="5" w:name="Par50"/>
      <w:bookmarkEnd w:id="5"/>
      <w:r>
        <w:rPr>
          <w:szCs w:val="28"/>
        </w:rPr>
        <w:t>II. Порядок присвоения объекту адресации адреса, изменения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и аннулирования такого адреса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Присвоение объекту адресации адреса, изменение и аннулирование такого адреса осуществляется администрацией   сельского поселения «</w:t>
      </w:r>
      <w:proofErr w:type="gramStart"/>
      <w:r>
        <w:rPr>
          <w:rFonts w:eastAsia="Calibri"/>
          <w:szCs w:val="28"/>
        </w:rPr>
        <w:t>Нижний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Присвоение объектам адресации адресов и аннулирование таких адресов осуществляется администрацией   сельского поселения «</w:t>
      </w:r>
      <w:proofErr w:type="gramStart"/>
      <w:r>
        <w:rPr>
          <w:rFonts w:eastAsia="Calibri"/>
          <w:szCs w:val="28"/>
        </w:rPr>
        <w:t>Нижний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по собственной инициативе или на основании заявлений физических или юридических лиц, указанных в </w:t>
      </w:r>
      <w:hyperlink r:id="rId9" w:anchor="Par108" w:history="1">
        <w:r w:rsidRPr="003A5DE6">
          <w:rPr>
            <w:rStyle w:val="a5"/>
            <w:color w:val="auto"/>
            <w:szCs w:val="28"/>
            <w:u w:val="none"/>
          </w:rPr>
          <w:t>пунктах 27</w:t>
        </w:r>
      </w:hyperlink>
      <w:r w:rsidRPr="003A5DE6">
        <w:rPr>
          <w:szCs w:val="28"/>
        </w:rPr>
        <w:t xml:space="preserve"> и </w:t>
      </w:r>
      <w:hyperlink r:id="rId10" w:anchor="Par118" w:history="1">
        <w:r w:rsidRPr="003A5DE6">
          <w:rPr>
            <w:rStyle w:val="a5"/>
            <w:color w:val="auto"/>
            <w:szCs w:val="28"/>
            <w:u w:val="none"/>
          </w:rPr>
          <w:t>29</w:t>
        </w:r>
      </w:hyperlink>
      <w:r>
        <w:rPr>
          <w:szCs w:val="28"/>
        </w:rPr>
        <w:t xml:space="preserve"> настоящих Правил. </w:t>
      </w:r>
      <w:proofErr w:type="gramStart"/>
      <w:r>
        <w:rPr>
          <w:szCs w:val="28"/>
        </w:rPr>
        <w:t>Аннулирование адресов объектов адресации осуществляется администрацией   сельского поселения «</w:t>
      </w:r>
      <w:r>
        <w:rPr>
          <w:rFonts w:eastAsia="Calibri"/>
          <w:szCs w:val="28"/>
        </w:rPr>
        <w:t xml:space="preserve">Нижний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1" w:history="1">
        <w:r w:rsidRPr="003A5DE6">
          <w:rPr>
            <w:rStyle w:val="a5"/>
            <w:color w:val="auto"/>
            <w:szCs w:val="28"/>
          </w:rPr>
          <w:t>пунктах 1</w:t>
        </w:r>
      </w:hyperlink>
      <w:r w:rsidRPr="003A5DE6">
        <w:rPr>
          <w:szCs w:val="28"/>
          <w:u w:val="single"/>
        </w:rPr>
        <w:t xml:space="preserve"> и </w:t>
      </w:r>
      <w:hyperlink r:id="rId12" w:history="1">
        <w:r w:rsidRPr="003A5DE6">
          <w:rPr>
            <w:rStyle w:val="a5"/>
            <w:color w:val="auto"/>
            <w:szCs w:val="28"/>
          </w:rPr>
          <w:t>3 части 2 статьи 27</w:t>
        </w:r>
      </w:hyperlink>
      <w:r w:rsidRPr="003A5DE6">
        <w:rPr>
          <w:szCs w:val="28"/>
          <w:u w:val="single"/>
        </w:rPr>
        <w:t xml:space="preserve"> Федерального закона «О государственном кадастре</w:t>
      </w:r>
      <w:r>
        <w:rPr>
          <w:szCs w:val="28"/>
        </w:rPr>
        <w:t xml:space="preserve"> недвижимости», предоставляемой в установленном</w:t>
      </w:r>
      <w:proofErr w:type="gramEnd"/>
      <w:r>
        <w:rPr>
          <w:szCs w:val="28"/>
        </w:rPr>
        <w:t xml:space="preserve">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  сельского поселения «</w:t>
      </w:r>
      <w:proofErr w:type="gramStart"/>
      <w:r>
        <w:rPr>
          <w:rFonts w:eastAsia="Calibri"/>
          <w:szCs w:val="28"/>
        </w:rPr>
        <w:t>Нижний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на основании принятых решений о присвоении </w:t>
      </w:r>
      <w:proofErr w:type="spellStart"/>
      <w:r>
        <w:rPr>
          <w:szCs w:val="28"/>
        </w:rPr>
        <w:t>адресообразующим</w:t>
      </w:r>
      <w:proofErr w:type="spellEnd"/>
      <w:r>
        <w:rPr>
          <w:szCs w:val="28"/>
        </w:rPr>
        <w:t xml:space="preserve"> элементам наименований, об изменении и </w:t>
      </w:r>
      <w:r>
        <w:rPr>
          <w:szCs w:val="28"/>
        </w:rPr>
        <w:lastRenderedPageBreak/>
        <w:t>аннулировании их наименований.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55"/>
      <w:bookmarkEnd w:id="6"/>
      <w:r>
        <w:rPr>
          <w:szCs w:val="28"/>
        </w:rPr>
        <w:t>8. Присвоение объекту адресации адреса осуществляется: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в отношении земельных участков в случаях: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3" w:history="1">
        <w:r w:rsidRPr="003A5DE6">
          <w:rPr>
            <w:rStyle w:val="a5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3A5DE6">
          <w:rPr>
            <w:rStyle w:val="a5"/>
            <w:color w:val="auto"/>
            <w:szCs w:val="28"/>
          </w:rPr>
          <w:t>законом</w:t>
        </w:r>
      </w:hyperlink>
      <w:r w:rsidRPr="003A5DE6">
        <w:rPr>
          <w:szCs w:val="28"/>
          <w:u w:val="single"/>
        </w:rPr>
        <w:t xml:space="preserve"> </w:t>
      </w:r>
      <w:r>
        <w:rPr>
          <w:szCs w:val="28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в отношении зданий, сооружений и объектов незавершенного строительства в случаях: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выдачи (получения) разрешения на строительство здания или сооружения;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выполнения в отношении здания, сооружения и объекта незавершенного строительства</w:t>
      </w:r>
      <w:r w:rsidR="003A5DE6">
        <w:rPr>
          <w:szCs w:val="28"/>
        </w:rPr>
        <w:t xml:space="preserve">, </w:t>
      </w:r>
      <w:r>
        <w:rPr>
          <w:szCs w:val="28"/>
        </w:rPr>
        <w:t xml:space="preserve"> в соответствии с требованиями, установленными Федеральным </w:t>
      </w:r>
      <w:hyperlink r:id="rId15" w:history="1">
        <w:r w:rsidRPr="003A5DE6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Cs w:val="28"/>
        </w:rPr>
        <w:t xml:space="preserve"> с Градостроительным </w:t>
      </w:r>
      <w:hyperlink r:id="rId16" w:history="1">
        <w:r w:rsidRPr="003A5DE6">
          <w:rPr>
            <w:rStyle w:val="a5"/>
            <w:color w:val="auto"/>
            <w:szCs w:val="28"/>
            <w:u w:val="none"/>
          </w:rPr>
          <w:t>кодексом</w:t>
        </w:r>
      </w:hyperlink>
      <w:r w:rsidRPr="003A5DE6">
        <w:rPr>
          <w:szCs w:val="28"/>
        </w:rPr>
        <w:t xml:space="preserve"> </w:t>
      </w:r>
      <w:r>
        <w:rPr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в отношении помещений в случаях: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подготовки и оформления в установленном Жилищным </w:t>
      </w:r>
      <w:hyperlink r:id="rId17" w:history="1">
        <w:r w:rsidRPr="003A5DE6">
          <w:rPr>
            <w:rStyle w:val="a5"/>
            <w:color w:val="auto"/>
            <w:szCs w:val="28"/>
            <w:u w:val="none"/>
          </w:rPr>
          <w:t>кодексом</w:t>
        </w:r>
      </w:hyperlink>
      <w:r w:rsidRPr="003A5DE6">
        <w:rPr>
          <w:szCs w:val="28"/>
        </w:rPr>
        <w:t xml:space="preserve"> </w:t>
      </w:r>
      <w:r>
        <w:rPr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8" w:history="1">
        <w:r w:rsidRPr="003A5DE6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</w:t>
      </w:r>
      <w:r>
        <w:rPr>
          <w:szCs w:val="28"/>
        </w:rPr>
        <w:lastRenderedPageBreak/>
        <w:t>сведения о таком помещении.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67"/>
      <w:bookmarkEnd w:id="7"/>
      <w:r>
        <w:rPr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  сельского поселения «</w:t>
      </w:r>
      <w:r>
        <w:rPr>
          <w:rFonts w:eastAsia="Calibri"/>
          <w:szCs w:val="28"/>
        </w:rPr>
        <w:t xml:space="preserve">Нижний </w:t>
      </w:r>
      <w:proofErr w:type="spellStart"/>
      <w:r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», осуществляется одновременно с размещением администрацией   сельского поселения «</w:t>
      </w:r>
      <w:r>
        <w:rPr>
          <w:rFonts w:eastAsia="Calibri"/>
          <w:szCs w:val="28"/>
        </w:rPr>
        <w:t>Нижний Турунъю</w:t>
      </w:r>
      <w:r>
        <w:rPr>
          <w:szCs w:val="28"/>
        </w:rPr>
        <w:t>»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</w:t>
      </w:r>
      <w:hyperlink r:id="rId19" w:history="1">
        <w:r w:rsidRPr="003A5DE6">
          <w:rPr>
            <w:rStyle w:val="a5"/>
            <w:color w:val="auto"/>
            <w:szCs w:val="28"/>
            <w:u w:val="none"/>
          </w:rPr>
          <w:t>порядком</w:t>
        </w:r>
      </w:hyperlink>
      <w:r>
        <w:rPr>
          <w:szCs w:val="28"/>
        </w:rPr>
        <w:t xml:space="preserve"> ведения государственного адресного реестра.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70"/>
      <w:bookmarkEnd w:id="8"/>
      <w:r>
        <w:rPr>
          <w:szCs w:val="28"/>
        </w:rPr>
        <w:t>14. Аннулирование адреса объекта адресации осуществляется в случаях: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71"/>
      <w:bookmarkEnd w:id="9"/>
      <w:r>
        <w:rPr>
          <w:szCs w:val="28"/>
        </w:rPr>
        <w:t>а) прекращения существования объекта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72"/>
      <w:bookmarkEnd w:id="10"/>
      <w:r>
        <w:rPr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20" w:history="1">
        <w:r w:rsidRPr="003A5DE6">
          <w:rPr>
            <w:rStyle w:val="a5"/>
            <w:color w:val="auto"/>
            <w:szCs w:val="28"/>
            <w:u w:val="none"/>
          </w:rPr>
          <w:t>пунктах 1</w:t>
        </w:r>
      </w:hyperlink>
      <w:r w:rsidRPr="003A5DE6">
        <w:rPr>
          <w:szCs w:val="28"/>
        </w:rPr>
        <w:t xml:space="preserve"> и </w:t>
      </w:r>
      <w:hyperlink r:id="rId21" w:history="1">
        <w:r w:rsidRPr="003A5DE6">
          <w:rPr>
            <w:rStyle w:val="a5"/>
            <w:color w:val="auto"/>
            <w:szCs w:val="28"/>
            <w:u w:val="none"/>
          </w:rPr>
          <w:t>3 части 2 статьи 27</w:t>
        </w:r>
      </w:hyperlink>
      <w:r>
        <w:rPr>
          <w:szCs w:val="28"/>
        </w:rPr>
        <w:t xml:space="preserve"> Федерального закона «О государственном кадастре недвижимости»;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присвоения объекту адресации нового адреса.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</w:t>
      </w:r>
      <w:r>
        <w:rPr>
          <w:szCs w:val="28"/>
        </w:rPr>
        <w:lastRenderedPageBreak/>
        <w:t xml:space="preserve">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history="1">
        <w:r w:rsidRPr="003A5DE6">
          <w:rPr>
            <w:rStyle w:val="a5"/>
            <w:color w:val="auto"/>
            <w:szCs w:val="28"/>
            <w:u w:val="none"/>
          </w:rPr>
          <w:t>частях 4</w:t>
        </w:r>
      </w:hyperlink>
      <w:r w:rsidRPr="003A5DE6">
        <w:rPr>
          <w:szCs w:val="28"/>
        </w:rPr>
        <w:t xml:space="preserve"> и </w:t>
      </w:r>
      <w:hyperlink r:id="rId23" w:history="1">
        <w:r w:rsidRPr="003A5DE6">
          <w:rPr>
            <w:rStyle w:val="a5"/>
            <w:color w:val="auto"/>
            <w:szCs w:val="28"/>
            <w:u w:val="none"/>
          </w:rPr>
          <w:t>5 статьи 24</w:t>
        </w:r>
      </w:hyperlink>
      <w:r>
        <w:rPr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77"/>
      <w:bookmarkEnd w:id="11"/>
      <w:r>
        <w:rPr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19. </w:t>
      </w:r>
      <w:proofErr w:type="gramStart"/>
      <w:r>
        <w:rPr>
          <w:szCs w:val="28"/>
        </w:rPr>
        <w:t xml:space="preserve">При присвоении объекту адресации адреса или аннулировании его адреса администрация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3A5DE6">
        <w:rPr>
          <w:rFonts w:eastAsia="Calibri"/>
          <w:szCs w:val="28"/>
        </w:rPr>
        <w:t xml:space="preserve">Нижний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обязана: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провести осмотр местонахождения объекта адресации (при необходимости);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 Присвоение объекту адресации адреса или аннулирование его адреса подтверждается решением администрации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3A5DE6">
        <w:rPr>
          <w:rFonts w:eastAsia="Calibri"/>
          <w:szCs w:val="28"/>
        </w:rPr>
        <w:t xml:space="preserve">Нижний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 присвоении объекту адресации адреса или аннулировании его адреса.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21. Решение администрации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 присвоении объекту адресации адреса принимается одновременно: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с утверждением администрацией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с заключением администрацией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lastRenderedPageBreak/>
        <w:t>Турунъю</w:t>
      </w:r>
      <w:proofErr w:type="spellEnd"/>
      <w:r>
        <w:rPr>
          <w:szCs w:val="28"/>
        </w:rPr>
        <w:t xml:space="preserve">» соглашения о перераспределении земельных участков, являющихся объектами адресации, в соответствии с Земельным </w:t>
      </w:r>
      <w:hyperlink r:id="rId24" w:history="1">
        <w:r w:rsidRPr="003A5DE6">
          <w:rPr>
            <w:rStyle w:val="a5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с заключением администрацией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договора о развитии застроенной территории в соответствии с Градостроительным </w:t>
      </w:r>
      <w:hyperlink r:id="rId25" w:history="1">
        <w:r w:rsidRPr="003A5DE6">
          <w:rPr>
            <w:rStyle w:val="a5"/>
            <w:color w:val="auto"/>
            <w:szCs w:val="28"/>
            <w:u w:val="none"/>
          </w:rPr>
          <w:t>кодексом</w:t>
        </w:r>
      </w:hyperlink>
      <w:r w:rsidRPr="003A5DE6">
        <w:rPr>
          <w:szCs w:val="28"/>
        </w:rPr>
        <w:t xml:space="preserve"> </w:t>
      </w:r>
      <w:r>
        <w:rPr>
          <w:szCs w:val="28"/>
        </w:rPr>
        <w:t>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с утверждением проекта планировки территории;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с принятием решения о строительстве объекта адресации.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22. Решение администрации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 присвоении объекту адресации адреса содержит: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присвоенный объекту адресации адрес;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описание местоположения объекта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другие необходимые сведения, определенные администрацией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администрации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3A5DE6">
        <w:rPr>
          <w:rFonts w:eastAsia="Calibri"/>
          <w:szCs w:val="28"/>
        </w:rPr>
        <w:t xml:space="preserve">Нижний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23. Решение администрации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об аннулировании адреса объекта адресации содержит: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аннулируемый адрес объекта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причину аннулирования адреса объекта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</w:t>
      </w:r>
      <w:r>
        <w:rPr>
          <w:szCs w:val="28"/>
        </w:rPr>
        <w:lastRenderedPageBreak/>
        <w:t>адреса;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другие необходимые сведения, определенные администрацией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администрации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3A5DE6">
        <w:rPr>
          <w:rFonts w:eastAsia="Calibri"/>
          <w:szCs w:val="28"/>
        </w:rPr>
        <w:t>Нижний</w:t>
      </w:r>
      <w:proofErr w:type="gramEnd"/>
      <w:r w:rsidR="003A5DE6">
        <w:rPr>
          <w:rFonts w:eastAsia="Calibri"/>
          <w:szCs w:val="28"/>
        </w:rPr>
        <w:t xml:space="preserve">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объединено с решением о присвоении этому объекту адресации нового адреса.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24. Решения администрации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3A5DE6">
        <w:rPr>
          <w:rFonts w:eastAsia="Calibri"/>
          <w:szCs w:val="28"/>
        </w:rPr>
        <w:t xml:space="preserve">Нижний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администрацией </w:t>
      </w:r>
      <w:r w:rsidR="003A5DE6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3A5DE6">
        <w:rPr>
          <w:rFonts w:eastAsia="Calibri"/>
          <w:szCs w:val="28"/>
        </w:rPr>
        <w:t xml:space="preserve">Нижний </w:t>
      </w:r>
      <w:proofErr w:type="spellStart"/>
      <w:r w:rsidR="003A5DE6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в государственный адресный реестр в течение 3 рабочих дней со дня принятия такого решения.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2" w:name="Par108"/>
      <w:bookmarkEnd w:id="12"/>
      <w:r>
        <w:rPr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право хозяйственного ведения;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право оперативного управления;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право пожизненно наследуемого владения;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право постоянного (бессрочного) пользования.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28. Заявление составляется лицами, указанными в </w:t>
      </w:r>
      <w:hyperlink r:id="rId26" w:anchor="Par108" w:history="1">
        <w:r w:rsidRPr="007D4A55">
          <w:rPr>
            <w:rStyle w:val="a5"/>
            <w:color w:val="auto"/>
            <w:szCs w:val="28"/>
            <w:u w:val="none"/>
          </w:rPr>
          <w:t>пункте 2</w:t>
        </w:r>
      </w:hyperlink>
      <w:r w:rsidRPr="007D4A55">
        <w:rPr>
          <w:szCs w:val="28"/>
        </w:rPr>
        <w:t>7</w:t>
      </w:r>
      <w:r>
        <w:rPr>
          <w:szCs w:val="28"/>
        </w:rPr>
        <w:t xml:space="preserve"> настоящих Правил (далее - заявитель), по форме, утвержденной приказом Министерства финансов Российской Федерации от 11 декабря 2014 г. № 146н.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118"/>
      <w:bookmarkEnd w:id="13"/>
      <w:r>
        <w:rPr>
          <w:szCs w:val="28"/>
        </w:rPr>
        <w:t xml:space="preserve">29. </w:t>
      </w:r>
      <w:proofErr w:type="gramStart"/>
      <w:r>
        <w:rPr>
          <w:szCs w:val="28"/>
        </w:rPr>
        <w:t xml:space="preserve">С заявлением вправе обратиться </w:t>
      </w:r>
      <w:hyperlink r:id="rId27" w:history="1">
        <w:r w:rsidRPr="007D4A55">
          <w:rPr>
            <w:rStyle w:val="a5"/>
            <w:color w:val="auto"/>
            <w:szCs w:val="28"/>
            <w:u w:val="none"/>
          </w:rPr>
          <w:t>представители</w:t>
        </w:r>
      </w:hyperlink>
      <w:r w:rsidRPr="007D4A55">
        <w:rPr>
          <w:szCs w:val="28"/>
        </w:rPr>
        <w:t xml:space="preserve"> </w:t>
      </w:r>
      <w:r>
        <w:rPr>
          <w:szCs w:val="28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8" w:history="1">
        <w:r w:rsidRPr="007D4A55">
          <w:rPr>
            <w:rStyle w:val="a5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9" w:history="1">
        <w:r w:rsidRPr="007D4A55">
          <w:rPr>
            <w:rStyle w:val="a5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31. </w:t>
      </w:r>
      <w:proofErr w:type="gramStart"/>
      <w:r>
        <w:rPr>
          <w:szCs w:val="28"/>
        </w:rPr>
        <w:t xml:space="preserve">Заявление направляется заявителем (представителем заявителя) в администрацию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</w:t>
      </w:r>
      <w:proofErr w:type="gramEnd"/>
      <w:r>
        <w:rPr>
          <w:szCs w:val="28"/>
        </w:rPr>
        <w:t xml:space="preserve">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Заявление представляется заявителем (представителем заявителя) в администрацию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или многофункциональный центр предоставления государственных и муниципальных услуг, с которым администрацией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в установленном Правительством Российской Федерации порядке заключено соглашение о взаимодействии.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многофункциональных центров, с которыми администрацией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в установленном Правительством Российской Федерации </w:t>
      </w:r>
      <w:hyperlink r:id="rId30" w:history="1">
        <w:r w:rsidRPr="007D4A55">
          <w:rPr>
            <w:rStyle w:val="a5"/>
            <w:color w:val="auto"/>
            <w:szCs w:val="28"/>
            <w:u w:val="none"/>
          </w:rPr>
          <w:t>порядке</w:t>
        </w:r>
      </w:hyperlink>
      <w:r>
        <w:rPr>
          <w:szCs w:val="28"/>
        </w:rPr>
        <w:t xml:space="preserve"> заключено соглашение о взаимодействии, публикуется на официальном сайте администрации </w:t>
      </w:r>
      <w:r w:rsidR="007D4A55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в информационно-телекоммуникационной сети «Интернет».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Заявление представляется в администрацию </w:t>
      </w:r>
      <w:r w:rsidR="007D4A55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или многофункциональный центр по месту нахождения </w:t>
      </w:r>
      <w:r>
        <w:rPr>
          <w:szCs w:val="28"/>
        </w:rPr>
        <w:lastRenderedPageBreak/>
        <w:t>объекта адресации.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32. Заявление подписывается заявителем либо представителем заявителя.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1" w:history="1">
        <w:r w:rsidRPr="007D4A55">
          <w:rPr>
            <w:rStyle w:val="a5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 xml:space="preserve"> Российской Федерации.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132"/>
      <w:bookmarkEnd w:id="14"/>
      <w:r>
        <w:rPr>
          <w:szCs w:val="28"/>
        </w:rPr>
        <w:t>34. К заявлению прилагаются следующие документы: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правоустанавливающие и (или) </w:t>
      </w:r>
      <w:proofErr w:type="spellStart"/>
      <w:r>
        <w:rPr>
          <w:szCs w:val="28"/>
        </w:rPr>
        <w:t>правоудостоверяющие</w:t>
      </w:r>
      <w:proofErr w:type="spellEnd"/>
      <w:r>
        <w:rPr>
          <w:szCs w:val="28"/>
        </w:rPr>
        <w:t xml:space="preserve"> документы на объект (объекты) адресации;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</w:t>
      </w:r>
      <w:r>
        <w:rPr>
          <w:szCs w:val="28"/>
        </w:rPr>
        <w:lastRenderedPageBreak/>
        <w:t>земельному участку адреса);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</w:t>
      </w:r>
      <w:r w:rsidRPr="007D4A55">
        <w:rPr>
          <w:szCs w:val="28"/>
        </w:rPr>
        <w:t xml:space="preserve">в </w:t>
      </w:r>
      <w:hyperlink r:id="rId32" w:anchor="Par71" w:history="1">
        <w:r w:rsidRPr="007D4A55">
          <w:rPr>
            <w:rStyle w:val="a5"/>
            <w:color w:val="auto"/>
            <w:szCs w:val="28"/>
            <w:u w:val="none"/>
          </w:rPr>
          <w:t>подпункте «а» пункта 14</w:t>
        </w:r>
      </w:hyperlink>
      <w:r>
        <w:rPr>
          <w:szCs w:val="28"/>
        </w:rPr>
        <w:t xml:space="preserve"> настоящих Правил);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</w:t>
      </w:r>
      <w:r w:rsidRPr="007D4A55">
        <w:rPr>
          <w:szCs w:val="28"/>
        </w:rPr>
        <w:t xml:space="preserve">объекта адресации по основаниям, указанным в </w:t>
      </w:r>
      <w:hyperlink r:id="rId33" w:anchor="Par72" w:history="1">
        <w:r w:rsidRPr="007D4A55">
          <w:rPr>
            <w:rStyle w:val="a5"/>
            <w:color w:val="auto"/>
            <w:szCs w:val="28"/>
            <w:u w:val="none"/>
          </w:rPr>
          <w:t>подпункте «б» пункта 14</w:t>
        </w:r>
      </w:hyperlink>
      <w:r>
        <w:rPr>
          <w:szCs w:val="28"/>
        </w:rPr>
        <w:t xml:space="preserve"> настоящих Правил).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35. </w:t>
      </w:r>
      <w:proofErr w:type="gramStart"/>
      <w:r>
        <w:rPr>
          <w:szCs w:val="28"/>
        </w:rPr>
        <w:t xml:space="preserve">Администрация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запрашивает документы, указанные в </w:t>
      </w:r>
      <w:hyperlink r:id="rId34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 w:rsidRPr="007D4A55">
        <w:rPr>
          <w:szCs w:val="28"/>
        </w:rPr>
        <w:t xml:space="preserve"> </w:t>
      </w:r>
      <w:r>
        <w:rPr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5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>
        <w:rPr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Документы, указанные в </w:t>
      </w:r>
      <w:hyperlink r:id="rId36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 w:rsidRPr="007D4A55">
        <w:rPr>
          <w:szCs w:val="28"/>
        </w:rPr>
        <w:t xml:space="preserve"> </w:t>
      </w:r>
      <w:r>
        <w:rPr>
          <w:szCs w:val="28"/>
        </w:rPr>
        <w:t xml:space="preserve">настоящих Правил, представляемые в администрацию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7D4A55">
        <w:rPr>
          <w:rFonts w:eastAsia="Calibri"/>
          <w:szCs w:val="28"/>
        </w:rPr>
        <w:t>Нижний</w:t>
      </w:r>
      <w:proofErr w:type="gramEnd"/>
      <w:r w:rsidR="007D4A55">
        <w:rPr>
          <w:rFonts w:eastAsia="Calibri"/>
          <w:szCs w:val="28"/>
        </w:rPr>
        <w:t xml:space="preserve">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36. Если заявление и документы, указанные в </w:t>
      </w:r>
      <w:hyperlink r:id="rId37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>
        <w:rPr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szCs w:val="28"/>
        </w:rPr>
        <w:lastRenderedPageBreak/>
        <w:t xml:space="preserve">администрацию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лично, то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таких документов.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заявление и документы, указанные в </w:t>
      </w:r>
      <w:hyperlink r:id="rId38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>
        <w:rPr>
          <w:szCs w:val="28"/>
        </w:rPr>
        <w:t xml:space="preserve"> настоящих Правил, представлены в администрацию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</w:t>
      </w:r>
      <w:r w:rsidR="007D4A55">
        <w:rPr>
          <w:szCs w:val="28"/>
        </w:rPr>
        <w:t xml:space="preserve"> </w:t>
      </w:r>
      <w:r>
        <w:rPr>
          <w:szCs w:val="28"/>
        </w:rPr>
        <w:t>по указанному в заявлении почтовому адресу в течение рабочего дня, следующего за днем получения администрацией документов.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Получение заявления и документов, указанных в </w:t>
      </w:r>
      <w:hyperlink r:id="rId39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>
        <w:rPr>
          <w:szCs w:val="28"/>
        </w:rPr>
        <w:t xml:space="preserve"> настоящих Правил, представляемых в форме электронных документов, подтверждается администрацией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Сообщение о получении заявления и документов, указанных в </w:t>
      </w:r>
      <w:hyperlink r:id="rId40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>
        <w:rPr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Сообщение о получении заявления и документов, указанных в </w:t>
      </w:r>
      <w:hyperlink r:id="rId41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>
        <w:rPr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7D4A55">
        <w:rPr>
          <w:rFonts w:eastAsia="Calibri"/>
          <w:szCs w:val="28"/>
        </w:rPr>
        <w:t>Нижний</w:t>
      </w:r>
      <w:proofErr w:type="gramEnd"/>
      <w:r w:rsidR="007D4A55">
        <w:rPr>
          <w:rFonts w:eastAsia="Calibri"/>
          <w:szCs w:val="28"/>
        </w:rPr>
        <w:t xml:space="preserve">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150"/>
      <w:bookmarkEnd w:id="15"/>
      <w:r>
        <w:rPr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в срок не более чем 18 рабочих дней со дня поступления заявления.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6" w:name="Par151"/>
      <w:bookmarkEnd w:id="16"/>
      <w:r>
        <w:rPr>
          <w:szCs w:val="28"/>
        </w:rPr>
        <w:t xml:space="preserve">38. В случае представления заявления через многофункциональный </w:t>
      </w:r>
      <w:r>
        <w:rPr>
          <w:szCs w:val="28"/>
        </w:rPr>
        <w:lastRenderedPageBreak/>
        <w:t xml:space="preserve">центр срок, указанный в </w:t>
      </w:r>
      <w:hyperlink r:id="rId42" w:anchor="Par150" w:history="1">
        <w:r w:rsidRPr="007D4A55">
          <w:rPr>
            <w:rStyle w:val="a5"/>
            <w:color w:val="auto"/>
            <w:szCs w:val="28"/>
            <w:u w:val="none"/>
          </w:rPr>
          <w:t>пункте 37</w:t>
        </w:r>
      </w:hyperlink>
      <w:r w:rsidRPr="007D4A55">
        <w:rPr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43" w:anchor="Par132" w:history="1">
        <w:r w:rsidRPr="007D4A55">
          <w:rPr>
            <w:rStyle w:val="a5"/>
            <w:color w:val="auto"/>
            <w:szCs w:val="28"/>
            <w:u w:val="none"/>
          </w:rPr>
          <w:t>пункте 34</w:t>
        </w:r>
      </w:hyperlink>
      <w:r w:rsidRPr="007D4A55">
        <w:rPr>
          <w:szCs w:val="28"/>
        </w:rPr>
        <w:t xml:space="preserve"> настоящих Пра</w:t>
      </w:r>
      <w:r>
        <w:rPr>
          <w:szCs w:val="28"/>
        </w:rPr>
        <w:t xml:space="preserve">вил (при их наличии), в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образования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39. Решение администрации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</w:t>
      </w:r>
      <w:r w:rsidR="007D4A55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заявителю (представителю заявителя) одним из способов, указанным в заявлении: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4" w:anchor="Par150" w:history="1">
        <w:r w:rsidRPr="007D4A55">
          <w:rPr>
            <w:rStyle w:val="a5"/>
            <w:color w:val="auto"/>
            <w:szCs w:val="28"/>
            <w:u w:val="none"/>
          </w:rPr>
          <w:t>пунктах 37</w:t>
        </w:r>
      </w:hyperlink>
      <w:r w:rsidRPr="007D4A55">
        <w:rPr>
          <w:szCs w:val="28"/>
        </w:rPr>
        <w:t xml:space="preserve"> и </w:t>
      </w:r>
      <w:hyperlink r:id="rId45" w:anchor="Par151" w:history="1">
        <w:r w:rsidRPr="007D4A55">
          <w:rPr>
            <w:rStyle w:val="a5"/>
            <w:color w:val="auto"/>
            <w:szCs w:val="28"/>
            <w:u w:val="none"/>
          </w:rPr>
          <w:t>38</w:t>
        </w:r>
      </w:hyperlink>
      <w:r>
        <w:rPr>
          <w:szCs w:val="28"/>
        </w:rPr>
        <w:t xml:space="preserve"> настоящих Правил;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Cs w:val="28"/>
        </w:rPr>
        <w:t>дн</w:t>
      </w:r>
      <w:r w:rsidR="007D4A55">
        <w:rPr>
          <w:szCs w:val="28"/>
        </w:rPr>
        <w:t>ё</w:t>
      </w:r>
      <w:r>
        <w:rPr>
          <w:szCs w:val="28"/>
        </w:rPr>
        <w:t>м</w:t>
      </w:r>
      <w:proofErr w:type="gramEnd"/>
      <w:r>
        <w:rPr>
          <w:szCs w:val="28"/>
        </w:rPr>
        <w:t xml:space="preserve"> со дня истечения установленного </w:t>
      </w:r>
      <w:hyperlink r:id="rId46" w:anchor="Par150" w:history="1">
        <w:r w:rsidRPr="007D4A55">
          <w:rPr>
            <w:rStyle w:val="a5"/>
            <w:color w:val="auto"/>
            <w:szCs w:val="28"/>
            <w:u w:val="none"/>
          </w:rPr>
          <w:t>пунктами 37</w:t>
        </w:r>
      </w:hyperlink>
      <w:r w:rsidRPr="007D4A55">
        <w:rPr>
          <w:szCs w:val="28"/>
        </w:rPr>
        <w:t xml:space="preserve"> и </w:t>
      </w:r>
      <w:hyperlink r:id="rId47" w:anchor="Par151" w:history="1">
        <w:r w:rsidRPr="007D4A55">
          <w:rPr>
            <w:rStyle w:val="a5"/>
            <w:color w:val="auto"/>
            <w:szCs w:val="28"/>
            <w:u w:val="none"/>
          </w:rPr>
          <w:t>38</w:t>
        </w:r>
      </w:hyperlink>
      <w:r>
        <w:rPr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7D4A55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 w:rsidR="007D4A55">
        <w:rPr>
          <w:rFonts w:eastAsia="Calibri"/>
          <w:szCs w:val="28"/>
        </w:rPr>
        <w:t xml:space="preserve">Нижний </w:t>
      </w:r>
      <w:proofErr w:type="spellStart"/>
      <w:r w:rsidR="007D4A55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 xml:space="preserve">»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8" w:anchor="Par150" w:history="1">
        <w:r w:rsidRPr="007D4A55">
          <w:rPr>
            <w:rStyle w:val="a5"/>
            <w:color w:val="auto"/>
            <w:szCs w:val="28"/>
            <w:u w:val="none"/>
          </w:rPr>
          <w:t>пунктами 37</w:t>
        </w:r>
      </w:hyperlink>
      <w:r w:rsidRPr="007D4A55">
        <w:rPr>
          <w:szCs w:val="28"/>
        </w:rPr>
        <w:t xml:space="preserve"> и </w:t>
      </w:r>
      <w:hyperlink r:id="rId49" w:anchor="Par151" w:history="1">
        <w:r w:rsidRPr="007D4A55">
          <w:rPr>
            <w:rStyle w:val="a5"/>
            <w:color w:val="auto"/>
            <w:szCs w:val="28"/>
            <w:u w:val="none"/>
          </w:rPr>
          <w:t>38</w:t>
        </w:r>
        <w:proofErr w:type="gramEnd"/>
      </w:hyperlink>
      <w:r w:rsidRPr="007D4A55">
        <w:rPr>
          <w:szCs w:val="28"/>
        </w:rPr>
        <w:t xml:space="preserve"> </w:t>
      </w:r>
      <w:r>
        <w:rPr>
          <w:szCs w:val="28"/>
        </w:rPr>
        <w:t>настоящих Правил.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7" w:name="Par156"/>
      <w:bookmarkEnd w:id="17"/>
      <w:r>
        <w:rPr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50" w:anchor="Par108" w:history="1">
        <w:r w:rsidRPr="007D4A55">
          <w:rPr>
            <w:rStyle w:val="a5"/>
            <w:color w:val="auto"/>
            <w:szCs w:val="28"/>
            <w:u w:val="none"/>
          </w:rPr>
          <w:t>пунктах 27</w:t>
        </w:r>
      </w:hyperlink>
      <w:r w:rsidRPr="007D4A55">
        <w:rPr>
          <w:szCs w:val="28"/>
        </w:rPr>
        <w:t xml:space="preserve"> и </w:t>
      </w:r>
      <w:hyperlink r:id="rId51" w:anchor="Par118" w:history="1">
        <w:r w:rsidRPr="007D4A55">
          <w:rPr>
            <w:rStyle w:val="a5"/>
            <w:color w:val="auto"/>
            <w:szCs w:val="28"/>
            <w:u w:val="none"/>
          </w:rPr>
          <w:t>29</w:t>
        </w:r>
      </w:hyperlink>
      <w:r>
        <w:rPr>
          <w:szCs w:val="28"/>
        </w:rPr>
        <w:t xml:space="preserve"> настоящих Правил;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szCs w:val="28"/>
        </w:rPr>
        <w:t>необходимых</w:t>
      </w:r>
      <w:proofErr w:type="gramEnd"/>
      <w:r>
        <w:rPr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2" w:anchor="Par48" w:history="1">
        <w:r w:rsidRPr="007D4A55">
          <w:rPr>
            <w:rStyle w:val="a5"/>
            <w:color w:val="auto"/>
            <w:szCs w:val="28"/>
            <w:u w:val="none"/>
          </w:rPr>
          <w:t>пунктах 5</w:t>
        </w:r>
      </w:hyperlink>
      <w:r w:rsidRPr="007D4A55">
        <w:rPr>
          <w:szCs w:val="28"/>
        </w:rPr>
        <w:t xml:space="preserve">, </w:t>
      </w:r>
      <w:hyperlink r:id="rId53" w:anchor="Par55" w:history="1">
        <w:r w:rsidRPr="007D4A55">
          <w:rPr>
            <w:rStyle w:val="a5"/>
            <w:color w:val="auto"/>
            <w:szCs w:val="28"/>
            <w:u w:val="none"/>
          </w:rPr>
          <w:t>8</w:t>
        </w:r>
      </w:hyperlink>
      <w:r w:rsidRPr="007D4A55">
        <w:rPr>
          <w:szCs w:val="28"/>
        </w:rPr>
        <w:t xml:space="preserve"> - </w:t>
      </w:r>
      <w:hyperlink r:id="rId54" w:anchor="Par67" w:history="1">
        <w:r w:rsidRPr="007D4A55">
          <w:rPr>
            <w:rStyle w:val="a5"/>
            <w:color w:val="auto"/>
            <w:szCs w:val="28"/>
            <w:u w:val="none"/>
          </w:rPr>
          <w:t>11</w:t>
        </w:r>
      </w:hyperlink>
      <w:r w:rsidRPr="007D4A55">
        <w:rPr>
          <w:szCs w:val="28"/>
        </w:rPr>
        <w:t xml:space="preserve"> и </w:t>
      </w:r>
      <w:hyperlink r:id="rId55" w:anchor="Par70" w:history="1">
        <w:r w:rsidRPr="007D4A55">
          <w:rPr>
            <w:rStyle w:val="a5"/>
            <w:color w:val="auto"/>
            <w:szCs w:val="28"/>
            <w:u w:val="none"/>
          </w:rPr>
          <w:t>14</w:t>
        </w:r>
      </w:hyperlink>
      <w:r w:rsidRPr="007D4A55">
        <w:rPr>
          <w:szCs w:val="28"/>
        </w:rPr>
        <w:t xml:space="preserve"> - </w:t>
      </w:r>
      <w:hyperlink r:id="rId56" w:anchor="Par77" w:history="1">
        <w:r w:rsidRPr="007D4A55">
          <w:rPr>
            <w:rStyle w:val="a5"/>
            <w:color w:val="auto"/>
            <w:szCs w:val="28"/>
            <w:u w:val="none"/>
          </w:rPr>
          <w:t>18</w:t>
        </w:r>
      </w:hyperlink>
      <w:r>
        <w:rPr>
          <w:szCs w:val="28"/>
        </w:rPr>
        <w:t xml:space="preserve"> настоящих Правил.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7" w:anchor="Par156" w:history="1">
        <w:r w:rsidRPr="007D4A55">
          <w:rPr>
            <w:rStyle w:val="a5"/>
            <w:color w:val="auto"/>
            <w:szCs w:val="28"/>
            <w:u w:val="none"/>
          </w:rPr>
          <w:t>пункта 40</w:t>
        </w:r>
      </w:hyperlink>
      <w:r>
        <w:rPr>
          <w:szCs w:val="28"/>
        </w:rPr>
        <w:t xml:space="preserve"> настоящих Правил, являющиеся основанием для принятия такого решения.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42. Решение об отказе в присвоении объекту адресации адреса или аннулировании его адреса оформляется по форме, утвержденной приказом Министерства финансов Российской Федерации от 11 декабря 2014 г. № 146н.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bookmarkStart w:id="18" w:name="Par165"/>
      <w:bookmarkEnd w:id="18"/>
      <w:r>
        <w:rPr>
          <w:szCs w:val="28"/>
        </w:rPr>
        <w:t>III. Структура адреса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9" w:name="Par167"/>
      <w:bookmarkEnd w:id="19"/>
      <w:r>
        <w:rPr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szCs w:val="28"/>
        </w:rPr>
        <w:t>адресообразующих</w:t>
      </w:r>
      <w:proofErr w:type="spellEnd"/>
      <w:r>
        <w:rPr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наименование страны (Российская Федерация);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наименование субъекта 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наименование населенного пункта;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наименование элемента планировочной структуры;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наименование элемента улично-дорожной сети;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номер земельного участка;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тип и номер здания, сооружения или объекта незавершенного строительства;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тип и номер помещения, расположенного в здании или сооружении.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Cs w:val="28"/>
        </w:rPr>
        <w:t>адресообразующих</w:t>
      </w:r>
      <w:proofErr w:type="spellEnd"/>
      <w:r>
        <w:rPr>
          <w:szCs w:val="28"/>
        </w:rPr>
        <w:t xml:space="preserve"> элементов в структуре адреса, указанная в </w:t>
      </w:r>
      <w:hyperlink r:id="rId58" w:anchor="Par167" w:history="1">
        <w:r w:rsidRPr="007D4A55">
          <w:rPr>
            <w:rStyle w:val="a5"/>
            <w:color w:val="auto"/>
            <w:szCs w:val="28"/>
            <w:u w:val="none"/>
          </w:rPr>
          <w:t>пункте 44</w:t>
        </w:r>
      </w:hyperlink>
      <w:r>
        <w:rPr>
          <w:szCs w:val="28"/>
        </w:rPr>
        <w:t xml:space="preserve"> настоящих Правил.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46. Перечень </w:t>
      </w:r>
      <w:proofErr w:type="spellStart"/>
      <w:r>
        <w:rPr>
          <w:szCs w:val="28"/>
        </w:rPr>
        <w:t>адресообразующих</w:t>
      </w:r>
      <w:proofErr w:type="spellEnd"/>
      <w:r>
        <w:rPr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0" w:name="Par180"/>
      <w:bookmarkEnd w:id="20"/>
      <w:r>
        <w:rPr>
          <w:szCs w:val="28"/>
        </w:rPr>
        <w:t xml:space="preserve">47. Обязательными </w:t>
      </w:r>
      <w:proofErr w:type="spellStart"/>
      <w:r>
        <w:rPr>
          <w:szCs w:val="28"/>
        </w:rPr>
        <w:t>адресообразующими</w:t>
      </w:r>
      <w:proofErr w:type="spellEnd"/>
      <w:r>
        <w:rPr>
          <w:szCs w:val="28"/>
        </w:rPr>
        <w:t xml:space="preserve"> элементами для всех видов объектов адресации являются: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страна;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субъект 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населенный пункт.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48. Иные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 применяются в зависимости от вида объекта адресации.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szCs w:val="28"/>
        </w:rPr>
        <w:t>адресообразующим</w:t>
      </w:r>
      <w:proofErr w:type="spellEnd"/>
      <w:r>
        <w:rPr>
          <w:szCs w:val="28"/>
        </w:rPr>
        <w:t xml:space="preserve"> элементам, указанным в </w:t>
      </w:r>
      <w:hyperlink r:id="rId59" w:anchor="Par180" w:history="1">
        <w:r w:rsidRPr="007D4A55">
          <w:rPr>
            <w:rStyle w:val="a5"/>
            <w:color w:val="auto"/>
            <w:szCs w:val="28"/>
            <w:u w:val="none"/>
          </w:rPr>
          <w:t>пункте 47</w:t>
        </w:r>
      </w:hyperlink>
      <w:r>
        <w:rPr>
          <w:szCs w:val="28"/>
        </w:rPr>
        <w:t xml:space="preserve"> настоящих Правил, включает в себя следующие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элементы, описанные идентифицирующими их реквизитами: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наименование элемента планировочной структуры (при наличии);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наименование элемента улично-дорожной сети (при наличии);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номер земельного участка.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Cs w:val="28"/>
        </w:rPr>
        <w:t>адресообразующим</w:t>
      </w:r>
      <w:proofErr w:type="spellEnd"/>
      <w:r>
        <w:rPr>
          <w:szCs w:val="28"/>
        </w:rPr>
        <w:t xml:space="preserve"> элементам, указанным в </w:t>
      </w:r>
      <w:hyperlink r:id="rId60" w:anchor="Par180" w:history="1">
        <w:r w:rsidRPr="007D4A55">
          <w:rPr>
            <w:rStyle w:val="a5"/>
            <w:color w:val="auto"/>
            <w:szCs w:val="28"/>
            <w:u w:val="none"/>
          </w:rPr>
          <w:t>пункте 47</w:t>
        </w:r>
      </w:hyperlink>
      <w:r>
        <w:rPr>
          <w:szCs w:val="28"/>
        </w:rPr>
        <w:t xml:space="preserve"> настоящих Правил, включает в себя следующие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элементы, описанные идентифицирующими их реквизитами: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наименование элемента планировочной структуры (при наличии);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наименование элемента улично-дорожной сети (при наличии);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тип и номер здания, сооружения или объекта незавершенного строительства.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szCs w:val="28"/>
        </w:rPr>
        <w:t>адресообразующим</w:t>
      </w:r>
      <w:proofErr w:type="spellEnd"/>
      <w:r>
        <w:rPr>
          <w:szCs w:val="28"/>
        </w:rPr>
        <w:t xml:space="preserve"> элементам, указанным в </w:t>
      </w:r>
      <w:hyperlink r:id="rId61" w:anchor="Par180" w:history="1">
        <w:r w:rsidRPr="007D4A55">
          <w:rPr>
            <w:rStyle w:val="a5"/>
            <w:color w:val="auto"/>
            <w:szCs w:val="28"/>
            <w:u w:val="none"/>
          </w:rPr>
          <w:t>пункте 47</w:t>
        </w:r>
      </w:hyperlink>
      <w:r>
        <w:rPr>
          <w:szCs w:val="28"/>
        </w:rPr>
        <w:t xml:space="preserve"> настоящих Правил, включает в себя следующие </w:t>
      </w:r>
      <w:proofErr w:type="spellStart"/>
      <w:r>
        <w:rPr>
          <w:szCs w:val="28"/>
        </w:rPr>
        <w:t>адресообразующие</w:t>
      </w:r>
      <w:proofErr w:type="spellEnd"/>
      <w:r>
        <w:rPr>
          <w:szCs w:val="28"/>
        </w:rPr>
        <w:t xml:space="preserve"> элементы, описанные идентифицирующими их реквизитами: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а) наименование элемента планировочной структуры (при наличии);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наименование элемента улично-дорожной сети (при наличии);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тип и номер здания, сооружения;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тип и номер помещения в пределах здания, сооружения;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тип и номер помещения в пределах квартиры (в отношении коммунальных квартир).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Cs w:val="28"/>
        </w:rPr>
        <w:t>адресообразующих</w:t>
      </w:r>
      <w:proofErr w:type="spellEnd"/>
      <w:r>
        <w:rPr>
          <w:szCs w:val="28"/>
        </w:rPr>
        <w:t xml:space="preserve"> элементов установлены Министерством финансов Российской Федерации.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7D4A55" w:rsidRDefault="007D4A55" w:rsidP="0083706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bookmarkStart w:id="21" w:name="Par203"/>
      <w:bookmarkEnd w:id="21"/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r>
        <w:rPr>
          <w:szCs w:val="28"/>
        </w:rPr>
        <w:t>IV. Правила написания наименований и нумерации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объектов адресации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</w:t>
      </w:r>
      <w:r w:rsidR="00091541">
        <w:rPr>
          <w:szCs w:val="28"/>
        </w:rPr>
        <w:t xml:space="preserve"> </w:t>
      </w:r>
      <w:r>
        <w:rPr>
          <w:szCs w:val="28"/>
        </w:rPr>
        <w:t xml:space="preserve"> сельского поселения «</w:t>
      </w:r>
      <w:proofErr w:type="gramStart"/>
      <w:r w:rsidR="00091541">
        <w:rPr>
          <w:rFonts w:eastAsia="Calibri"/>
          <w:szCs w:val="28"/>
        </w:rPr>
        <w:t>Нижний</w:t>
      </w:r>
      <w:proofErr w:type="gramEnd"/>
      <w:r w:rsidR="00091541">
        <w:rPr>
          <w:rFonts w:eastAsia="Calibri"/>
          <w:szCs w:val="28"/>
        </w:rPr>
        <w:t xml:space="preserve"> </w:t>
      </w:r>
      <w:proofErr w:type="spellStart"/>
      <w:r w:rsidR="00091541">
        <w:rPr>
          <w:rFonts w:eastAsia="Calibri"/>
          <w:szCs w:val="28"/>
        </w:rPr>
        <w:t>Турунъю</w:t>
      </w:r>
      <w:proofErr w:type="spellEnd"/>
      <w:r>
        <w:rPr>
          <w:szCs w:val="28"/>
        </w:rPr>
        <w:t>» на государственных языках субъектов Российской Федерации или родных языках народов Российской Федерации.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62" w:history="1">
        <w:r w:rsidRPr="00091541">
          <w:rPr>
            <w:rStyle w:val="a5"/>
            <w:color w:val="auto"/>
            <w:szCs w:val="28"/>
            <w:u w:val="none"/>
          </w:rPr>
          <w:t>Конституции</w:t>
        </w:r>
      </w:hyperlink>
      <w:r w:rsidRPr="00091541">
        <w:rPr>
          <w:szCs w:val="28"/>
        </w:rPr>
        <w:t xml:space="preserve"> </w:t>
      </w:r>
      <w:r>
        <w:rPr>
          <w:szCs w:val="28"/>
        </w:rPr>
        <w:t>Российской Федерации.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"</w:t>
      </w:r>
      <w:proofErr w:type="gramStart"/>
      <w:r>
        <w:rPr>
          <w:szCs w:val="28"/>
        </w:rPr>
        <w:t>-"</w:t>
      </w:r>
      <w:proofErr w:type="gramEnd"/>
      <w:r>
        <w:rPr>
          <w:szCs w:val="28"/>
        </w:rPr>
        <w:t xml:space="preserve"> - дефис;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"</w:t>
      </w:r>
      <w:proofErr w:type="gramStart"/>
      <w:r>
        <w:rPr>
          <w:szCs w:val="28"/>
        </w:rPr>
        <w:t>."</w:t>
      </w:r>
      <w:proofErr w:type="gramEnd"/>
      <w:r>
        <w:rPr>
          <w:szCs w:val="28"/>
        </w:rPr>
        <w:t xml:space="preserve"> - точка;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 xml:space="preserve">) "(" - </w:t>
      </w:r>
      <w:proofErr w:type="gramEnd"/>
      <w:r>
        <w:rPr>
          <w:szCs w:val="28"/>
        </w:rPr>
        <w:t>открывающая круглая скобка;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г) ")" - закрывающая круглая скобка;</w:t>
      </w:r>
      <w:proofErr w:type="gramEnd"/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"N" - знак номера.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59. Собственное наименование элемента планировочной структуры и </w:t>
      </w:r>
      <w:r>
        <w:rPr>
          <w:szCs w:val="28"/>
        </w:rPr>
        <w:lastRenderedPageBreak/>
        <w:t>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Cs w:val="28"/>
        </w:rPr>
        <w:t xml:space="preserve"> с полным написанием имени и фамилии или звания и фамилии.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37061" w:rsidRDefault="00837061" w:rsidP="008370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37061" w:rsidRDefault="00837061" w:rsidP="00837061">
      <w:pPr>
        <w:ind w:firstLine="567"/>
        <w:jc w:val="both"/>
        <w:rPr>
          <w:szCs w:val="28"/>
        </w:rPr>
      </w:pPr>
    </w:p>
    <w:p w:rsidR="00837061" w:rsidRDefault="00837061" w:rsidP="00837061">
      <w:pPr>
        <w:rPr>
          <w:sz w:val="24"/>
          <w:szCs w:val="24"/>
        </w:rPr>
      </w:pPr>
    </w:p>
    <w:p w:rsidR="00AD4015" w:rsidRDefault="00AD4015"/>
    <w:sectPr w:rsidR="00AD4015" w:rsidSect="00091541">
      <w:foot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96" w:rsidRDefault="00EC1296" w:rsidP="00091541">
      <w:pPr>
        <w:spacing w:line="240" w:lineRule="auto"/>
      </w:pPr>
      <w:r>
        <w:separator/>
      </w:r>
    </w:p>
  </w:endnote>
  <w:endnote w:type="continuationSeparator" w:id="0">
    <w:p w:rsidR="00EC1296" w:rsidRDefault="00EC1296" w:rsidP="0009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236261"/>
      <w:docPartObj>
        <w:docPartGallery w:val="Page Numbers (Bottom of Page)"/>
        <w:docPartUnique/>
      </w:docPartObj>
    </w:sdtPr>
    <w:sdtEndPr/>
    <w:sdtContent>
      <w:p w:rsidR="00091541" w:rsidRDefault="00091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FA">
          <w:rPr>
            <w:noProof/>
          </w:rPr>
          <w:t>18</w:t>
        </w:r>
        <w:r>
          <w:fldChar w:fldCharType="end"/>
        </w:r>
      </w:p>
    </w:sdtContent>
  </w:sdt>
  <w:p w:rsidR="00091541" w:rsidRDefault="00091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96" w:rsidRDefault="00EC1296" w:rsidP="00091541">
      <w:pPr>
        <w:spacing w:line="240" w:lineRule="auto"/>
      </w:pPr>
      <w:r>
        <w:separator/>
      </w:r>
    </w:p>
  </w:footnote>
  <w:footnote w:type="continuationSeparator" w:id="0">
    <w:p w:rsidR="00EC1296" w:rsidRDefault="00EC1296" w:rsidP="00091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31"/>
    <w:rsid w:val="00091541"/>
    <w:rsid w:val="00263731"/>
    <w:rsid w:val="003A5DE6"/>
    <w:rsid w:val="005B364B"/>
    <w:rsid w:val="0065156A"/>
    <w:rsid w:val="007D4A55"/>
    <w:rsid w:val="00837061"/>
    <w:rsid w:val="00A64D36"/>
    <w:rsid w:val="00AD4015"/>
    <w:rsid w:val="00D03CFA"/>
    <w:rsid w:val="00D5304D"/>
    <w:rsid w:val="00EC1296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53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70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915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4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915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4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53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70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915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4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915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0B64AD30D6F7B1ACBD419515CBF551769DA3DCF64B4F57D293CC09F9582BA42F667F22D7E7A7EFm6FBM" TargetMode="External"/><Relationship Id="rId18" Type="http://schemas.openxmlformats.org/officeDocument/2006/relationships/hyperlink" Target="consultantplus://offline/ref=360B64AD30D6F7B1ACBD419515CBF551769DA3DCF6494F57D293CC09F9m5F8M" TargetMode="External"/><Relationship Id="rId26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39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21" Type="http://schemas.openxmlformats.org/officeDocument/2006/relationships/hyperlink" Target="consultantplus://offline/ref=360B64AD30D6F7B1ACBD419515CBF551769DA3DCF6494F57D293CC09F9582BA42F667F22mDF7M" TargetMode="External"/><Relationship Id="rId34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2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7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0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5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0B64AD30D6F7B1ACBD419515CBF551769DA3DCF64B4F57D293CC09F9m5F8M" TargetMode="External"/><Relationship Id="rId20" Type="http://schemas.openxmlformats.org/officeDocument/2006/relationships/hyperlink" Target="consultantplus://offline/ref=360B64AD30D6F7B1ACBD419515CBF551769DA3DCF6494F57D293CC09F9582BA42F667F22D7E7A3EFm6FBM" TargetMode="External"/><Relationship Id="rId29" Type="http://schemas.openxmlformats.org/officeDocument/2006/relationships/hyperlink" Target="consultantplus://offline/ref=360B64AD30D6F7B1ACBD419515CBF551769CAAD6F5484F57D293CC09F9582BA42F667F22D7E7A4E8m6F7M" TargetMode="External"/><Relationship Id="rId41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4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62" Type="http://schemas.openxmlformats.org/officeDocument/2006/relationships/hyperlink" Target="consultantplus://offline/ref=360B64AD30D6F7B1ACBD419515CBF5517592A4DBFE1C185583C6C2m0FC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0B64AD30D6F7B1ACBD419515CBF551769DA3DCF6494F57D293CC09F9582BA42F667F22D7E7A3EFm6FBM" TargetMode="External"/><Relationship Id="rId24" Type="http://schemas.openxmlformats.org/officeDocument/2006/relationships/hyperlink" Target="consultantplus://offline/ref=360B64AD30D6F7B1ACBD419515CBF551769DA3DFF04E4F57D293CC09F9582BA42F667F22D2mEF6M" TargetMode="External"/><Relationship Id="rId32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37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0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5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3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8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B64AD30D6F7B1ACBD419515CBF551769DA3DCF6494F57D293CC09F9582BA42F667F22D7E7A3EBm6F1M" TargetMode="External"/><Relationship Id="rId23" Type="http://schemas.openxmlformats.org/officeDocument/2006/relationships/hyperlink" Target="consultantplus://offline/ref=360B64AD30D6F7B1ACBD419515CBF551769DA3DCF6494F57D293CC09F9582BA42F667F24mDF5M" TargetMode="External"/><Relationship Id="rId28" Type="http://schemas.openxmlformats.org/officeDocument/2006/relationships/hyperlink" Target="consultantplus://offline/ref=360B64AD30D6F7B1ACBD419515CBF551769DA0DCFD4E4F57D293CC09F9582BA42F667F22D7E7A2EEm6F7M" TargetMode="External"/><Relationship Id="rId36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9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7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61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10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19" Type="http://schemas.openxmlformats.org/officeDocument/2006/relationships/hyperlink" Target="consultantplus://offline/ref=360B64AD30D6F7B1ACBD5F8E00CBF5517698A3DCF74A4F57D293CC09F9582BA42F667F22D7E7A1EDm6F2M" TargetMode="External"/><Relationship Id="rId31" Type="http://schemas.openxmlformats.org/officeDocument/2006/relationships/hyperlink" Target="consultantplus://offline/ref=360B64AD30D6F7B1ACBD419515CBF551769DA3DFF1484F57D293CC09F9582BA42F667F27D1mEF2M" TargetMode="External"/><Relationship Id="rId44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2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60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14" Type="http://schemas.openxmlformats.org/officeDocument/2006/relationships/hyperlink" Target="consultantplus://offline/ref=360B64AD30D6F7B1ACBD419515CBF551769DA3DCF6494F57D293CC09F9582BA42F667F22D7E7A3EBm6F1M" TargetMode="External"/><Relationship Id="rId22" Type="http://schemas.openxmlformats.org/officeDocument/2006/relationships/hyperlink" Target="consultantplus://offline/ref=360B64AD30D6F7B1ACBD419515CBF551769DA3DCF6494F57D293CC09F9582BA42F667F21D5mEF1M" TargetMode="External"/><Relationship Id="rId27" Type="http://schemas.openxmlformats.org/officeDocument/2006/relationships/hyperlink" Target="consultantplus://offline/ref=360B64AD30D6F7B1ACBD419515CBF5517E93A5D8F441125DDACAC00BmFFEM" TargetMode="External"/><Relationship Id="rId30" Type="http://schemas.openxmlformats.org/officeDocument/2006/relationships/hyperlink" Target="consultantplus://offline/ref=360B64AD30D6F7B1ACBD419515CBF551769CA0D6FC4C4F57D293CC09F9582BA42F667F22D7E7A0EFm6F6M" TargetMode="External"/><Relationship Id="rId35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3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8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6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60B64AD30D6F7B1ACBD419515CBF551769DA3DCF6494F57D293CC09F9582BA42F667F22mDF7M" TargetMode="External"/><Relationship Id="rId17" Type="http://schemas.openxmlformats.org/officeDocument/2006/relationships/hyperlink" Target="consultantplus://offline/ref=360B64AD30D6F7B1ACBD419515CBF551769DA0DCFD4E4F57D293CC09F9582BA42F667F22D7E7A0E5m6F4M" TargetMode="External"/><Relationship Id="rId25" Type="http://schemas.openxmlformats.org/officeDocument/2006/relationships/hyperlink" Target="consultantplus://offline/ref=360B64AD30D6F7B1ACBD419515CBF551769DA3DCF64B4F57D293CC09F9582BA42F667F27mDFEM" TargetMode="External"/><Relationship Id="rId33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38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46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Relationship Id="rId59" Type="http://schemas.openxmlformats.org/officeDocument/2006/relationships/hyperlink" Target="file:///C:\Users\40E4~1\AppData\Local\Temp\Rar$DIa0.742\&#1052;&#1086;&#1076;&#1077;&#1083;&#1100;&#1085;&#1099;&#1081;%20&#1072;&#1082;&#1090;%20&#1087;&#1086;%20&#1087;&#1088;&#1072;&#1074;&#1080;&#1083;&#1072;&#1084;%20&#1087;&#1088;&#1080;&#1089;&#1074;&#1086;&#1077;&#1085;&#1080;&#1103;%20&#1072;&#1076;&#1088;&#1077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2015-10-15T06:09:00Z</cp:lastPrinted>
  <dcterms:created xsi:type="dcterms:W3CDTF">2015-06-04T07:39:00Z</dcterms:created>
  <dcterms:modified xsi:type="dcterms:W3CDTF">2015-10-15T06:10:00Z</dcterms:modified>
</cp:coreProperties>
</file>