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5BE" w:rsidRPr="007E75BE" w:rsidRDefault="007E75BE" w:rsidP="007E75BE">
      <w:pPr>
        <w:shd w:val="clear" w:color="auto" w:fill="FFFFFF"/>
        <w:spacing w:after="0" w:line="312" w:lineRule="exact"/>
        <w:ind w:firstLine="686"/>
        <w:jc w:val="center"/>
        <w:rPr>
          <w:rFonts w:ascii="Times New Roman" w:eastAsia="Times New Roman" w:hAnsi="Times New Roman" w:cs="Times New Roman"/>
          <w:b/>
          <w:sz w:val="24"/>
          <w:szCs w:val="24"/>
          <w:lang w:eastAsia="ru-RU"/>
        </w:rPr>
      </w:pPr>
      <w:r w:rsidRPr="007E75BE">
        <w:rPr>
          <w:rFonts w:ascii="Times New Roman" w:eastAsia="Times New Roman" w:hAnsi="Times New Roman" w:cs="Times New Roman"/>
          <w:b/>
          <w:sz w:val="24"/>
          <w:szCs w:val="24"/>
          <w:lang w:eastAsia="ru-RU"/>
        </w:rPr>
        <w:t>РЕШЕНИЕ</w:t>
      </w:r>
    </w:p>
    <w:p w:rsidR="007E75BE" w:rsidRPr="007E75BE" w:rsidRDefault="007E75BE" w:rsidP="007E75BE">
      <w:pPr>
        <w:spacing w:after="0" w:line="240" w:lineRule="auto"/>
        <w:jc w:val="center"/>
        <w:rPr>
          <w:rFonts w:ascii="Times New Roman" w:eastAsia="Times New Roman" w:hAnsi="Times New Roman" w:cs="Times New Roman"/>
          <w:b/>
          <w:sz w:val="24"/>
          <w:szCs w:val="24"/>
          <w:lang w:eastAsia="ru-RU"/>
        </w:rPr>
      </w:pPr>
      <w:r w:rsidRPr="007E75BE">
        <w:rPr>
          <w:rFonts w:ascii="Times New Roman" w:eastAsia="Times New Roman" w:hAnsi="Times New Roman" w:cs="Times New Roman"/>
          <w:b/>
          <w:sz w:val="24"/>
          <w:szCs w:val="24"/>
          <w:lang w:eastAsia="ru-RU"/>
        </w:rPr>
        <w:t xml:space="preserve">от 20 ноября 2013 года № </w:t>
      </w:r>
      <w:r w:rsidRPr="007E75BE">
        <w:rPr>
          <w:rFonts w:ascii="Times New Roman" w:eastAsia="Times New Roman" w:hAnsi="Times New Roman" w:cs="Times New Roman"/>
          <w:b/>
          <w:sz w:val="24"/>
          <w:szCs w:val="24"/>
          <w:lang w:val="en-US" w:eastAsia="ru-RU"/>
        </w:rPr>
        <w:t>IV</w:t>
      </w:r>
      <w:r w:rsidRPr="007E75BE">
        <w:rPr>
          <w:rFonts w:ascii="Times New Roman" w:eastAsia="Times New Roman" w:hAnsi="Times New Roman" w:cs="Times New Roman"/>
          <w:b/>
          <w:sz w:val="24"/>
          <w:szCs w:val="24"/>
          <w:lang w:eastAsia="ru-RU"/>
        </w:rPr>
        <w:t xml:space="preserve">-22/193 </w:t>
      </w:r>
    </w:p>
    <w:p w:rsidR="007E75BE" w:rsidRPr="007E75BE" w:rsidRDefault="007E75BE" w:rsidP="007E75BE">
      <w:pPr>
        <w:shd w:val="clear" w:color="auto" w:fill="FFFFFF"/>
        <w:spacing w:after="0" w:line="312" w:lineRule="exact"/>
        <w:ind w:firstLine="686"/>
        <w:jc w:val="center"/>
        <w:rPr>
          <w:rFonts w:ascii="Times New Roman" w:eastAsia="Times New Roman" w:hAnsi="Times New Roman" w:cs="Times New Roman"/>
          <w:b/>
          <w:sz w:val="24"/>
          <w:szCs w:val="24"/>
          <w:lang w:eastAsia="ru-RU"/>
        </w:rPr>
      </w:pPr>
    </w:p>
    <w:p w:rsidR="007E75BE" w:rsidRPr="007E75BE" w:rsidRDefault="007E75BE" w:rsidP="007E75BE">
      <w:pPr>
        <w:spacing w:after="0" w:line="240" w:lineRule="auto"/>
        <w:jc w:val="center"/>
        <w:rPr>
          <w:rFonts w:ascii="Times New Roman" w:eastAsia="Times New Roman" w:hAnsi="Times New Roman" w:cs="Times New Roman"/>
          <w:sz w:val="24"/>
          <w:szCs w:val="24"/>
          <w:lang w:eastAsia="ru-RU"/>
        </w:rPr>
      </w:pPr>
      <w:r w:rsidRPr="007E75BE">
        <w:rPr>
          <w:rFonts w:ascii="Times New Roman" w:eastAsia="Times New Roman" w:hAnsi="Times New Roman" w:cs="Times New Roman"/>
          <w:b/>
          <w:sz w:val="24"/>
          <w:szCs w:val="24"/>
          <w:lang w:eastAsia="ru-RU"/>
        </w:rPr>
        <w:t xml:space="preserve">О внесение изменений в решение Совета МР «Койгородский» от 22.12.2010 года № </w:t>
      </w:r>
      <w:r w:rsidRPr="007E75BE">
        <w:rPr>
          <w:rFonts w:ascii="Times New Roman" w:eastAsia="Times New Roman" w:hAnsi="Times New Roman" w:cs="Times New Roman"/>
          <w:b/>
          <w:sz w:val="24"/>
          <w:szCs w:val="24"/>
          <w:lang w:val="en-US" w:eastAsia="ru-RU"/>
        </w:rPr>
        <w:t>III</w:t>
      </w:r>
      <w:r w:rsidRPr="007E75BE">
        <w:rPr>
          <w:rFonts w:ascii="Times New Roman" w:eastAsia="Times New Roman" w:hAnsi="Times New Roman" w:cs="Times New Roman"/>
          <w:b/>
          <w:sz w:val="24"/>
          <w:szCs w:val="24"/>
          <w:lang w:eastAsia="ru-RU"/>
        </w:rPr>
        <w:t>-27/311 «Об утверждении Положения о бюджетном процессе в МР «Койгородский»</w:t>
      </w:r>
    </w:p>
    <w:p w:rsidR="007E75BE" w:rsidRPr="007E75BE" w:rsidRDefault="007E75BE" w:rsidP="007E75BE">
      <w:pPr>
        <w:spacing w:after="0" w:line="240" w:lineRule="auto"/>
        <w:jc w:val="both"/>
        <w:rPr>
          <w:rFonts w:ascii="Times New Roman" w:eastAsia="Times New Roman" w:hAnsi="Times New Roman" w:cs="Times New Roman"/>
          <w:b/>
          <w:sz w:val="24"/>
          <w:szCs w:val="24"/>
          <w:lang w:eastAsia="ru-RU"/>
        </w:rPr>
      </w:pPr>
      <w:r w:rsidRPr="007E75BE">
        <w:rPr>
          <w:rFonts w:ascii="Times New Roman" w:eastAsia="Times New Roman" w:hAnsi="Times New Roman" w:cs="Times New Roman"/>
          <w:b/>
          <w:sz w:val="24"/>
          <w:szCs w:val="24"/>
          <w:lang w:eastAsia="ru-RU"/>
        </w:rPr>
        <w:t xml:space="preserve">                                                                                                                    </w:t>
      </w:r>
    </w:p>
    <w:p w:rsidR="007E75BE" w:rsidRPr="007E75BE" w:rsidRDefault="007E75BE" w:rsidP="007E75BE">
      <w:pPr>
        <w:spacing w:after="120" w:line="480" w:lineRule="auto"/>
        <w:ind w:left="283"/>
        <w:rPr>
          <w:rFonts w:ascii="Times New Roman" w:eastAsia="Times New Roman" w:hAnsi="Times New Roman" w:cs="Times New Roman"/>
          <w:b/>
          <w:sz w:val="24"/>
          <w:szCs w:val="24"/>
          <w:lang w:eastAsia="x-none"/>
        </w:rPr>
      </w:pPr>
      <w:r w:rsidRPr="007E75BE">
        <w:rPr>
          <w:rFonts w:ascii="Times New Roman" w:eastAsia="Times New Roman" w:hAnsi="Times New Roman" w:cs="Times New Roman"/>
          <w:b/>
          <w:sz w:val="24"/>
          <w:szCs w:val="24"/>
          <w:lang w:val="x-none" w:eastAsia="x-none"/>
        </w:rPr>
        <w:t>Руководствуясь статьёй 3 Бюджетного кодекса Российской Федерации Совет муниципального района «Койгородский» РЕШИЛ:</w:t>
      </w:r>
    </w:p>
    <w:p w:rsidR="007E75BE" w:rsidRPr="007E75BE" w:rsidRDefault="007E75BE" w:rsidP="007E75BE">
      <w:pPr>
        <w:keepNext/>
        <w:spacing w:after="0" w:line="240" w:lineRule="auto"/>
        <w:ind w:firstLine="540"/>
        <w:outlineLvl w:val="1"/>
        <w:rPr>
          <w:rFonts w:ascii="Times New Roman" w:eastAsia="Times New Roman" w:hAnsi="Times New Roman" w:cs="Times New Roman"/>
          <w:sz w:val="24"/>
          <w:szCs w:val="24"/>
          <w:lang w:val="x-none" w:eastAsia="x-none"/>
        </w:rPr>
      </w:pPr>
      <w:r w:rsidRPr="007E75BE">
        <w:rPr>
          <w:rFonts w:ascii="Times New Roman" w:eastAsia="Times New Roman" w:hAnsi="Times New Roman" w:cs="Times New Roman"/>
          <w:sz w:val="24"/>
          <w:szCs w:val="24"/>
          <w:lang w:eastAsia="x-none"/>
        </w:rPr>
        <w:t>С</w:t>
      </w:r>
      <w:r w:rsidRPr="007E75BE">
        <w:rPr>
          <w:rFonts w:ascii="Times New Roman" w:eastAsia="Times New Roman" w:hAnsi="Times New Roman" w:cs="Times New Roman"/>
          <w:sz w:val="24"/>
          <w:szCs w:val="24"/>
          <w:lang w:val="x-none" w:eastAsia="x-none"/>
        </w:rPr>
        <w:t xml:space="preserve">татья 1. Внести в приложение к решению Совета МР «Койгородский» от 22.12.2010 № </w:t>
      </w:r>
      <w:r w:rsidRPr="007E75BE">
        <w:rPr>
          <w:rFonts w:ascii="Times New Roman" w:eastAsia="Times New Roman" w:hAnsi="Times New Roman" w:cs="Times New Roman"/>
          <w:sz w:val="24"/>
          <w:szCs w:val="24"/>
          <w:lang w:val="en-US" w:eastAsia="x-none"/>
        </w:rPr>
        <w:t>III</w:t>
      </w:r>
      <w:r w:rsidRPr="007E75BE">
        <w:rPr>
          <w:rFonts w:ascii="Times New Roman" w:eastAsia="Times New Roman" w:hAnsi="Times New Roman" w:cs="Times New Roman"/>
          <w:sz w:val="24"/>
          <w:szCs w:val="24"/>
          <w:lang w:val="x-none" w:eastAsia="x-none"/>
        </w:rPr>
        <w:t>-27/311 «Об утверждении Положения о бюджетном процессе в МР «Койгородский» следующие изменения:</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1.1. В статье 6:</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1) в пунктах 1 и 2 части 1 слова «за исключением имущества муниципальных автономных учреждений» заменить словами «за исключением имущества муниципальных бюджетных и автономных учреждений»;</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2) в пунктах 1, 2 и 5 части 2 слова «за исключением имущества муниципальных автономных учреждений» заменить словами «за исключением имущества муниципальных бюджетных и автономных учреждений»;</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3) в пункте 1 части 3 слова «за исключением имущества муниципальных автономных учреждений» заменить словами «за исключением имущества муниципальных бюджетных и автономных учреждений»;</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1.2. Часть 3 статьи 11 изложить в следующей редакции:</w:t>
      </w:r>
    </w:p>
    <w:p w:rsidR="007E75BE" w:rsidRPr="007E75BE" w:rsidRDefault="007E75BE" w:rsidP="007E75BE">
      <w:pPr>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«3. Расходные обязательства муниципального района, связанные с осуществлением органами местного самоуправления муниципального района части полномочий органов местного самоуправления поселений по решению вопросов местного значения, переданных им в соответствии с заключенными между ними соглашениями, устанавливаются муниципальными правовыми актами органов местного самоуправления муниципального района в соответствии с указанными соглашениями, исполняются за счет и в пределах межбюджетных трансфертов из бюджетов поселений, предоставляемых в порядке, предусмотренном статьями 142.4 и 142.5 Бюджетного кодекса РФ.</w:t>
      </w:r>
    </w:p>
    <w:p w:rsidR="007E75BE" w:rsidRPr="007E75BE" w:rsidRDefault="007E75BE" w:rsidP="007E75BE">
      <w:pPr>
        <w:spacing w:after="0" w:line="240" w:lineRule="auto"/>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 xml:space="preserve">           В случае если в муниципальном районе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района, осуществляется за счет собственных доходов и источников финансирования дефицита бюджета муниципального района.»</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 xml:space="preserve">1.3. В статье 14: </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1) в части 1 слова «долгосрочными целевыми программами» заменить словами «муниципальными программами МО МР «Койгородский»»;</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2) в части 4 слова «и соответствующему ему виду расходов» исключить.</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1.4. Часть 2 статьи 17 дополнить новым абзацем четвертым следующего содержания:</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 xml:space="preserve">«До 1 января 2017 года в случае утверждения решением о бюджете муниципального района в составе источников финансирования дефицита бюджета разницы между полученными и погашенными муниципальным районом бюджетными кредитами, предоставленными бюджету муниципального района другими бюджетами бюджетной системы Российской Федерации, дефицит бюджета муниципального района может превысить ограничения, установленные </w:t>
      </w:r>
      <w:hyperlink r:id="rId6" w:history="1">
        <w:r w:rsidRPr="007E75BE">
          <w:rPr>
            <w:rFonts w:ascii="Times New Roman" w:eastAsia="Times New Roman" w:hAnsi="Times New Roman" w:cs="Times New Roman"/>
            <w:sz w:val="24"/>
            <w:szCs w:val="24"/>
            <w:lang w:eastAsia="ru-RU"/>
          </w:rPr>
          <w:t>пунктом 3 статьи 92(1</w:t>
        </w:r>
      </w:hyperlink>
      <w:r w:rsidRPr="007E75BE">
        <w:rPr>
          <w:rFonts w:ascii="Times New Roman" w:eastAsia="Times New Roman" w:hAnsi="Times New Roman" w:cs="Times New Roman"/>
          <w:sz w:val="24"/>
          <w:szCs w:val="24"/>
          <w:lang w:eastAsia="ru-RU"/>
        </w:rPr>
        <w:t xml:space="preserve">) Бюджетного кодекса Российской Федерации, в пределах указанной разницы.» </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1.5. В статье 19:</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1) Часть первую дополнить пунктом 4-1 следующего содержания:</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lastRenderedPageBreak/>
        <w:t>«4-1) 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2) Часть 2 дополнить словами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о бюджете муниципального района»;</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3) Дополнить частью 3 следующего содержания:</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«3. 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являются органы местного самоуправления, и лицевые счета которым открыты в территориальных органах Федерального казначейства или в финансовом управлении администрации муниципального района в соответствии с законодательством Российской Федерации.»;</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1.6. В части 2 статьи 22:</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1) абзац первый после слов «муниципального района,» дополнить словами «размещаемых на внутреннем рынке в валюте Российской Федерации,»;</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2) дополнить новым абзацем следующего содержания:</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«Муниципальные заимствования в валюте Российской Федерации за пределами Российской Федерации не допускаются.»;</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3) дополнить частью 3 следующего содержания:</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 xml:space="preserve">«3. Предельный объем муниципальных заимствований в текущем финансовом году с учетом положений </w:t>
      </w:r>
      <w:hyperlink r:id="rId7" w:history="1">
        <w:r w:rsidRPr="007E75BE">
          <w:rPr>
            <w:rFonts w:ascii="Times New Roman" w:eastAsia="Times New Roman" w:hAnsi="Times New Roman" w:cs="Times New Roman"/>
            <w:sz w:val="24"/>
            <w:szCs w:val="24"/>
            <w:lang w:eastAsia="ru-RU"/>
          </w:rPr>
          <w:t>статей 104</w:t>
        </w:r>
      </w:hyperlink>
      <w:r w:rsidRPr="007E75BE">
        <w:rPr>
          <w:rFonts w:ascii="Times New Roman" w:eastAsia="Times New Roman" w:hAnsi="Times New Roman" w:cs="Times New Roman"/>
          <w:sz w:val="24"/>
          <w:szCs w:val="24"/>
          <w:lang w:eastAsia="ru-RU"/>
        </w:rPr>
        <w:t xml:space="preserve"> Бюджетного кодекса Российской Федерации не должен превышать сумму, направляемую в текущем финансовом году на финансирование дефицита бюджета муниципального района и (или) погашение долговых обязательств бюджета муниципального района.»</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1.7. В части 2 статьи 27 слова «на очередной финансовый год» заменить словами «на очередной финансовый год и плановый период»;</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1.8. Часть 2 статьи 28 изложить в следующей редакции:</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«2. Программа муниципальных гарантий в валюте Российской Федерации является приложением к решению о бюджете муниципального района.»;</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1.9. В статье 30 абзац второй исключить.</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 xml:space="preserve">1.10. В </w:t>
      </w:r>
      <w:hyperlink r:id="rId8" w:history="1">
        <w:r w:rsidRPr="007E75BE">
          <w:rPr>
            <w:rFonts w:ascii="Times New Roman" w:eastAsia="Times New Roman" w:hAnsi="Times New Roman" w:cs="Times New Roman"/>
            <w:sz w:val="24"/>
            <w:szCs w:val="24"/>
            <w:lang w:eastAsia="ru-RU"/>
          </w:rPr>
          <w:t>части 3 статьи 35</w:t>
        </w:r>
      </w:hyperlink>
      <w:r w:rsidRPr="007E75BE">
        <w:rPr>
          <w:rFonts w:ascii="Times New Roman" w:eastAsia="Times New Roman" w:hAnsi="Times New Roman" w:cs="Times New Roman"/>
          <w:sz w:val="24"/>
          <w:szCs w:val="24"/>
          <w:lang w:eastAsia="ru-RU"/>
        </w:rPr>
        <w:t xml:space="preserve"> слова «</w:t>
      </w:r>
      <w:hyperlink r:id="rId9" w:history="1">
        <w:r w:rsidRPr="007E75BE">
          <w:rPr>
            <w:rFonts w:ascii="Times New Roman" w:eastAsia="Times New Roman" w:hAnsi="Times New Roman" w:cs="Times New Roman"/>
            <w:sz w:val="24"/>
            <w:szCs w:val="24"/>
            <w:lang w:eastAsia="ru-RU"/>
          </w:rPr>
          <w:t>пунктом 2 статьи 104</w:t>
        </w:r>
      </w:hyperlink>
      <w:r w:rsidRPr="007E75BE">
        <w:rPr>
          <w:rFonts w:ascii="Times New Roman" w:eastAsia="Times New Roman" w:hAnsi="Times New Roman" w:cs="Times New Roman"/>
          <w:sz w:val="24"/>
          <w:szCs w:val="24"/>
          <w:lang w:eastAsia="ru-RU"/>
        </w:rPr>
        <w:t>» заменить словами «</w:t>
      </w:r>
      <w:hyperlink r:id="rId10" w:history="1">
        <w:r w:rsidRPr="007E75BE">
          <w:rPr>
            <w:rFonts w:ascii="Times New Roman" w:eastAsia="Times New Roman" w:hAnsi="Times New Roman" w:cs="Times New Roman"/>
            <w:sz w:val="24"/>
            <w:szCs w:val="24"/>
            <w:lang w:eastAsia="ru-RU"/>
          </w:rPr>
          <w:t>пунктом 4 статьи 104</w:t>
        </w:r>
      </w:hyperlink>
      <w:r w:rsidRPr="007E75BE">
        <w:rPr>
          <w:rFonts w:ascii="Times New Roman" w:eastAsia="Times New Roman" w:hAnsi="Times New Roman" w:cs="Times New Roman"/>
          <w:sz w:val="24"/>
          <w:szCs w:val="24"/>
          <w:lang w:eastAsia="ru-RU"/>
        </w:rPr>
        <w:t>»;</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1.11. В статье 39:</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 xml:space="preserve">1) в </w:t>
      </w:r>
      <w:hyperlink r:id="rId11" w:history="1">
        <w:r w:rsidRPr="007E75BE">
          <w:rPr>
            <w:rFonts w:ascii="Times New Roman" w:eastAsia="Times New Roman" w:hAnsi="Times New Roman" w:cs="Times New Roman"/>
            <w:sz w:val="24"/>
            <w:szCs w:val="24"/>
            <w:lang w:eastAsia="ru-RU"/>
          </w:rPr>
          <w:t>частях 2</w:t>
        </w:r>
      </w:hyperlink>
      <w:r w:rsidRPr="007E75BE">
        <w:rPr>
          <w:rFonts w:ascii="Times New Roman" w:eastAsia="Times New Roman" w:hAnsi="Times New Roman" w:cs="Times New Roman"/>
          <w:sz w:val="24"/>
          <w:szCs w:val="24"/>
          <w:lang w:eastAsia="ru-RU"/>
        </w:rPr>
        <w:t xml:space="preserve">, </w:t>
      </w:r>
      <w:hyperlink r:id="rId12" w:history="1">
        <w:r w:rsidRPr="007E75BE">
          <w:rPr>
            <w:rFonts w:ascii="Times New Roman" w:eastAsia="Times New Roman" w:hAnsi="Times New Roman" w:cs="Times New Roman"/>
            <w:sz w:val="24"/>
            <w:szCs w:val="24"/>
            <w:lang w:eastAsia="ru-RU"/>
          </w:rPr>
          <w:t>3</w:t>
        </w:r>
      </w:hyperlink>
      <w:r w:rsidRPr="007E75BE">
        <w:rPr>
          <w:rFonts w:ascii="Times New Roman" w:eastAsia="Times New Roman" w:hAnsi="Times New Roman" w:cs="Times New Roman"/>
          <w:sz w:val="24"/>
          <w:szCs w:val="24"/>
          <w:lang w:eastAsia="ru-RU"/>
        </w:rPr>
        <w:t xml:space="preserve"> после слов «Инвестиционного фонда Российской Федерации» дополнить словами «и Инвестиционного фонда Республики Коми», после слов «дополнительным нормативам отчислений» дополнить словами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 xml:space="preserve">2) </w:t>
      </w:r>
      <w:hyperlink r:id="rId13" w:history="1">
        <w:r w:rsidRPr="007E75BE">
          <w:rPr>
            <w:rFonts w:ascii="Times New Roman" w:eastAsia="Times New Roman" w:hAnsi="Times New Roman" w:cs="Times New Roman"/>
            <w:sz w:val="24"/>
            <w:szCs w:val="24"/>
            <w:lang w:eastAsia="ru-RU"/>
          </w:rPr>
          <w:t>часть 4</w:t>
        </w:r>
      </w:hyperlink>
      <w:r w:rsidRPr="007E75BE">
        <w:rPr>
          <w:rFonts w:ascii="Times New Roman" w:eastAsia="Times New Roman" w:hAnsi="Times New Roman" w:cs="Times New Roman"/>
          <w:sz w:val="24"/>
          <w:szCs w:val="24"/>
          <w:lang w:eastAsia="ru-RU"/>
        </w:rPr>
        <w:t xml:space="preserve"> изложить в следующей редакции:</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 xml:space="preserve">«4. Сельские поселения,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Инвестиционного фонда Республики Коми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w:t>
      </w:r>
      <w:r w:rsidRPr="007E75BE">
        <w:rPr>
          <w:rFonts w:ascii="Times New Roman" w:eastAsia="Times New Roman" w:hAnsi="Times New Roman" w:cs="Times New Roman"/>
          <w:sz w:val="24"/>
          <w:szCs w:val="24"/>
          <w:lang w:eastAsia="ru-RU"/>
        </w:rPr>
        <w:lastRenderedPageBreak/>
        <w:t>(или)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70 процентов объема собственных доходов местных бюджетов, а также не имеющих годовой отчетности об исполнении местного бюджета за один год и более из трех последних отчетных финансовых лет, подписывают соглашения с финансовым управлением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1.12. Часть первая статьи 45:</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1) пункт 4 изложить в следующей редакции:</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«4) устанавливает порядок принятия решений о разработке муниципальных программ муниципального района, их формирования и реализации, порядок проведения и критерии оценки эффективности реализации муниципальных программ муниципального района;»;</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2) пункт 5 исключить;</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 xml:space="preserve">1.13. В статье 46: </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1) в пункте 10 после слов «установленном администрацией муниципального района,» добавить слова «и остатками средств на едином счете бюджета муниципального района»;</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2) пункт 15 изложить в следующей редакции:</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«15) составляет и ведет сводную бюджетную роспись бюджета муниципального района и кассовый план исполнения бюджета муниципального района;»</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1.14. Статья 47:</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1) часть 2 исключить;</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2) часть 3 исключить;</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 xml:space="preserve">3) </w:t>
      </w:r>
      <w:hyperlink r:id="rId14" w:history="1">
        <w:r w:rsidRPr="007E75BE">
          <w:rPr>
            <w:rFonts w:ascii="Times New Roman" w:eastAsia="Times New Roman" w:hAnsi="Times New Roman" w:cs="Times New Roman"/>
            <w:sz w:val="24"/>
            <w:szCs w:val="24"/>
            <w:lang w:eastAsia="ru-RU"/>
          </w:rPr>
          <w:t>дополнить</w:t>
        </w:r>
      </w:hyperlink>
      <w:r w:rsidRPr="007E75BE">
        <w:rPr>
          <w:rFonts w:ascii="Times New Roman" w:eastAsia="Times New Roman" w:hAnsi="Times New Roman" w:cs="Times New Roman"/>
          <w:sz w:val="24"/>
          <w:szCs w:val="24"/>
          <w:lang w:eastAsia="ru-RU"/>
        </w:rPr>
        <w:t xml:space="preserve"> частью 4(1) следующего содержания:</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«4(1). Руководитель финансового управления имеет право в случае выявления бюджетных нарушений принять решение:</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1) о бесспорном взыскании суммы средств, предоставленных из бюджета муниципального района бюджету сельского поселения, и (или) суммы платы за пользование указанными средствами и пеней за их несвоевременный возврат;</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2) о приостановлении предоставления межбюджетных трансфертов (за исключением субвенций) из бюджета муниципального района.».</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1.15. Часть 1 статьи 51 после слов «развития муниципального района» дополнить словами «муниципальных программ муниципального района»;</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E75BE">
        <w:rPr>
          <w:rFonts w:ascii="Times New Roman" w:eastAsia="Times New Roman" w:hAnsi="Times New Roman" w:cs="Times New Roman"/>
          <w:sz w:val="24"/>
          <w:szCs w:val="24"/>
          <w:lang w:eastAsia="ru-RU"/>
        </w:rPr>
        <w:t xml:space="preserve">1.16. </w:t>
      </w:r>
      <w:hyperlink r:id="rId15" w:history="1">
        <w:r w:rsidRPr="007E75BE">
          <w:rPr>
            <w:rFonts w:ascii="Times New Roman" w:eastAsia="Times New Roman" w:hAnsi="Times New Roman" w:cs="Times New Roman"/>
            <w:bCs/>
            <w:sz w:val="24"/>
            <w:szCs w:val="24"/>
            <w:lang w:eastAsia="ru-RU"/>
          </w:rPr>
          <w:t>Дополнить</w:t>
        </w:r>
      </w:hyperlink>
      <w:r w:rsidRPr="007E75BE">
        <w:rPr>
          <w:rFonts w:ascii="Times New Roman" w:eastAsia="Times New Roman" w:hAnsi="Times New Roman" w:cs="Times New Roman"/>
          <w:bCs/>
          <w:sz w:val="24"/>
          <w:szCs w:val="24"/>
          <w:lang w:eastAsia="ru-RU"/>
        </w:rPr>
        <w:t xml:space="preserve"> статьей 53(1) следующего содержания:</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E75BE">
        <w:rPr>
          <w:rFonts w:ascii="Times New Roman" w:eastAsia="Times New Roman" w:hAnsi="Times New Roman" w:cs="Times New Roman"/>
          <w:bCs/>
          <w:sz w:val="24"/>
          <w:szCs w:val="24"/>
          <w:lang w:eastAsia="ru-RU"/>
        </w:rPr>
        <w:t>«Статья 53(1). Муниципальный Дорожный фонд</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bCs/>
          <w:sz w:val="24"/>
          <w:szCs w:val="24"/>
          <w:lang w:eastAsia="ru-RU"/>
        </w:rPr>
        <w:t xml:space="preserve">1. Муниципальный Дорожный фонд  - часть средств бюджета муниципального района,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w:t>
      </w:r>
      <w:r w:rsidRPr="007E75BE">
        <w:rPr>
          <w:rFonts w:ascii="Times New Roman" w:eastAsia="Times New Roman" w:hAnsi="Times New Roman" w:cs="Times New Roman"/>
          <w:sz w:val="24"/>
          <w:szCs w:val="24"/>
          <w:lang w:eastAsia="ru-RU"/>
        </w:rPr>
        <w:t xml:space="preserve">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в соответствии с федеральным законодательством. </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bCs/>
          <w:sz w:val="24"/>
          <w:szCs w:val="24"/>
          <w:lang w:eastAsia="ru-RU"/>
        </w:rPr>
        <w:t xml:space="preserve">2. </w:t>
      </w:r>
      <w:r w:rsidRPr="007E75BE">
        <w:rPr>
          <w:rFonts w:ascii="Times New Roman" w:eastAsia="Times New Roman" w:hAnsi="Times New Roman" w:cs="Times New Roman"/>
          <w:sz w:val="24"/>
          <w:szCs w:val="24"/>
          <w:lang w:eastAsia="ru-RU"/>
        </w:rPr>
        <w:t>Объем бюджетных ассигнований Муниципального дорожного фонда утверждается решением Совета муниципального района о  бюджете муниципального района на очередной финансовый год и плановый период в размере не менее прогнозируемого объема доходов бюджета муниципального образования от:</w:t>
      </w:r>
    </w:p>
    <w:p w:rsidR="007E75BE" w:rsidRPr="007E75BE" w:rsidRDefault="007E75BE" w:rsidP="007E75BE">
      <w:p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1)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7E75BE" w:rsidRPr="007E75BE" w:rsidRDefault="007E75BE" w:rsidP="007E75BE">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7E75BE">
        <w:rPr>
          <w:rFonts w:ascii="Times New Roman" w:eastAsia="Calibri" w:hAnsi="Times New Roman" w:cs="Times New Roman"/>
          <w:sz w:val="24"/>
          <w:szCs w:val="24"/>
        </w:rPr>
        <w:lastRenderedPageBreak/>
        <w:t>государственной пошлины за выдачу специального разрешения на движение по автомобильным дорогам общего пользования местного значения транспортных средств, осуществляющих перевозки опасных, тяжеловесных и (или) крупногабаритных грузов;</w:t>
      </w:r>
    </w:p>
    <w:p w:rsidR="007E75BE" w:rsidRPr="007E75BE" w:rsidRDefault="007E75BE" w:rsidP="007E75BE">
      <w:pPr>
        <w:numPr>
          <w:ilvl w:val="0"/>
          <w:numId w:val="1"/>
        </w:numPr>
        <w:tabs>
          <w:tab w:val="num"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p w:rsidR="007E75BE" w:rsidRPr="007E75BE" w:rsidRDefault="007E75BE" w:rsidP="007E75BE">
      <w:pPr>
        <w:numPr>
          <w:ilvl w:val="0"/>
          <w:numId w:val="1"/>
        </w:numPr>
        <w:tabs>
          <w:tab w:val="num"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денежных средств от уплаты неустоек (штрафов, пеней) в связи с нарушением исполнителем (подрядчиком) условий муниципального контракта (договоров), финансируемых за счет средств Муниципального дорожного фонда;</w:t>
      </w:r>
    </w:p>
    <w:p w:rsidR="007E75BE" w:rsidRPr="007E75BE" w:rsidRDefault="007E75BE" w:rsidP="007E75BE">
      <w:pPr>
        <w:numPr>
          <w:ilvl w:val="0"/>
          <w:numId w:val="1"/>
        </w:numPr>
        <w:tabs>
          <w:tab w:val="num"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поступлений сумм обеспечения обязательств, полученных при неисполнении или ненадлежащем исполнении подрядчиком (исполнителем) обязательств, предусмотренных муниципальными контрактами (договорами) на выполнение работ, оказание услуг за счет средств Муниципального дорожного фонда;</w:t>
      </w:r>
    </w:p>
    <w:p w:rsidR="007E75BE" w:rsidRPr="007E75BE" w:rsidRDefault="007E75BE" w:rsidP="007E75BE">
      <w:pPr>
        <w:numPr>
          <w:ilvl w:val="0"/>
          <w:numId w:val="1"/>
        </w:numPr>
        <w:tabs>
          <w:tab w:val="num"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денежных средств, внесенных участником конкурса или аукциона, проводимых в целях заключения муниципального контракта, финансируемого за счет средств Муниципального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7E75BE" w:rsidRPr="007E75BE" w:rsidRDefault="007E75BE" w:rsidP="007E75BE">
      <w:pPr>
        <w:numPr>
          <w:ilvl w:val="0"/>
          <w:numId w:val="1"/>
        </w:numPr>
        <w:tabs>
          <w:tab w:val="num"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компенсации затрат местного бюджета в отношении автомобильных дорог общего пользования местного значения;</w:t>
      </w:r>
    </w:p>
    <w:p w:rsidR="007E75BE" w:rsidRPr="007E75BE" w:rsidRDefault="007E75BE" w:rsidP="007E75BE">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7E75BE">
        <w:rPr>
          <w:rFonts w:ascii="Times New Roman" w:eastAsia="Calibri" w:hAnsi="Times New Roman" w:cs="Times New Roman"/>
          <w:sz w:val="24"/>
          <w:szCs w:val="24"/>
        </w:rPr>
        <w:t>безвозмездных поступлений от физических и юридических лиц на финансовое обеспечение дорожной деятельности, в том числе добровольные пожертвования, в отношении автомобильных дорог общего пользования местного значения</w:t>
      </w:r>
      <w:r w:rsidRPr="007E75BE">
        <w:rPr>
          <w:rFonts w:ascii="Times New Roman" w:eastAsia="Calibri" w:hAnsi="Times New Roman" w:cs="Times New Roman"/>
          <w:i/>
          <w:sz w:val="24"/>
          <w:szCs w:val="24"/>
        </w:rPr>
        <w:t>.</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E75BE">
        <w:rPr>
          <w:rFonts w:ascii="Times New Roman" w:eastAsia="Times New Roman" w:hAnsi="Times New Roman" w:cs="Times New Roman"/>
          <w:bCs/>
          <w:sz w:val="24"/>
          <w:szCs w:val="24"/>
          <w:lang w:eastAsia="ru-RU"/>
        </w:rPr>
        <w:t>3. Порядок формирования и использования бюджетных ассигнований Муниципального Дорожного фонда устанавливается решением Совета муниципального района.</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E75BE">
        <w:rPr>
          <w:rFonts w:ascii="Times New Roman" w:eastAsia="Times New Roman" w:hAnsi="Times New Roman" w:cs="Times New Roman"/>
          <w:bCs/>
          <w:sz w:val="24"/>
          <w:szCs w:val="24"/>
          <w:lang w:eastAsia="ru-RU"/>
        </w:rPr>
        <w:t>4.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E75BE">
        <w:rPr>
          <w:rFonts w:ascii="Times New Roman" w:eastAsia="Times New Roman" w:hAnsi="Times New Roman" w:cs="Times New Roman"/>
          <w:bCs/>
          <w:sz w:val="24"/>
          <w:szCs w:val="24"/>
          <w:lang w:eastAsia="ru-RU"/>
        </w:rPr>
        <w:t>1.17. Статья 56:</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E75BE">
        <w:rPr>
          <w:rFonts w:ascii="Times New Roman" w:eastAsia="Times New Roman" w:hAnsi="Times New Roman" w:cs="Times New Roman"/>
          <w:bCs/>
          <w:sz w:val="24"/>
          <w:szCs w:val="24"/>
          <w:lang w:eastAsia="ru-RU"/>
        </w:rPr>
        <w:t>1) Часть 2 изложить в следующей редакции:</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E75BE">
        <w:rPr>
          <w:rFonts w:ascii="Times New Roman" w:eastAsia="Times New Roman" w:hAnsi="Times New Roman" w:cs="Times New Roman"/>
          <w:bCs/>
          <w:sz w:val="24"/>
          <w:szCs w:val="24"/>
          <w:lang w:eastAsia="ru-RU"/>
        </w:rPr>
        <w:t>«</w:t>
      </w:r>
      <w:r w:rsidRPr="007E75BE">
        <w:rPr>
          <w:rFonts w:ascii="Times New Roman" w:eastAsia="Times New Roman" w:hAnsi="Times New Roman" w:cs="Times New Roman"/>
          <w:sz w:val="24"/>
          <w:szCs w:val="24"/>
          <w:lang w:eastAsia="ru-RU"/>
        </w:rPr>
        <w:t>2. В проекте решения о бюджете муниципального района должны содержаться нормативы распределения доходов между бюджетами поселений в случае, если они не установлены Бюджетным кодексом Российской Федерации, законом Республики Коми о республиканском бюджете Республики Коми, муниципальными правовыми актами, принятыми в соответствии с положениями Бюджетного кодекса Российской Федерации.</w:t>
      </w:r>
      <w:r w:rsidRPr="007E75BE">
        <w:rPr>
          <w:rFonts w:ascii="Times New Roman" w:eastAsia="Times New Roman" w:hAnsi="Times New Roman" w:cs="Times New Roman"/>
          <w:bCs/>
          <w:sz w:val="24"/>
          <w:szCs w:val="24"/>
          <w:lang w:eastAsia="ru-RU"/>
        </w:rPr>
        <w:t>»;</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E75BE">
        <w:rPr>
          <w:rFonts w:ascii="Times New Roman" w:eastAsia="Times New Roman" w:hAnsi="Times New Roman" w:cs="Times New Roman"/>
          <w:bCs/>
          <w:sz w:val="24"/>
          <w:szCs w:val="24"/>
          <w:lang w:eastAsia="ru-RU"/>
        </w:rPr>
        <w:t>2) в части 3:</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bCs/>
          <w:sz w:val="24"/>
          <w:szCs w:val="24"/>
          <w:lang w:eastAsia="ru-RU"/>
        </w:rPr>
        <w:t xml:space="preserve">а) </w:t>
      </w:r>
      <w:r w:rsidRPr="007E75BE">
        <w:rPr>
          <w:rFonts w:ascii="Times New Roman" w:eastAsia="Times New Roman" w:hAnsi="Times New Roman" w:cs="Times New Roman"/>
          <w:sz w:val="24"/>
          <w:szCs w:val="24"/>
          <w:lang w:eastAsia="ru-RU"/>
        </w:rPr>
        <w:t xml:space="preserve">в </w:t>
      </w:r>
      <w:hyperlink r:id="rId16" w:history="1">
        <w:r w:rsidRPr="007E75BE">
          <w:rPr>
            <w:rFonts w:ascii="Times New Roman" w:eastAsia="Times New Roman" w:hAnsi="Times New Roman" w:cs="Times New Roman"/>
            <w:sz w:val="24"/>
            <w:szCs w:val="24"/>
            <w:lang w:eastAsia="ru-RU"/>
          </w:rPr>
          <w:t>абзаце первом</w:t>
        </w:r>
      </w:hyperlink>
      <w:r w:rsidRPr="007E75BE">
        <w:rPr>
          <w:rFonts w:ascii="Times New Roman" w:eastAsia="Times New Roman" w:hAnsi="Times New Roman" w:cs="Times New Roman"/>
          <w:sz w:val="24"/>
          <w:szCs w:val="24"/>
          <w:lang w:eastAsia="ru-RU"/>
        </w:rPr>
        <w:t xml:space="preserve"> слово «устанавливаются» заменить словом «утверждаются»;</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 xml:space="preserve">б) </w:t>
      </w:r>
      <w:hyperlink r:id="rId17" w:history="1">
        <w:r w:rsidRPr="007E75BE">
          <w:rPr>
            <w:rFonts w:ascii="Times New Roman" w:eastAsia="Times New Roman" w:hAnsi="Times New Roman" w:cs="Times New Roman"/>
            <w:sz w:val="24"/>
            <w:szCs w:val="24"/>
            <w:lang w:eastAsia="ru-RU"/>
          </w:rPr>
          <w:t>пункт 3</w:t>
        </w:r>
      </w:hyperlink>
      <w:r w:rsidRPr="007E75BE">
        <w:rPr>
          <w:rFonts w:ascii="Times New Roman" w:eastAsia="Times New Roman" w:hAnsi="Times New Roman" w:cs="Times New Roman"/>
          <w:sz w:val="24"/>
          <w:szCs w:val="24"/>
          <w:lang w:eastAsia="ru-RU"/>
        </w:rPr>
        <w:t xml:space="preserve"> изложить в следующей редакции:</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«3) распределение бюджетных ассигнований по целевым статьям (муниципальным программам муниципального района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 xml:space="preserve">в) дополнить </w:t>
      </w:r>
      <w:hyperlink r:id="rId18" w:history="1">
        <w:r w:rsidRPr="007E75BE">
          <w:rPr>
            <w:rFonts w:ascii="Times New Roman" w:eastAsia="Times New Roman" w:hAnsi="Times New Roman" w:cs="Times New Roman"/>
            <w:sz w:val="24"/>
            <w:szCs w:val="24"/>
            <w:lang w:eastAsia="ru-RU"/>
          </w:rPr>
          <w:t>пунктом 3-1</w:t>
        </w:r>
      </w:hyperlink>
      <w:r w:rsidRPr="007E75BE">
        <w:rPr>
          <w:rFonts w:ascii="Times New Roman" w:eastAsia="Times New Roman" w:hAnsi="Times New Roman" w:cs="Times New Roman"/>
          <w:sz w:val="24"/>
          <w:szCs w:val="24"/>
          <w:lang w:eastAsia="ru-RU"/>
        </w:rPr>
        <w:t xml:space="preserve"> следующего содержания:</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«3-1) ведомственная структура расходов бюджета муниципального района на очередной финансовый год и плановый период - распределение бюджетных ассигнований по главным распорядителям бюджетных средств, целевым статьям (муниципальным программам муниципального района и непрограммным направлениям деятельности), группам видов расходов классификации расходов бюджетов;»;</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 xml:space="preserve">г) в </w:t>
      </w:r>
      <w:hyperlink r:id="rId19" w:history="1">
        <w:r w:rsidRPr="007E75BE">
          <w:rPr>
            <w:rFonts w:ascii="Times New Roman" w:eastAsia="Times New Roman" w:hAnsi="Times New Roman" w:cs="Times New Roman"/>
            <w:sz w:val="24"/>
            <w:szCs w:val="24"/>
            <w:lang w:eastAsia="ru-RU"/>
          </w:rPr>
          <w:t>пункте 4</w:t>
        </w:r>
      </w:hyperlink>
      <w:r w:rsidRPr="007E75BE">
        <w:rPr>
          <w:rFonts w:ascii="Times New Roman" w:eastAsia="Times New Roman" w:hAnsi="Times New Roman" w:cs="Times New Roman"/>
          <w:sz w:val="24"/>
          <w:szCs w:val="24"/>
          <w:lang w:eastAsia="ru-RU"/>
        </w:rPr>
        <w:t xml:space="preserve"> слово «реализацию» заменить словом «исполнение»;</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lastRenderedPageBreak/>
        <w:t xml:space="preserve">д) </w:t>
      </w:r>
      <w:hyperlink r:id="rId20" w:history="1">
        <w:r w:rsidRPr="007E75BE">
          <w:rPr>
            <w:rFonts w:ascii="Times New Roman" w:eastAsia="Times New Roman" w:hAnsi="Times New Roman" w:cs="Times New Roman"/>
            <w:sz w:val="24"/>
            <w:szCs w:val="24"/>
            <w:lang w:eastAsia="ru-RU"/>
          </w:rPr>
          <w:t>пункт 5(1)</w:t>
        </w:r>
      </w:hyperlink>
      <w:r w:rsidRPr="007E75BE">
        <w:rPr>
          <w:rFonts w:ascii="Times New Roman" w:eastAsia="Times New Roman" w:hAnsi="Times New Roman" w:cs="Times New Roman"/>
          <w:sz w:val="24"/>
          <w:szCs w:val="24"/>
          <w:lang w:eastAsia="ru-RU"/>
        </w:rPr>
        <w:t xml:space="preserve"> дополнить словами «(без учета расходов бюджета муниципального района, предусмотренных за счет межбюджетных трансфертов из других бюджетов бюджетной системы Российской Федерации, имеющих целевое назначение)»</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е) пункт 6 изложить в следующей редакции:</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«6) источники финансирования дефицита бюджета муниципального района на очередной финансовый год и плановый период;»;</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3) в части 4:</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E75BE">
        <w:rPr>
          <w:rFonts w:ascii="Times New Roman" w:eastAsia="Times New Roman" w:hAnsi="Times New Roman" w:cs="Times New Roman"/>
          <w:sz w:val="24"/>
          <w:szCs w:val="24"/>
          <w:lang w:eastAsia="ru-RU"/>
        </w:rPr>
        <w:t xml:space="preserve">а) </w:t>
      </w:r>
      <w:hyperlink r:id="rId21" w:history="1">
        <w:r w:rsidRPr="007E75BE">
          <w:rPr>
            <w:rFonts w:ascii="Times New Roman" w:eastAsia="Times New Roman" w:hAnsi="Times New Roman" w:cs="Times New Roman"/>
            <w:bCs/>
            <w:sz w:val="24"/>
            <w:szCs w:val="24"/>
            <w:lang w:eastAsia="ru-RU"/>
          </w:rPr>
          <w:t>пункт 4</w:t>
        </w:r>
      </w:hyperlink>
      <w:r w:rsidRPr="007E75BE">
        <w:rPr>
          <w:rFonts w:ascii="Times New Roman" w:eastAsia="Times New Roman" w:hAnsi="Times New Roman" w:cs="Times New Roman"/>
          <w:bCs/>
          <w:sz w:val="24"/>
          <w:szCs w:val="24"/>
          <w:lang w:eastAsia="ru-RU"/>
        </w:rPr>
        <w:t xml:space="preserve"> изложить в следующей редакции:</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E75BE">
        <w:rPr>
          <w:rFonts w:ascii="Times New Roman" w:eastAsia="Times New Roman" w:hAnsi="Times New Roman" w:cs="Times New Roman"/>
          <w:bCs/>
          <w:sz w:val="24"/>
          <w:szCs w:val="24"/>
          <w:lang w:eastAsia="ru-RU"/>
        </w:rPr>
        <w:t>«4) прогнозом основных характеристик (общий объем доходов, общий объем расходов, дефицита (профицита)) консолидированного бюджета на очередной финансовый год и плановый период;»;</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E75BE">
        <w:rPr>
          <w:rFonts w:ascii="Times New Roman" w:eastAsia="Times New Roman" w:hAnsi="Times New Roman" w:cs="Times New Roman"/>
          <w:bCs/>
          <w:sz w:val="24"/>
          <w:szCs w:val="24"/>
          <w:lang w:eastAsia="ru-RU"/>
        </w:rPr>
        <w:t>б) пункты 8, 9, 10 и 12 исключить;</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bCs/>
          <w:sz w:val="24"/>
          <w:szCs w:val="24"/>
          <w:lang w:eastAsia="ru-RU"/>
        </w:rPr>
        <w:t xml:space="preserve">в) </w:t>
      </w:r>
      <w:hyperlink r:id="rId22" w:history="1">
        <w:r w:rsidRPr="007E75BE">
          <w:rPr>
            <w:rFonts w:ascii="Times New Roman" w:eastAsia="Times New Roman" w:hAnsi="Times New Roman" w:cs="Times New Roman"/>
            <w:sz w:val="24"/>
            <w:szCs w:val="24"/>
            <w:lang w:eastAsia="ru-RU"/>
          </w:rPr>
          <w:t>дополнить</w:t>
        </w:r>
      </w:hyperlink>
      <w:r w:rsidRPr="007E75BE">
        <w:rPr>
          <w:rFonts w:ascii="Times New Roman" w:eastAsia="Times New Roman" w:hAnsi="Times New Roman" w:cs="Times New Roman"/>
          <w:sz w:val="24"/>
          <w:szCs w:val="24"/>
          <w:lang w:eastAsia="ru-RU"/>
        </w:rPr>
        <w:t xml:space="preserve"> пунктом 16 следующего содержания:</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«16) паспортами муниципальных программ муниципального района.».;</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1.18. Статья 59:</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1) ч</w:t>
      </w:r>
      <w:hyperlink r:id="rId23" w:history="1">
        <w:r w:rsidRPr="007E75BE">
          <w:rPr>
            <w:rFonts w:ascii="Times New Roman" w:eastAsia="Times New Roman" w:hAnsi="Times New Roman" w:cs="Times New Roman"/>
            <w:sz w:val="24"/>
            <w:szCs w:val="24"/>
            <w:lang w:eastAsia="ru-RU"/>
          </w:rPr>
          <w:t>асть 5</w:t>
        </w:r>
      </w:hyperlink>
      <w:r w:rsidRPr="007E75BE">
        <w:rPr>
          <w:rFonts w:ascii="Times New Roman" w:eastAsia="Times New Roman" w:hAnsi="Times New Roman" w:cs="Times New Roman"/>
          <w:sz w:val="24"/>
          <w:szCs w:val="24"/>
          <w:lang w:eastAsia="ru-RU"/>
        </w:rPr>
        <w:t xml:space="preserve"> дополнить словами «, кроме операций по управлению остатками средств на едином счете бюджета муниципального района»;</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 xml:space="preserve">2) в </w:t>
      </w:r>
      <w:hyperlink r:id="rId24" w:history="1">
        <w:r w:rsidRPr="007E75BE">
          <w:rPr>
            <w:rFonts w:ascii="Times New Roman" w:eastAsia="Times New Roman" w:hAnsi="Times New Roman" w:cs="Times New Roman"/>
            <w:sz w:val="24"/>
            <w:szCs w:val="24"/>
            <w:lang w:eastAsia="ru-RU"/>
          </w:rPr>
          <w:t>абзаце втором части 6</w:t>
        </w:r>
      </w:hyperlink>
      <w:r w:rsidRPr="007E75BE">
        <w:rPr>
          <w:rFonts w:ascii="Times New Roman" w:eastAsia="Times New Roman" w:hAnsi="Times New Roman" w:cs="Times New Roman"/>
          <w:sz w:val="24"/>
          <w:szCs w:val="24"/>
          <w:lang w:eastAsia="ru-RU"/>
        </w:rPr>
        <w:t xml:space="preserve"> слова «их остатки, не использованные на начало текущего финансового года» заменить словами «поступающие в бюджет муниципального района в порядке, установленном </w:t>
      </w:r>
      <w:hyperlink r:id="rId25" w:history="1">
        <w:r w:rsidRPr="007E75BE">
          <w:rPr>
            <w:rFonts w:ascii="Times New Roman" w:eastAsia="Times New Roman" w:hAnsi="Times New Roman" w:cs="Times New Roman"/>
            <w:sz w:val="24"/>
            <w:szCs w:val="24"/>
            <w:lang w:eastAsia="ru-RU"/>
          </w:rPr>
          <w:t>пунктом 5 статьи 242</w:t>
        </w:r>
      </w:hyperlink>
      <w:r w:rsidRPr="007E75BE">
        <w:rPr>
          <w:rFonts w:ascii="Times New Roman" w:eastAsia="Times New Roman" w:hAnsi="Times New Roman" w:cs="Times New Roman"/>
          <w:sz w:val="24"/>
          <w:szCs w:val="24"/>
          <w:lang w:eastAsia="ru-RU"/>
        </w:rPr>
        <w:t xml:space="preserve"> Бюджетного кодекса Российской Федерации».</w:t>
      </w:r>
    </w:p>
    <w:p w:rsidR="007E75BE" w:rsidRPr="007E75BE" w:rsidRDefault="007E75BE" w:rsidP="007E75B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Статья 2. Настоящее решение вступает в силу со дня опубликования в «Информационном вестнике Совета и администрации муниципального района «Койгородский»</w:t>
      </w:r>
    </w:p>
    <w:p w:rsidR="007E75BE" w:rsidRPr="007E75BE" w:rsidRDefault="007E75BE" w:rsidP="007E75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 xml:space="preserve">Положения </w:t>
      </w:r>
      <w:hyperlink r:id="rId26" w:history="1">
        <w:r w:rsidRPr="007E75BE">
          <w:rPr>
            <w:rFonts w:ascii="Times New Roman" w:eastAsia="Times New Roman" w:hAnsi="Times New Roman" w:cs="Times New Roman"/>
            <w:sz w:val="24"/>
            <w:szCs w:val="24"/>
            <w:lang w:eastAsia="ru-RU"/>
          </w:rPr>
          <w:t>частей 1</w:t>
        </w:r>
      </w:hyperlink>
      <w:r w:rsidRPr="007E75BE">
        <w:rPr>
          <w:rFonts w:ascii="Times New Roman" w:eastAsia="Times New Roman" w:hAnsi="Times New Roman" w:cs="Times New Roman"/>
          <w:sz w:val="24"/>
          <w:szCs w:val="24"/>
          <w:lang w:eastAsia="ru-RU"/>
        </w:rPr>
        <w:t xml:space="preserve"> и </w:t>
      </w:r>
      <w:hyperlink r:id="rId27" w:history="1">
        <w:r w:rsidRPr="007E75BE">
          <w:rPr>
            <w:rFonts w:ascii="Times New Roman" w:eastAsia="Times New Roman" w:hAnsi="Times New Roman" w:cs="Times New Roman"/>
            <w:sz w:val="24"/>
            <w:szCs w:val="24"/>
            <w:lang w:eastAsia="ru-RU"/>
          </w:rPr>
          <w:t>4 статьи 14</w:t>
        </w:r>
      </w:hyperlink>
      <w:r w:rsidRPr="007E75BE">
        <w:rPr>
          <w:rFonts w:ascii="Times New Roman" w:eastAsia="Times New Roman" w:hAnsi="Times New Roman" w:cs="Times New Roman"/>
          <w:sz w:val="24"/>
          <w:szCs w:val="24"/>
          <w:lang w:eastAsia="ru-RU"/>
        </w:rPr>
        <w:t xml:space="preserve">, статьи 53(1), </w:t>
      </w:r>
      <w:hyperlink r:id="rId28" w:history="1">
        <w:r w:rsidRPr="007E75BE">
          <w:rPr>
            <w:rFonts w:ascii="Times New Roman" w:eastAsia="Times New Roman" w:hAnsi="Times New Roman" w:cs="Times New Roman"/>
            <w:sz w:val="24"/>
            <w:szCs w:val="24"/>
            <w:lang w:eastAsia="ru-RU"/>
          </w:rPr>
          <w:t>части 3</w:t>
        </w:r>
      </w:hyperlink>
      <w:r w:rsidRPr="007E75BE">
        <w:rPr>
          <w:rFonts w:ascii="Times New Roman" w:eastAsia="Times New Roman" w:hAnsi="Times New Roman" w:cs="Times New Roman"/>
          <w:sz w:val="24"/>
          <w:szCs w:val="24"/>
          <w:lang w:eastAsia="ru-RU"/>
        </w:rPr>
        <w:t xml:space="preserve">, </w:t>
      </w:r>
      <w:hyperlink r:id="rId29" w:history="1">
        <w:r w:rsidRPr="007E75BE">
          <w:rPr>
            <w:rFonts w:ascii="Times New Roman" w:eastAsia="Times New Roman" w:hAnsi="Times New Roman" w:cs="Times New Roman"/>
            <w:sz w:val="24"/>
            <w:szCs w:val="24"/>
            <w:lang w:eastAsia="ru-RU"/>
          </w:rPr>
          <w:t>пункта</w:t>
        </w:r>
      </w:hyperlink>
      <w:r w:rsidRPr="007E75BE">
        <w:rPr>
          <w:rFonts w:ascii="Times New Roman" w:eastAsia="Times New Roman" w:hAnsi="Times New Roman" w:cs="Times New Roman"/>
          <w:sz w:val="24"/>
          <w:szCs w:val="24"/>
          <w:lang w:eastAsia="ru-RU"/>
        </w:rPr>
        <w:t xml:space="preserve"> </w:t>
      </w:r>
      <w:hyperlink r:id="rId30" w:history="1">
        <w:r w:rsidRPr="007E75BE">
          <w:rPr>
            <w:rFonts w:ascii="Times New Roman" w:eastAsia="Times New Roman" w:hAnsi="Times New Roman" w:cs="Times New Roman"/>
            <w:sz w:val="24"/>
            <w:szCs w:val="24"/>
            <w:lang w:eastAsia="ru-RU"/>
          </w:rPr>
          <w:t>16 части 4 статьи 56</w:t>
        </w:r>
      </w:hyperlink>
      <w:r w:rsidRPr="007E75BE">
        <w:rPr>
          <w:rFonts w:ascii="Times New Roman" w:eastAsia="Times New Roman" w:hAnsi="Times New Roman" w:cs="Times New Roman"/>
          <w:sz w:val="24"/>
          <w:szCs w:val="24"/>
          <w:lang w:eastAsia="ru-RU"/>
        </w:rPr>
        <w:t xml:space="preserve"> Решения Совета МР «Койгородский» «О бюджетном процессе  в МР «Койгородский» (в редакции настоящего решения) применяются к правоотношениям, возникающим при составлении и исполнении бюджета муниципального района, начиная с бюджета на 2014 год и на плановый период 2015 и 2016 годов.</w:t>
      </w:r>
    </w:p>
    <w:p w:rsidR="007E75BE" w:rsidRPr="007E75BE" w:rsidRDefault="007E75BE" w:rsidP="007E75BE">
      <w:pPr>
        <w:spacing w:after="0" w:line="240" w:lineRule="auto"/>
        <w:ind w:right="-1"/>
        <w:jc w:val="both"/>
        <w:rPr>
          <w:rFonts w:ascii="Times New Roman" w:eastAsia="Times New Roman" w:hAnsi="Times New Roman" w:cs="Times New Roman"/>
          <w:sz w:val="24"/>
          <w:szCs w:val="24"/>
          <w:lang w:eastAsia="ru-RU"/>
        </w:rPr>
      </w:pPr>
    </w:p>
    <w:p w:rsidR="007E75BE" w:rsidRPr="007E75BE" w:rsidRDefault="007E75BE" w:rsidP="007E75BE">
      <w:pPr>
        <w:spacing w:after="0" w:line="240" w:lineRule="auto"/>
        <w:ind w:right="-1"/>
        <w:jc w:val="both"/>
        <w:rPr>
          <w:rFonts w:ascii="Times New Roman" w:eastAsia="Times New Roman" w:hAnsi="Times New Roman" w:cs="Times New Roman"/>
          <w:sz w:val="24"/>
          <w:szCs w:val="24"/>
          <w:lang w:eastAsia="ru-RU"/>
        </w:rPr>
      </w:pPr>
    </w:p>
    <w:p w:rsidR="007E75BE" w:rsidRPr="007E75BE" w:rsidRDefault="007E75BE" w:rsidP="007E75BE">
      <w:pPr>
        <w:spacing w:after="0" w:line="240" w:lineRule="auto"/>
        <w:jc w:val="both"/>
        <w:rPr>
          <w:rFonts w:ascii="Times New Roman" w:eastAsia="Times New Roman" w:hAnsi="Times New Roman" w:cs="Times New Roman"/>
          <w:sz w:val="24"/>
          <w:szCs w:val="24"/>
          <w:lang w:eastAsia="ru-RU"/>
        </w:rPr>
      </w:pPr>
      <w:r w:rsidRPr="007E75BE">
        <w:rPr>
          <w:rFonts w:ascii="Times New Roman" w:eastAsia="Times New Roman" w:hAnsi="Times New Roman" w:cs="Times New Roman"/>
          <w:sz w:val="24"/>
          <w:szCs w:val="24"/>
          <w:lang w:eastAsia="ru-RU"/>
        </w:rPr>
        <w:t>Глава МР «Койгородский»</w:t>
      </w:r>
    </w:p>
    <w:p w:rsidR="007E75BE" w:rsidRPr="007E75BE" w:rsidRDefault="007E75BE" w:rsidP="007E75BE">
      <w:pPr>
        <w:spacing w:after="0" w:line="240" w:lineRule="auto"/>
        <w:ind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Руководитель    </w:t>
      </w:r>
      <w:r w:rsidRPr="007E75BE">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 xml:space="preserve">  </w:t>
      </w:r>
      <w:r w:rsidRPr="007E75BE">
        <w:rPr>
          <w:rFonts w:ascii="Times New Roman" w:eastAsia="Times New Roman" w:hAnsi="Times New Roman" w:cs="Times New Roman"/>
          <w:sz w:val="24"/>
          <w:szCs w:val="24"/>
          <w:lang w:eastAsia="ru-RU"/>
        </w:rPr>
        <w:t>района</w:t>
      </w:r>
      <w:r>
        <w:rPr>
          <w:rFonts w:ascii="Times New Roman" w:eastAsia="Times New Roman" w:hAnsi="Times New Roman" w:cs="Times New Roman"/>
          <w:sz w:val="24"/>
          <w:szCs w:val="24"/>
          <w:lang w:eastAsia="ru-RU"/>
        </w:rPr>
        <w:t xml:space="preserve">                                               </w:t>
      </w:r>
      <w:bookmarkStart w:id="0" w:name="_GoBack"/>
      <w:bookmarkEnd w:id="0"/>
      <w:r>
        <w:rPr>
          <w:rFonts w:ascii="Times New Roman" w:eastAsia="Times New Roman" w:hAnsi="Times New Roman" w:cs="Times New Roman"/>
          <w:sz w:val="24"/>
          <w:szCs w:val="24"/>
          <w:lang w:eastAsia="ru-RU"/>
        </w:rPr>
        <w:t xml:space="preserve"> </w:t>
      </w:r>
      <w:r w:rsidRPr="007E75BE">
        <w:rPr>
          <w:rFonts w:ascii="Times New Roman" w:eastAsia="Times New Roman" w:hAnsi="Times New Roman" w:cs="Times New Roman"/>
          <w:sz w:val="24"/>
          <w:szCs w:val="24"/>
          <w:lang w:eastAsia="ru-RU"/>
        </w:rPr>
        <w:t xml:space="preserve">Ю.А.Перепаденко     </w:t>
      </w:r>
    </w:p>
    <w:p w:rsidR="0043585C" w:rsidRDefault="0043585C"/>
    <w:sectPr w:rsidR="0043585C" w:rsidSect="007E75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0C75"/>
    <w:multiLevelType w:val="hybridMultilevel"/>
    <w:tmpl w:val="A5B0DFA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964"/>
    <w:rsid w:val="000D5C79"/>
    <w:rsid w:val="001A0AAA"/>
    <w:rsid w:val="001C7FCD"/>
    <w:rsid w:val="00292C55"/>
    <w:rsid w:val="002C4287"/>
    <w:rsid w:val="002F2700"/>
    <w:rsid w:val="002F3457"/>
    <w:rsid w:val="003D2205"/>
    <w:rsid w:val="0043234B"/>
    <w:rsid w:val="0043585C"/>
    <w:rsid w:val="005042AB"/>
    <w:rsid w:val="00591769"/>
    <w:rsid w:val="005A1108"/>
    <w:rsid w:val="00652E2D"/>
    <w:rsid w:val="006A54EC"/>
    <w:rsid w:val="006F0A68"/>
    <w:rsid w:val="006F5D53"/>
    <w:rsid w:val="00710974"/>
    <w:rsid w:val="00747112"/>
    <w:rsid w:val="007C30F6"/>
    <w:rsid w:val="007C7B76"/>
    <w:rsid w:val="007E053A"/>
    <w:rsid w:val="007E60EA"/>
    <w:rsid w:val="007E75BE"/>
    <w:rsid w:val="008E63B0"/>
    <w:rsid w:val="009A5875"/>
    <w:rsid w:val="009B63E7"/>
    <w:rsid w:val="00A62A52"/>
    <w:rsid w:val="00B166E1"/>
    <w:rsid w:val="00B33590"/>
    <w:rsid w:val="00BF3544"/>
    <w:rsid w:val="00CE6CA3"/>
    <w:rsid w:val="00D031FD"/>
    <w:rsid w:val="00D41C53"/>
    <w:rsid w:val="00D65D59"/>
    <w:rsid w:val="00DA7B0D"/>
    <w:rsid w:val="00E6601A"/>
    <w:rsid w:val="00EB3214"/>
    <w:rsid w:val="00F06EFB"/>
    <w:rsid w:val="00FC5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E9B9F26F0BBD85D6F34423DAAADE4AA7B2C86CDEB282FF2F9CFB0C262F47B86EC4C2E4D6D0F3AEDAF9ADv0J2P" TargetMode="External"/><Relationship Id="rId13" Type="http://schemas.openxmlformats.org/officeDocument/2006/relationships/hyperlink" Target="consultantplus://offline/ref=84D4A1B6F29D2EC5940B5DC293BC215BC7269F83F2A0543CD70FA4B2B670F0560AC1F83F94D6D362B0866Ec6hBP" TargetMode="External"/><Relationship Id="rId18" Type="http://schemas.openxmlformats.org/officeDocument/2006/relationships/hyperlink" Target="consultantplus://offline/ref=E70A488E12C8A38AC308D6CFEE1F14A754F59C0C0A8EA6485FBD6882818570CF06D3AFA9F31CF6FAF9F60A32P7P" TargetMode="External"/><Relationship Id="rId26" Type="http://schemas.openxmlformats.org/officeDocument/2006/relationships/hyperlink" Target="consultantplus://offline/ref=29F276BE0E4C9061A29542557C2331D23CEE4D620AC9AB71DD410AB38DB6445EED45FCEEA62A6A516078F7f9d8L" TargetMode="External"/><Relationship Id="rId3" Type="http://schemas.microsoft.com/office/2007/relationships/stylesWithEffects" Target="stylesWithEffects.xml"/><Relationship Id="rId21" Type="http://schemas.openxmlformats.org/officeDocument/2006/relationships/hyperlink" Target="consultantplus://offline/ref=CFBCE95F084D7530F42431B845712EA719E834919832B340CEC03F8ED4F4DE1C295C1B2E8201B8B4B9D6E2R3x6P" TargetMode="External"/><Relationship Id="rId7" Type="http://schemas.openxmlformats.org/officeDocument/2006/relationships/hyperlink" Target="consultantplus://offline/ref=3E86CE16BFA8AB4C4E03E06EFD20EEDECDADAF216F5F1DDF59B9A2C075882F60D39B558D70450AB2V9ZEO" TargetMode="External"/><Relationship Id="rId12" Type="http://schemas.openxmlformats.org/officeDocument/2006/relationships/hyperlink" Target="consultantplus://offline/ref=84D4A1B6F29D2EC5940B5DC293BC215BC7269F83F2A0543CD70FA4B2B670F0560AC1F83F94D6D362B0866Ec6hAP" TargetMode="External"/><Relationship Id="rId17" Type="http://schemas.openxmlformats.org/officeDocument/2006/relationships/hyperlink" Target="consultantplus://offline/ref=F5ADB871A538039F02CF50E4B0F7C8C2FFA229E99131DED0C59CB319290156D142905AA7DD4FF31A602128OFJDP" TargetMode="External"/><Relationship Id="rId25" Type="http://schemas.openxmlformats.org/officeDocument/2006/relationships/hyperlink" Target="consultantplus://offline/ref=82E898E63033B903BB0EE9D676883361AD41764CECB55A30961F9EE68DF96414D7FB1A1C191CFCA0nEJ2Q" TargetMode="External"/><Relationship Id="rId2" Type="http://schemas.openxmlformats.org/officeDocument/2006/relationships/styles" Target="styles.xml"/><Relationship Id="rId16" Type="http://schemas.openxmlformats.org/officeDocument/2006/relationships/hyperlink" Target="consultantplus://offline/ref=5BE888D66C67F29C6C9265E84DC629243DE92FED8C9FC3F48D53F7FBC05E16F8393902183B3FF7313B2105B0G1P" TargetMode="External"/><Relationship Id="rId20" Type="http://schemas.openxmlformats.org/officeDocument/2006/relationships/hyperlink" Target="consultantplus://offline/ref=7C9C653919DD2BF92158125AC92902D5424EBD9A83B47FCCB8FDA5F75B3996EC3896528568E245B237CB6AY8V6P" TargetMode="External"/><Relationship Id="rId29" Type="http://schemas.openxmlformats.org/officeDocument/2006/relationships/hyperlink" Target="consultantplus://offline/ref=29F276BE0E4C9061A29542557C2331D23CEE4D620AC9AB71DD410AB38DB6445EED45FCEEA62A6A516078F3f9d5L" TargetMode="External"/><Relationship Id="rId1" Type="http://schemas.openxmlformats.org/officeDocument/2006/relationships/numbering" Target="numbering.xml"/><Relationship Id="rId6" Type="http://schemas.openxmlformats.org/officeDocument/2006/relationships/hyperlink" Target="consultantplus://offline/ref=772EC9EE8D56DA35CD4214D9027828F6F3AC6CC34153EC4961DA65B341C66ED4672BE8B191C4oDfDJ" TargetMode="External"/><Relationship Id="rId11" Type="http://schemas.openxmlformats.org/officeDocument/2006/relationships/hyperlink" Target="consultantplus://offline/ref=84D4A1B6F29D2EC5940B5DC293BC215BC7269F83F2A0543CD70FA4B2B670F0560AC1F83F94D6D362B0866Ec6h9P" TargetMode="External"/><Relationship Id="rId24" Type="http://schemas.openxmlformats.org/officeDocument/2006/relationships/hyperlink" Target="consultantplus://offline/ref=82E898E63033B903BB0EF7DB60E46D65AA4E2E43E3B55365C840C5BBDAF06E4390B4435E5D12FEA7EBC199n7JFQ"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FC7A0D0BB8C94959CFC0D76911E5CCB715B0C57055C4C4998FC0454F3B9021t3bDO" TargetMode="External"/><Relationship Id="rId23" Type="http://schemas.openxmlformats.org/officeDocument/2006/relationships/hyperlink" Target="consultantplus://offline/ref=ACAC458FE5BE33E0F145D935419682AA76F3BB43498713B26EF597ADBE2123F31DA13751E3EA1550AF4551D3F9Q" TargetMode="External"/><Relationship Id="rId28" Type="http://schemas.openxmlformats.org/officeDocument/2006/relationships/hyperlink" Target="consultantplus://offline/ref=29F276BE0E4C9061A29542557C2331D23CEE4D620AC9AB71DD410AB38DB6445EED45FCEEA62A6A516078F3f9dFL" TargetMode="External"/><Relationship Id="rId10" Type="http://schemas.openxmlformats.org/officeDocument/2006/relationships/hyperlink" Target="consultantplus://offline/ref=E6E9B9F26F0BBD85D6F35A2ECCC6804EA0BD9063D1B28BAA71C3A05171264DEF298B9BA692DEF0AEvDJEP" TargetMode="External"/><Relationship Id="rId19" Type="http://schemas.openxmlformats.org/officeDocument/2006/relationships/hyperlink" Target="consultantplus://offline/ref=95D15B02A57E1F5D96E8D3A489FDFBA3E84696C8BACD9031324C0971AA396FC68634F2F7A1C937B7F20C3874SE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6E9B9F26F0BBD85D6F35A2ECCC6804EA0BD9063D1B28BAA71C3A05171264DEF298B9BA692DEF3A7vDJDP" TargetMode="External"/><Relationship Id="rId14" Type="http://schemas.openxmlformats.org/officeDocument/2006/relationships/hyperlink" Target="consultantplus://offline/ref=11F3204D0371A6A92A10B9D3E79DA5A4E298B5DD474CC6B21C3BB636433CE7B4480E3BCA007F5339FA2C3Fw6sDJ" TargetMode="External"/><Relationship Id="rId22" Type="http://schemas.openxmlformats.org/officeDocument/2006/relationships/hyperlink" Target="consultantplus://offline/ref=C9BC3F9E26D87B5576FAA6E1F56C1DB3B9D0831082454781165723E5A0F974A22FCDBEF3FA091E557113E77D6EP" TargetMode="External"/><Relationship Id="rId27" Type="http://schemas.openxmlformats.org/officeDocument/2006/relationships/hyperlink" Target="consultantplus://offline/ref=29F276BE0E4C9061A29542557C2331D23CEE4D620AC9AB71DD410AB38DB6445EED45FCEEA62A6A516078F7f9dAL" TargetMode="External"/><Relationship Id="rId30" Type="http://schemas.openxmlformats.org/officeDocument/2006/relationships/hyperlink" Target="consultantplus://offline/ref=29F276BE0E4C9061A29542557C2331D23CEE4D620AC9AB71DD410AB38DB6445EED45FCEEA62A6A516078F0f9d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2684</Words>
  <Characters>15300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2</cp:revision>
  <dcterms:created xsi:type="dcterms:W3CDTF">2013-12-02T07:44:00Z</dcterms:created>
  <dcterms:modified xsi:type="dcterms:W3CDTF">2013-12-02T07:48:00Z</dcterms:modified>
</cp:coreProperties>
</file>