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4" w:rsidRPr="005631D1" w:rsidRDefault="003B6744" w:rsidP="003B6744">
      <w:pPr>
        <w:jc w:val="center"/>
        <w:rPr>
          <w:rFonts w:ascii="Times New Roman" w:hAnsi="Times New Roman" w:cs="Times New Roman"/>
          <w:b/>
          <w:w w:val="105"/>
          <w:sz w:val="20"/>
          <w:szCs w:val="20"/>
          <w:lang w:bidi="he-IL"/>
        </w:rPr>
      </w:pP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Отчет о реализации Плана мероприятий по организации в администрации </w:t>
      </w:r>
      <w:bookmarkStart w:id="0" w:name="_Hlk76655234"/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>муниципального района «Ко</w:t>
      </w:r>
      <w:r w:rsidR="00084462">
        <w:rPr>
          <w:rFonts w:ascii="Times New Roman" w:hAnsi="Times New Roman" w:cs="Times New Roman"/>
          <w:b/>
          <w:sz w:val="20"/>
          <w:szCs w:val="20"/>
          <w:lang w:bidi="he-IL"/>
        </w:rPr>
        <w:t>йгородский</w:t>
      </w: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>»  системы внутреннего обеспечения соответствия требованиям ант</w:t>
      </w:r>
      <w:r w:rsid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имонопольного законодательства </w:t>
      </w: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(антимонопольного </w:t>
      </w:r>
      <w:proofErr w:type="spellStart"/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комплаенса</w:t>
      </w:r>
      <w:proofErr w:type="spellEnd"/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)</w:t>
      </w:r>
      <w:r w:rsidR="00084462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</w:t>
      </w:r>
      <w:r w:rsidR="009A5B9C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за </w:t>
      </w:r>
      <w:r w:rsidR="003A6D1D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второе полугодие </w:t>
      </w:r>
      <w:r w:rsidR="009A5B9C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2022</w:t>
      </w:r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год</w:t>
      </w:r>
    </w:p>
    <w:bookmarkEnd w:id="0"/>
    <w:p w:rsidR="003B6744" w:rsidRPr="005631D1" w:rsidRDefault="003B6744" w:rsidP="003B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4"/>
        <w:tblW w:w="15735" w:type="dxa"/>
        <w:tblInd w:w="-289" w:type="dxa"/>
        <w:tblLayout w:type="fixed"/>
        <w:tblLook w:val="04A0"/>
      </w:tblPr>
      <w:tblGrid>
        <w:gridCol w:w="994"/>
        <w:gridCol w:w="3233"/>
        <w:gridCol w:w="3687"/>
        <w:gridCol w:w="1555"/>
        <w:gridCol w:w="2410"/>
        <w:gridCol w:w="3856"/>
      </w:tblGrid>
      <w:tr w:rsidR="003B6744" w:rsidRPr="005631D1" w:rsidTr="002454E6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исполнении мероприятий </w:t>
            </w:r>
            <w:r w:rsidR="000A0D4D"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9C45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0A0D4D"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3B6744" w:rsidRPr="005631D1" w:rsidTr="002454E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3B6744" w:rsidRPr="005631D1" w:rsidTr="002454E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Выявление и оценка рисков нарушения антимонопольного законодательства</w:t>
            </w:r>
          </w:p>
        </w:tc>
      </w:tr>
      <w:tr w:rsidR="003B6744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 Сбор сведений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>, в том числе в отраслевых (функциональных) органах и структурных подразделениях администрации муниципального района «Койгородский»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нарушений антимонопольного законодательства;</w:t>
            </w:r>
          </w:p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Перечня нарушений антимонопольного законодательства 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>в администрации муниципального района «Койгородский», отраслевых (функциональных) органах и структурных подразделениях администрации муниципального района «Койгородский» (при наличии)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5631D1" w:rsidRDefault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01.11.2022</w:t>
            </w:r>
          </w:p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Default="00C12124" w:rsidP="00C1212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Отделом экономической политики  запрошена информация о нарушениях антимонопольного законодательства за </w:t>
            </w:r>
            <w:r w:rsidR="003A6D1D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полугодие 2022 года у отраслевых (функциональных) органов и структурных подразделений администрации </w:t>
            </w:r>
            <w:r w:rsidRPr="00A56344">
              <w:rPr>
                <w:rFonts w:ascii="Times New Roman" w:eastAsia="Arial Unicode MS" w:hAnsi="Times New Roman"/>
                <w:sz w:val="20"/>
                <w:szCs w:val="20"/>
              </w:rPr>
              <w:t>МР 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Койгородский».</w:t>
            </w:r>
          </w:p>
          <w:p w:rsidR="006C0292" w:rsidRPr="005631D1" w:rsidRDefault="006A6D3C" w:rsidP="007D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D3C">
              <w:rPr>
                <w:rFonts w:ascii="Times New Roman" w:hAnsi="Times New Roman" w:cs="Times New Roman"/>
                <w:sz w:val="20"/>
                <w:szCs w:val="20"/>
              </w:rPr>
              <w:t>Переч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6A6D3C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антимонопольного законодательства в администрации муниципального района «Койгородский», отраслевых (функциональных) органах и структурных подразделениях администрации муниципального района «Койгородский» </w:t>
            </w:r>
            <w:r w:rsidR="007D591B">
              <w:rPr>
                <w:rFonts w:ascii="Times New Roman" w:hAnsi="Times New Roman" w:cs="Times New Roman"/>
                <w:sz w:val="20"/>
                <w:szCs w:val="20"/>
              </w:rPr>
              <w:t>сформирован.</w:t>
            </w:r>
          </w:p>
        </w:tc>
      </w:tr>
      <w:tr w:rsidR="00467DEB" w:rsidRPr="0066662B" w:rsidTr="002454E6">
        <w:trPr>
          <w:trHeight w:val="273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действующих нормативных правовых актов </w:t>
            </w:r>
            <w:r w:rsidR="00084462" w:rsidRPr="0080122D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 w:rsidP="00467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с учетом предложений управлений, отделов, отраслевых (функциональных) органов администрации муниципального района «Койгородский» перечня нормативных правовых актов администрации муниципального района «Койгородский» затрагивающих вопросы антимонопольного законодательства (далее – Перечень актов, нормативные правовые акты)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01.10.2022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02.10.2022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25.11.2022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462" w:rsidRDefault="00084462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Pr="0080122D" w:rsidRDefault="003A6D1D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25.11.2022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делами администрации муниципального района «Койгородский»;</w:t>
            </w:r>
          </w:p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DEB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D3C">
              <w:rPr>
                <w:rFonts w:ascii="Times New Roman" w:hAnsi="Times New Roman" w:cs="Times New Roman"/>
                <w:sz w:val="20"/>
                <w:szCs w:val="20"/>
              </w:rPr>
              <w:t>В настоящее время ведется работа по формированию перечня нормативных правовых актов администрации муниципального района «Койгородский» затрагивающих вопросы антимонопольного законодательства</w:t>
            </w:r>
            <w:r w:rsidR="00804174" w:rsidRPr="006A6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3B7C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Pr="0080122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Уведомление о начале сбора замечаний и предложений организаций и граждан по Перечню актов было размещено на официальном сайте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 «Койгородский»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. В указанный в уведомлении период замечания и предложения организаций и граждан в адрес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поступали.</w:t>
            </w: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DEB" w:rsidRPr="0066662B" w:rsidTr="002454E6">
        <w:trPr>
          <w:trHeight w:val="17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 w:rsidP="00467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2. Размещение на официальном сайте администрации муниципального района «Койгородский»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B" w:rsidRPr="0066662B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 w:rsidP="0049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6744" w:rsidRPr="005631D1" w:rsidTr="002454E6">
        <w:trPr>
          <w:trHeight w:val="76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66662B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66662B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80122D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744" w:rsidRPr="0080122D">
              <w:rPr>
                <w:rFonts w:ascii="Times New Roman" w:hAnsi="Times New Roman" w:cs="Times New Roman"/>
                <w:sz w:val="20"/>
                <w:szCs w:val="20"/>
              </w:rPr>
              <w:t>. Осуществление сбора и проведение анализа представленных замечаний и предложений по Перечню актов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5631D1" w:rsidRDefault="003A6D1D" w:rsidP="00A1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Замечаний к перечню актов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744" w:rsidRPr="005631D1" w:rsidTr="002454E6">
        <w:trPr>
          <w:trHeight w:val="7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80122D" w:rsidRDefault="00467DEB" w:rsidP="0046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B6744"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Направление </w:t>
            </w: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необходимости) в структурные подразделения администрации муниципального района «Койгородский» (включая подведомственные учреждения), отраслевые (функциональные) органы администрации, рекомендаций по внесению изменений по актам Перечня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80122D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80122D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80122D" w:rsidRDefault="003A6D1D" w:rsidP="003A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Внесения изменений в правовые акты не требуется в связи с их соответствием законодательству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31D1" w:rsidRPr="005631D1" w:rsidTr="002454E6">
        <w:trPr>
          <w:trHeight w:val="7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5631D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5631D1" w:rsidP="009C4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проектов нормативных правовых актов</w:t>
            </w:r>
            <w:r w:rsidR="00B40BEA"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разрабатываемых администрацией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едином региональном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для общественного обсуждения (</w:t>
            </w:r>
            <w:hyperlink r:id="rId5" w:history="1"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rkomi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)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течение 5 дней с момента разработки проекта нормативного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Отраслевые (функциональные) органы и структурные подразделения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3" w:rsidRPr="00292F57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230F6" w:rsidRPr="00292F57">
              <w:rPr>
                <w:rFonts w:ascii="Times New Roman" w:hAnsi="Times New Roman" w:cs="Times New Roman"/>
                <w:sz w:val="20"/>
                <w:szCs w:val="20"/>
              </w:rPr>
              <w:t>о втором</w:t>
            </w: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  полугодии 2022 года на едином региональном </w:t>
            </w:r>
            <w:proofErr w:type="spellStart"/>
            <w:proofErr w:type="gramStart"/>
            <w:r w:rsidRPr="00292F57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spellEnd"/>
            <w:proofErr w:type="gramEnd"/>
            <w:r w:rsidR="006A6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для общественного обсуждения (</w:t>
            </w:r>
            <w:hyperlink r:id="rId6" w:history="1">
              <w:r w:rsidRPr="00292F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92F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92F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292F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92F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rkomi</w:t>
              </w:r>
              <w:proofErr w:type="spellEnd"/>
              <w:r w:rsidRPr="00292F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92F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) размещено </w:t>
            </w:r>
            <w:r w:rsidR="00783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783D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  <w:r w:rsidR="00711139" w:rsidRPr="00292F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>мативно-правовых актов.</w:t>
            </w:r>
          </w:p>
          <w:p w:rsidR="005631D1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НПА, затрагивающие вопросы антимонопольного законодательства не размещались в связи с их отсутствием.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1.Оценка рисков нарушения антимонопольного законодательства</w:t>
            </w:r>
          </w:p>
          <w:p w:rsidR="002454E6" w:rsidRPr="005631D1" w:rsidRDefault="002454E6" w:rsidP="000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2. Составление описания (карты)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рисков</w:t>
            </w:r>
            <w:proofErr w:type="gramEnd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 а также на основе анализа, проведенного по нарушениям антимонопольного законодательства, с учетом результатов мероприятий, предусмотренных п. 1.1.1-1.1.</w:t>
            </w:r>
            <w:r w:rsidR="00084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муниципального района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Pr="00C12124" w:rsidRDefault="00711139" w:rsidP="00C1212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актуальна в редакции постановления администрации МР «Койгородский» от 15.06.2020 г. № 21/06. Риски не выявлены.</w:t>
            </w:r>
          </w:p>
          <w:p w:rsidR="002454E6" w:rsidRPr="005631D1" w:rsidRDefault="002454E6" w:rsidP="0002432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1.2. Мероприятия по снижению рисков нарушения антимонопольного законодательства</w:t>
            </w:r>
          </w:p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(мероприятия разрабатываются после выполнения мероприятий, указанных в пункте 1.1.)</w:t>
            </w:r>
          </w:p>
        </w:tc>
      </w:tr>
      <w:tr w:rsidR="002454E6" w:rsidRPr="005631D1" w:rsidTr="00A461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Консультирование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«Койгородский»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и проведение рабочих совещаний по вопросам антимонопольного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и соблюдения антимонопольного законодательства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1.Ознакомление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«Койгородский» (включая подведомственные учреждения), отраслевых (функциональных) органов администрации с информацией ФАС России и его территориального органа по вопросам антимонопольного законодательства и антимонопольного </w:t>
            </w:r>
            <w:proofErr w:type="spellStart"/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2. Оказание устных консультаций</w:t>
            </w:r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3. Проведение рабочих совещаний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 w:rsidP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(по мере необходимости)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администрации муниципального района «Койгородский»; 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 w:rsidP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администрации муниципального района «Койгородский»; </w:t>
            </w:r>
          </w:p>
          <w:p w:rsidR="00A4618B" w:rsidRPr="0080122D" w:rsidRDefault="00A4618B" w:rsidP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7A019E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>Сотрудники администрации МР «Койгородский» ознакомлены с нормативно-правовыми актами в сфере антимонопольного законодательства и защиты конкуренции</w:t>
            </w:r>
          </w:p>
        </w:tc>
      </w:tr>
      <w:tr w:rsidR="002454E6" w:rsidRPr="005631D1" w:rsidTr="00A461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«Койгородский»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сотрудников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 курсах повышения квалификации, переподготовке, семинарах и проч.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6" w:rsidRPr="0080122D" w:rsidRDefault="00245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6" w:rsidRPr="0080122D" w:rsidRDefault="00245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7A019E" w:rsidP="0032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230F6" w:rsidRPr="00292F57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 года </w:t>
            </w:r>
            <w:r w:rsidR="003230F6"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один </w:t>
            </w: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МР «Койгородский» </w:t>
            </w:r>
            <w:r w:rsidR="003230F6"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принял участие в </w:t>
            </w: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переподготовке, </w:t>
            </w:r>
            <w:r w:rsidR="006A6D3C">
              <w:rPr>
                <w:rFonts w:ascii="Times New Roman" w:hAnsi="Times New Roman" w:cs="Times New Roman"/>
                <w:sz w:val="20"/>
                <w:szCs w:val="20"/>
              </w:rPr>
              <w:t>и два сотрудника в</w:t>
            </w:r>
            <w:r w:rsidR="003230F6" w:rsidRPr="0029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F57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3230F6" w:rsidRPr="00292F57">
              <w:rPr>
                <w:rFonts w:ascii="Times New Roman" w:hAnsi="Times New Roman" w:cs="Times New Roman"/>
                <w:sz w:val="20"/>
                <w:szCs w:val="20"/>
              </w:rPr>
              <w:t>е по управлению государственными и муниципальными закупками.</w:t>
            </w:r>
          </w:p>
        </w:tc>
      </w:tr>
      <w:tr w:rsidR="002454E6" w:rsidRPr="005631D1" w:rsidTr="00BC57B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сотрудников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 w:rsidP="00A46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принятых актов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отраслевые (функциональные) органы и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структурные подразделения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>администрации МР «Койгородский»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BC57B5" w:rsidP="00BC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BC57B5" w:rsidP="00BC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муниципального района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Default="007A019E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Рассылка принятых актов администрации муниципального района «Койгородский» в отраслевые (функциональные) органы и  структурные подразделения администрации МР «Койгородский»</w:t>
            </w:r>
            <w:r w:rsidR="00711139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проводится по мер</w:t>
            </w:r>
            <w:bookmarkStart w:id="1" w:name="_GoBack"/>
            <w:bookmarkEnd w:id="1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е необходимости</w:t>
            </w: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D1D" w:rsidRPr="0080122D" w:rsidRDefault="003A6D1D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1D" w:rsidRDefault="003A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 Оценка эффективности функционирования антимонопольного 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комплаенса</w:t>
            </w:r>
            <w:proofErr w:type="spellEnd"/>
          </w:p>
        </w:tc>
      </w:tr>
      <w:tr w:rsidR="002454E6" w:rsidRPr="005631D1" w:rsidTr="003A6D1D">
        <w:trPr>
          <w:trHeight w:val="24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оценки достижения ключевых показателей эффективности реализации мероприятий антимонопольного</w:t>
            </w:r>
            <w:proofErr w:type="gramEnd"/>
            <w:r w:rsidR="00C1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Оценка достижения ключевых показателей эффективности реализации мероприятий антимонопольного</w:t>
            </w:r>
            <w:r w:rsidR="00C1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="00BC57B5">
              <w:rPr>
                <w:rFonts w:ascii="Times New Roman" w:hAnsi="Times New Roman" w:cs="Times New Roman"/>
                <w:sz w:val="20"/>
                <w:szCs w:val="20"/>
              </w:rPr>
              <w:t>, установленных постановлением администрации муниципального района «Койгородский» от 17.06.2019 № 25/06 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BC57B5">
              <w:rPr>
                <w:rFonts w:ascii="Times New Roman" w:hAnsi="Times New Roman" w:cs="Times New Roman"/>
                <w:sz w:val="20"/>
                <w:szCs w:val="20"/>
              </w:rPr>
              <w:t>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Pr="00C12124" w:rsidRDefault="00C12124" w:rsidP="00C1212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На основании постановления администрации муниципального района «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Койгородский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» от 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25/06 </w:t>
            </w:r>
            <w:r w:rsidR="00804174" w:rsidRPr="00804174">
              <w:rPr>
                <w:rFonts w:ascii="Times New Roman" w:hAnsi="Times New Roman"/>
                <w:color w:val="auto"/>
                <w:sz w:val="20"/>
                <w:szCs w:val="20"/>
              </w:rPr>
              <w:t>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r w:rsidR="0080417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была проведена оценка </w:t>
            </w:r>
            <w:proofErr w:type="gram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достижения ключевых</w:t>
            </w:r>
            <w:r w:rsidR="003A6D1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показателей эффективности реализации мероприятий антимонопольного</w:t>
            </w:r>
            <w:proofErr w:type="gram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комплаенса</w:t>
            </w:r>
            <w:proofErr w:type="spell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 Показатели достигнуты,</w:t>
            </w:r>
            <w:r w:rsidR="0080417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что говорит о том, что реализация мероприятий антимонопольного </w:t>
            </w:r>
            <w:proofErr w:type="spell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комплаенса</w:t>
            </w:r>
            <w:proofErr w:type="spell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эффективна.</w:t>
            </w:r>
          </w:p>
          <w:p w:rsidR="002454E6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правовых актов администрации МР «Койгородский», в которых  выявлены риски нарушения антимонопольного законодательства – 0.</w:t>
            </w:r>
          </w:p>
          <w:p w:rsidR="00804174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 xml:space="preserve">Доля нормативных правовых актов администрации МР «Койгородский», в которых  выявлены риски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3A6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 2022 года </w:t>
            </w: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</w:p>
          <w:p w:rsidR="00804174" w:rsidRPr="005631D1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B5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Pr="005631D1" w:rsidRDefault="00BC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Pr="005631D1" w:rsidRDefault="00BC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 организации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Default="00BC57B5" w:rsidP="00BC57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 от отраслевых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фукциональных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органов и структурных подразделений администрации МР «Койгородский»</w:t>
            </w:r>
          </w:p>
          <w:p w:rsidR="00BC57B5" w:rsidRDefault="00BC57B5" w:rsidP="00BC57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размещение сводного отчета об исполнении настоящего Плана мероприятий на официальном сайте администрации муниципального района «Койгородский»</w:t>
            </w:r>
          </w:p>
          <w:p w:rsidR="00BC57B5" w:rsidRPr="00BC57B5" w:rsidRDefault="00BC57B5" w:rsidP="009A5B9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сводного отчета об исполнении настоящего Плана мероприятий в уполномоченный орган (Министерство экономического развития и промышленности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Коми)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15.12.2022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15.01.2023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15.01.2023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5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Pr="005631D1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Default="003A6D1D" w:rsidP="003A6D1D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0417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бор информации от отраслевых (функциональных) органов и структурных подразделений администрации МР «Койгородский» завершен.</w:t>
            </w:r>
          </w:p>
          <w:p w:rsidR="003A6D1D" w:rsidRDefault="003A6D1D" w:rsidP="003A6D1D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Отчет (промежуточный) по итогам 2022 года сформирован. Отчет об исполнении плана мероприятий размещен на официальном сайте администрации МР «Койгородский» в подразделе «Антимонопольный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ссылке:</w:t>
            </w:r>
            <w:r w:rsidR="00323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3230F6" w:rsidRPr="00B21BC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https://kojgorodok.ru/economy/razvitie-konkurentsii/antimonopolnyij-komplaens/</w:t>
              </w:r>
            </w:hyperlink>
            <w:r w:rsidR="00323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6D1D" w:rsidRPr="005631D1" w:rsidRDefault="003A6D1D" w:rsidP="003A6D1D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61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 об исполнении плана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направлен в Министерство экономического развития и промышлен</w:t>
            </w:r>
            <w:r w:rsidR="00D61789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Подготовка доклада об 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антимонопольномкомплаенсе</w:t>
            </w:r>
            <w:proofErr w:type="spellEnd"/>
          </w:p>
        </w:tc>
      </w:tr>
      <w:tr w:rsidR="009A5B9C" w:rsidRPr="005631D1" w:rsidTr="009A5B9C">
        <w:trPr>
          <w:trHeight w:val="119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коллегиальным органом 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доклада об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="0080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9A5B9C" w:rsidRDefault="009A5B9C" w:rsidP="009A5B9C">
            <w:pPr>
              <w:pStyle w:val="a5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Составление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="0080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предоставление его главе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 w:rsidP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D61789" w:rsidP="0080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сформирован.</w:t>
            </w:r>
          </w:p>
        </w:tc>
      </w:tr>
      <w:tr w:rsidR="009A5B9C" w:rsidRPr="005631D1" w:rsidTr="009A5B9C">
        <w:trPr>
          <w:trHeight w:val="119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Default="009A5B9C" w:rsidP="009A5B9C">
            <w:pPr>
              <w:pStyle w:val="a5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="0080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коллегиальный орган для его 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D61789" w:rsidP="0080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 в коллегиальный орган для утверждения.</w:t>
            </w:r>
          </w:p>
        </w:tc>
      </w:tr>
      <w:tr w:rsidR="009A5B9C" w:rsidRPr="005631D1" w:rsidTr="009A5B9C">
        <w:trPr>
          <w:trHeight w:val="1198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B9C" w:rsidRPr="009A5B9C" w:rsidRDefault="009A5B9C" w:rsidP="009A5B9C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Размещение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муниципального района «Койгородский»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9C" w:rsidRPr="005631D1" w:rsidRDefault="00D61789" w:rsidP="0080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 на официальном сайте администрации МР «Койгородский» в подразделе «Антимонопольный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(ссылка:</w:t>
            </w:r>
            <w:r w:rsidR="003230F6">
              <w:t xml:space="preserve"> </w:t>
            </w:r>
            <w:hyperlink r:id="rId8" w:history="1">
              <w:r w:rsidR="003230F6" w:rsidRPr="00B21B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https://kojgorodok.ru/economy/razvitie-konkurentsii/antimonopolnyij-komplaens/</w:t>
              </w:r>
            </w:hyperlink>
            <w:proofErr w:type="gramStart"/>
            <w:r w:rsidR="003230F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BA07FE" w:rsidRPr="005631D1" w:rsidRDefault="00BA07FE">
      <w:pPr>
        <w:rPr>
          <w:sz w:val="20"/>
          <w:szCs w:val="20"/>
        </w:rPr>
      </w:pPr>
    </w:p>
    <w:sectPr w:rsidR="00BA07FE" w:rsidRPr="005631D1" w:rsidSect="005631D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3DE"/>
    <w:multiLevelType w:val="hybridMultilevel"/>
    <w:tmpl w:val="EA4C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B3C"/>
    <w:multiLevelType w:val="hybridMultilevel"/>
    <w:tmpl w:val="B804F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353D"/>
    <w:multiLevelType w:val="hybridMultilevel"/>
    <w:tmpl w:val="5EB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7AA2"/>
    <w:multiLevelType w:val="hybridMultilevel"/>
    <w:tmpl w:val="DA72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1A"/>
    <w:rsid w:val="00024328"/>
    <w:rsid w:val="0006264A"/>
    <w:rsid w:val="00064830"/>
    <w:rsid w:val="00084462"/>
    <w:rsid w:val="000A0D4D"/>
    <w:rsid w:val="00193155"/>
    <w:rsid w:val="00230EB9"/>
    <w:rsid w:val="002454E6"/>
    <w:rsid w:val="002565D1"/>
    <w:rsid w:val="00273F1A"/>
    <w:rsid w:val="00287EB3"/>
    <w:rsid w:val="00292F57"/>
    <w:rsid w:val="002F68C0"/>
    <w:rsid w:val="003230F6"/>
    <w:rsid w:val="00387CC1"/>
    <w:rsid w:val="003A6D1D"/>
    <w:rsid w:val="003B6744"/>
    <w:rsid w:val="003F7794"/>
    <w:rsid w:val="00467DEB"/>
    <w:rsid w:val="00495469"/>
    <w:rsid w:val="005631D1"/>
    <w:rsid w:val="005D3591"/>
    <w:rsid w:val="005E3843"/>
    <w:rsid w:val="0066060D"/>
    <w:rsid w:val="0066662B"/>
    <w:rsid w:val="006A6D3C"/>
    <w:rsid w:val="006C0292"/>
    <w:rsid w:val="00711139"/>
    <w:rsid w:val="0077751D"/>
    <w:rsid w:val="00783D58"/>
    <w:rsid w:val="007A019E"/>
    <w:rsid w:val="007D591B"/>
    <w:rsid w:val="0080122D"/>
    <w:rsid w:val="00804174"/>
    <w:rsid w:val="008905B4"/>
    <w:rsid w:val="008D5C47"/>
    <w:rsid w:val="009A5B9C"/>
    <w:rsid w:val="009C45B1"/>
    <w:rsid w:val="00A13B7C"/>
    <w:rsid w:val="00A4618B"/>
    <w:rsid w:val="00B40BEA"/>
    <w:rsid w:val="00B85A48"/>
    <w:rsid w:val="00BA07FE"/>
    <w:rsid w:val="00BC57B5"/>
    <w:rsid w:val="00C12124"/>
    <w:rsid w:val="00C24C95"/>
    <w:rsid w:val="00C52592"/>
    <w:rsid w:val="00C63DC7"/>
    <w:rsid w:val="00C66268"/>
    <w:rsid w:val="00D247C2"/>
    <w:rsid w:val="00D327E3"/>
    <w:rsid w:val="00D34FBB"/>
    <w:rsid w:val="00D61789"/>
    <w:rsid w:val="00D91CB8"/>
    <w:rsid w:val="00E5063A"/>
    <w:rsid w:val="00E93445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4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674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779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67DEB"/>
    <w:pPr>
      <w:ind w:left="720"/>
      <w:contextualSpacing/>
    </w:pPr>
  </w:style>
  <w:style w:type="paragraph" w:customStyle="1" w:styleId="Default">
    <w:name w:val="Default"/>
    <w:rsid w:val="00C1212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jgorodok.ru/economy/razvitie-konkurentsii/antimonopolnyij-kompla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jgorodok.ru/economy/razvitie-konkurentsii/antimonopolnyij-kompla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rkomi.ru" TargetMode="External"/><Relationship Id="rId5" Type="http://schemas.openxmlformats.org/officeDocument/2006/relationships/hyperlink" Target="http://pravo.rkom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Елена</cp:lastModifiedBy>
  <cp:revision>2</cp:revision>
  <cp:lastPrinted>2023-01-18T13:02:00Z</cp:lastPrinted>
  <dcterms:created xsi:type="dcterms:W3CDTF">2022-07-18T11:17:00Z</dcterms:created>
  <dcterms:modified xsi:type="dcterms:W3CDTF">2023-01-18T13:02:00Z</dcterms:modified>
</cp:coreProperties>
</file>