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C2" w:rsidRPr="00AD4E47" w:rsidRDefault="00C016C2" w:rsidP="00C016C2">
      <w:pPr>
        <w:widowControl/>
        <w:ind w:firstLine="700"/>
        <w:jc w:val="both"/>
        <w:rPr>
          <w:rFonts w:ascii="Times New Roman" w:eastAsia="Times New Roman" w:hAnsi="Times New Roman" w:cs="Times New Roman"/>
          <w:color w:val="auto"/>
          <w:lang w:bidi="ar-SA"/>
        </w:rPr>
      </w:pPr>
    </w:p>
    <w:tbl>
      <w:tblPr>
        <w:tblW w:w="12153" w:type="dxa"/>
        <w:tblInd w:w="108" w:type="dxa"/>
        <w:tblLayout w:type="fixed"/>
        <w:tblLook w:val="04A0" w:firstRow="1" w:lastRow="0" w:firstColumn="1" w:lastColumn="0" w:noHBand="0" w:noVBand="1"/>
      </w:tblPr>
      <w:tblGrid>
        <w:gridCol w:w="9356"/>
        <w:gridCol w:w="236"/>
        <w:gridCol w:w="2561"/>
      </w:tblGrid>
      <w:tr w:rsidR="00C016C2" w:rsidRPr="00AD4E47" w:rsidTr="00672AE5">
        <w:trPr>
          <w:trHeight w:val="705"/>
        </w:trPr>
        <w:tc>
          <w:tcPr>
            <w:tcW w:w="9356" w:type="dxa"/>
          </w:tcPr>
          <w:tbl>
            <w:tblPr>
              <w:tblW w:w="9540" w:type="dxa"/>
              <w:jc w:val="center"/>
              <w:tblLayout w:type="fixed"/>
              <w:tblCellMar>
                <w:left w:w="70" w:type="dxa"/>
                <w:right w:w="70" w:type="dxa"/>
              </w:tblCellMar>
              <w:tblLook w:val="04A0" w:firstRow="1" w:lastRow="0" w:firstColumn="1" w:lastColumn="0" w:noHBand="0" w:noVBand="1"/>
            </w:tblPr>
            <w:tblGrid>
              <w:gridCol w:w="3261"/>
              <w:gridCol w:w="2692"/>
              <w:gridCol w:w="3587"/>
            </w:tblGrid>
            <w:tr w:rsidR="001B2A23" w:rsidRPr="001B2A23" w:rsidTr="001B2A23">
              <w:trPr>
                <w:jc w:val="center"/>
              </w:trPr>
              <w:tc>
                <w:tcPr>
                  <w:tcW w:w="3261" w:type="dxa"/>
                  <w:hideMark/>
                </w:tcPr>
                <w:p w:rsidR="001B2A23" w:rsidRDefault="001B2A23" w:rsidP="001B2A23">
                  <w:pPr>
                    <w:widowControl/>
                    <w:jc w:val="center"/>
                    <w:rPr>
                      <w:rFonts w:ascii="Times New Roman" w:eastAsia="Times New Roman" w:hAnsi="Times New Roman" w:cs="Times New Roman"/>
                      <w:color w:val="auto"/>
                      <w:lang w:bidi="ar-SA"/>
                    </w:rPr>
                  </w:pPr>
                </w:p>
                <w:p w:rsidR="001B2A23" w:rsidRPr="001B2A23" w:rsidRDefault="001B2A23" w:rsidP="001B2A23">
                  <w:pPr>
                    <w:widowControl/>
                    <w:jc w:val="center"/>
                    <w:rPr>
                      <w:rFonts w:ascii="Times New Roman" w:eastAsia="Times New Roman" w:hAnsi="Times New Roman" w:cs="Times New Roman"/>
                      <w:color w:val="auto"/>
                      <w:lang w:bidi="ar-SA"/>
                    </w:rPr>
                  </w:pPr>
                  <w:r w:rsidRPr="001B2A23">
                    <w:rPr>
                      <w:rFonts w:ascii="Times New Roman" w:eastAsia="Times New Roman" w:hAnsi="Times New Roman" w:cs="Times New Roman"/>
                      <w:color w:val="auto"/>
                      <w:lang w:bidi="ar-SA"/>
                    </w:rPr>
                    <w:t>Совет</w:t>
                  </w:r>
                </w:p>
                <w:p w:rsidR="001B2A23" w:rsidRPr="001B2A23" w:rsidRDefault="001B2A23" w:rsidP="001B2A23">
                  <w:pPr>
                    <w:widowControl/>
                    <w:ind w:left="-107" w:firstLine="107"/>
                    <w:jc w:val="center"/>
                    <w:rPr>
                      <w:rFonts w:ascii="Times New Roman" w:eastAsia="Times New Roman" w:hAnsi="Times New Roman" w:cs="Times New Roman"/>
                      <w:color w:val="auto"/>
                      <w:lang w:bidi="ar-SA"/>
                    </w:rPr>
                  </w:pPr>
                  <w:r w:rsidRPr="001B2A23">
                    <w:rPr>
                      <w:rFonts w:ascii="Times New Roman" w:eastAsia="Times New Roman" w:hAnsi="Times New Roman" w:cs="Times New Roman"/>
                      <w:color w:val="auto"/>
                      <w:lang w:bidi="ar-SA"/>
                    </w:rPr>
                    <w:t>муниципального района</w:t>
                  </w:r>
                </w:p>
                <w:p w:rsidR="001B2A23" w:rsidRPr="001B2A23" w:rsidRDefault="001B2A23" w:rsidP="001B2A23">
                  <w:pPr>
                    <w:widowControl/>
                    <w:jc w:val="center"/>
                    <w:rPr>
                      <w:rFonts w:ascii="Times New Roman" w:eastAsia="Times New Roman" w:hAnsi="Times New Roman" w:cs="Times New Roman"/>
                      <w:color w:val="auto"/>
                      <w:sz w:val="28"/>
                      <w:szCs w:val="28"/>
                      <w:lang w:bidi="ar-SA"/>
                    </w:rPr>
                  </w:pPr>
                  <w:r w:rsidRPr="001B2A23">
                    <w:rPr>
                      <w:rFonts w:ascii="Times New Roman" w:eastAsia="Times New Roman" w:hAnsi="Times New Roman" w:cs="Times New Roman"/>
                      <w:color w:val="auto"/>
                      <w:lang w:bidi="ar-SA"/>
                    </w:rPr>
                    <w:t>«Койгородский»</w:t>
                  </w:r>
                </w:p>
              </w:tc>
              <w:tc>
                <w:tcPr>
                  <w:tcW w:w="2692" w:type="dxa"/>
                </w:tcPr>
                <w:p w:rsidR="001B2A23" w:rsidRPr="001B2A23" w:rsidRDefault="001B2A23" w:rsidP="001B2A23">
                  <w:pPr>
                    <w:widowControl/>
                    <w:jc w:val="center"/>
                    <w:rPr>
                      <w:rFonts w:ascii="Times New Roman" w:eastAsia="Times New Roman" w:hAnsi="Times New Roman" w:cs="Times New Roman"/>
                      <w:color w:val="auto"/>
                      <w:sz w:val="28"/>
                      <w:szCs w:val="28"/>
                      <w:lang w:bidi="ar-SA"/>
                    </w:rPr>
                  </w:pPr>
                </w:p>
                <w:p w:rsidR="001B2A23" w:rsidRPr="001B2A23" w:rsidRDefault="001B2A23" w:rsidP="001B2A23">
                  <w:pPr>
                    <w:widowControl/>
                    <w:jc w:val="center"/>
                    <w:rPr>
                      <w:rFonts w:ascii="Times New Roman" w:eastAsia="Times New Roman" w:hAnsi="Times New Roman" w:cs="Times New Roman"/>
                      <w:color w:val="auto"/>
                      <w:sz w:val="28"/>
                      <w:szCs w:val="28"/>
                      <w:lang w:bidi="ar-SA"/>
                    </w:rPr>
                  </w:pPr>
                  <w:r w:rsidRPr="001B2A23">
                    <w:rPr>
                      <w:rFonts w:ascii="Times New Roman" w:eastAsia="Times New Roman" w:hAnsi="Times New Roman" w:cs="Times New Roman"/>
                      <w:noProof/>
                      <w:color w:val="auto"/>
                      <w:sz w:val="28"/>
                      <w:szCs w:val="28"/>
                      <w:lang w:bidi="ar-SA"/>
                    </w:rPr>
                    <w:drawing>
                      <wp:inline distT="0" distB="0" distL="0" distR="0" wp14:anchorId="42EC4B00" wp14:editId="7E06104B">
                        <wp:extent cx="819150" cy="885825"/>
                        <wp:effectExtent l="0" t="0" r="0" b="9525"/>
                        <wp:docPr id="2" name="Рисунок 2"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tc>
              <w:tc>
                <w:tcPr>
                  <w:tcW w:w="3587" w:type="dxa"/>
                </w:tcPr>
                <w:p w:rsidR="001B2A23" w:rsidRPr="001B2A23" w:rsidRDefault="001B2A23" w:rsidP="001B2A23">
                  <w:pPr>
                    <w:widowControl/>
                    <w:jc w:val="right"/>
                    <w:rPr>
                      <w:rFonts w:ascii="Times New Roman" w:eastAsia="Times New Roman" w:hAnsi="Times New Roman" w:cs="Times New Roman"/>
                      <w:b/>
                      <w:color w:val="auto"/>
                      <w:sz w:val="20"/>
                      <w:szCs w:val="20"/>
                      <w:lang w:bidi="ar-SA"/>
                    </w:rPr>
                  </w:pPr>
                </w:p>
                <w:p w:rsidR="001B2A23" w:rsidRPr="001B2A23" w:rsidRDefault="001B2A23" w:rsidP="001B2A23">
                  <w:pPr>
                    <w:widowControl/>
                    <w:jc w:val="center"/>
                    <w:rPr>
                      <w:rFonts w:ascii="Times New Roman" w:eastAsia="Times New Roman" w:hAnsi="Times New Roman" w:cs="Times New Roman"/>
                      <w:color w:val="auto"/>
                      <w:lang w:bidi="ar-SA"/>
                    </w:rPr>
                  </w:pPr>
                  <w:r w:rsidRPr="001B2A23">
                    <w:rPr>
                      <w:rFonts w:ascii="Times New Roman" w:eastAsia="Times New Roman" w:hAnsi="Times New Roman" w:cs="Times New Roman"/>
                      <w:color w:val="auto"/>
                      <w:lang w:bidi="ar-SA"/>
                    </w:rPr>
                    <w:t>“Койгорт ”</w:t>
                  </w:r>
                </w:p>
                <w:p w:rsidR="001B2A23" w:rsidRPr="001B2A23" w:rsidRDefault="001B2A23" w:rsidP="001B2A23">
                  <w:pPr>
                    <w:widowControl/>
                    <w:jc w:val="center"/>
                    <w:rPr>
                      <w:rFonts w:ascii="Times New Roman" w:eastAsia="Times New Roman" w:hAnsi="Times New Roman" w:cs="Times New Roman"/>
                      <w:color w:val="auto"/>
                      <w:lang w:bidi="ar-SA"/>
                    </w:rPr>
                  </w:pPr>
                  <w:r w:rsidRPr="001B2A23">
                    <w:rPr>
                      <w:rFonts w:ascii="Times New Roman" w:eastAsia="Times New Roman" w:hAnsi="Times New Roman" w:cs="Times New Roman"/>
                      <w:color w:val="auto"/>
                      <w:lang w:bidi="ar-SA"/>
                    </w:rPr>
                    <w:t>муниципальнöй районса</w:t>
                  </w:r>
                </w:p>
                <w:p w:rsidR="001B2A23" w:rsidRPr="001B2A23" w:rsidRDefault="001B2A23" w:rsidP="001B2A23">
                  <w:pPr>
                    <w:widowControl/>
                    <w:jc w:val="center"/>
                    <w:rPr>
                      <w:rFonts w:ascii="Times New Roman" w:eastAsia="Times New Roman" w:hAnsi="Times New Roman" w:cs="Times New Roman"/>
                      <w:color w:val="auto"/>
                      <w:lang w:bidi="ar-SA"/>
                    </w:rPr>
                  </w:pPr>
                  <w:proofErr w:type="gramStart"/>
                  <w:r w:rsidRPr="001B2A23">
                    <w:rPr>
                      <w:rFonts w:ascii="Times New Roman" w:eastAsia="Times New Roman" w:hAnsi="Times New Roman" w:cs="Times New Roman"/>
                      <w:color w:val="auto"/>
                      <w:lang w:bidi="ar-SA"/>
                    </w:rPr>
                    <w:t>Сöвет</w:t>
                  </w:r>
                  <w:proofErr w:type="gramEnd"/>
                </w:p>
                <w:p w:rsidR="001B2A23" w:rsidRPr="001B2A23" w:rsidRDefault="001B2A23" w:rsidP="001B2A23">
                  <w:pPr>
                    <w:widowControl/>
                    <w:jc w:val="center"/>
                    <w:rPr>
                      <w:rFonts w:ascii="Times New Roman" w:eastAsia="Times New Roman" w:hAnsi="Times New Roman" w:cs="Times New Roman"/>
                      <w:color w:val="auto"/>
                      <w:sz w:val="28"/>
                      <w:szCs w:val="28"/>
                      <w:lang w:bidi="ar-SA"/>
                    </w:rPr>
                  </w:pPr>
                </w:p>
              </w:tc>
            </w:tr>
            <w:tr w:rsidR="001B2A23" w:rsidRPr="001B2A23" w:rsidTr="001B2A23">
              <w:trPr>
                <w:jc w:val="center"/>
              </w:trPr>
              <w:tc>
                <w:tcPr>
                  <w:tcW w:w="3261" w:type="dxa"/>
                </w:tcPr>
                <w:p w:rsidR="001B2A23" w:rsidRPr="001B2A23" w:rsidRDefault="001B2A23" w:rsidP="001B2A23">
                  <w:pPr>
                    <w:widowControl/>
                    <w:jc w:val="center"/>
                    <w:rPr>
                      <w:rFonts w:ascii="Times New Roman" w:eastAsia="Times New Roman" w:hAnsi="Times New Roman" w:cs="Times New Roman"/>
                      <w:color w:val="auto"/>
                      <w:lang w:bidi="ar-SA"/>
                    </w:rPr>
                  </w:pPr>
                </w:p>
              </w:tc>
              <w:tc>
                <w:tcPr>
                  <w:tcW w:w="2692" w:type="dxa"/>
                </w:tcPr>
                <w:p w:rsidR="001B2A23" w:rsidRPr="001B2A23" w:rsidRDefault="001B2A23" w:rsidP="001B2A23">
                  <w:pPr>
                    <w:widowControl/>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1B2A23">
                    <w:rPr>
                      <w:rFonts w:ascii="Times New Roman" w:eastAsia="Times New Roman" w:hAnsi="Times New Roman" w:cs="Times New Roman"/>
                      <w:b/>
                      <w:bCs/>
                      <w:color w:val="auto"/>
                      <w:sz w:val="28"/>
                      <w:szCs w:val="28"/>
                      <w:lang w:bidi="ar-SA"/>
                    </w:rPr>
                    <w:t>РЕШЕНИЕ</w:t>
                  </w:r>
                </w:p>
                <w:p w:rsidR="001B2A23" w:rsidRPr="001B2A23" w:rsidRDefault="001B2A23" w:rsidP="001B2A23">
                  <w:pPr>
                    <w:widowControl/>
                    <w:autoSpaceDE w:val="0"/>
                    <w:autoSpaceDN w:val="0"/>
                    <w:adjustRightInd w:val="0"/>
                    <w:jc w:val="center"/>
                    <w:outlineLvl w:val="0"/>
                    <w:rPr>
                      <w:rFonts w:ascii="Times New Roman" w:eastAsia="Times New Roman" w:hAnsi="Times New Roman" w:cs="Times New Roman"/>
                      <w:b/>
                      <w:bCs/>
                      <w:color w:val="auto"/>
                      <w:sz w:val="28"/>
                      <w:szCs w:val="28"/>
                      <w:lang w:bidi="ar-SA"/>
                    </w:rPr>
                  </w:pPr>
                  <w:r w:rsidRPr="001B2A23">
                    <w:rPr>
                      <w:rFonts w:ascii="Times New Roman" w:eastAsia="Times New Roman" w:hAnsi="Times New Roman" w:cs="Times New Roman"/>
                      <w:b/>
                      <w:bCs/>
                      <w:color w:val="auto"/>
                      <w:sz w:val="28"/>
                      <w:szCs w:val="28"/>
                      <w:lang w:bidi="ar-SA"/>
                    </w:rPr>
                    <w:t>ПОМШУÖМ</w:t>
                  </w:r>
                </w:p>
                <w:p w:rsidR="001B2A23" w:rsidRPr="001B2A23" w:rsidRDefault="001B2A23" w:rsidP="001B2A23">
                  <w:pPr>
                    <w:widowControl/>
                    <w:autoSpaceDE w:val="0"/>
                    <w:autoSpaceDN w:val="0"/>
                    <w:adjustRightInd w:val="0"/>
                    <w:jc w:val="center"/>
                    <w:outlineLvl w:val="0"/>
                    <w:rPr>
                      <w:rFonts w:ascii="Times New Roman" w:eastAsia="Times New Roman" w:hAnsi="Times New Roman" w:cs="Times New Roman"/>
                      <w:b/>
                      <w:bCs/>
                      <w:color w:val="auto"/>
                      <w:sz w:val="28"/>
                      <w:szCs w:val="28"/>
                      <w:lang w:bidi="ar-SA"/>
                    </w:rPr>
                  </w:pPr>
                </w:p>
              </w:tc>
              <w:tc>
                <w:tcPr>
                  <w:tcW w:w="3587" w:type="dxa"/>
                </w:tcPr>
                <w:p w:rsidR="001B2A23" w:rsidRPr="001B2A23" w:rsidRDefault="001B2A23" w:rsidP="001B2A23">
                  <w:pPr>
                    <w:widowControl/>
                    <w:jc w:val="right"/>
                    <w:rPr>
                      <w:rFonts w:ascii="Times New Roman" w:eastAsia="Times New Roman" w:hAnsi="Times New Roman" w:cs="Times New Roman"/>
                      <w:b/>
                      <w:color w:val="auto"/>
                      <w:sz w:val="20"/>
                      <w:szCs w:val="20"/>
                      <w:lang w:bidi="ar-SA"/>
                    </w:rPr>
                  </w:pPr>
                </w:p>
              </w:tc>
            </w:tr>
            <w:tr w:rsidR="001B2A23" w:rsidRPr="001B2A23" w:rsidTr="001B2A23">
              <w:trPr>
                <w:jc w:val="center"/>
              </w:trPr>
              <w:tc>
                <w:tcPr>
                  <w:tcW w:w="3261" w:type="dxa"/>
                </w:tcPr>
                <w:p w:rsidR="001B2A23" w:rsidRPr="001B2A23" w:rsidRDefault="00304842" w:rsidP="001B2A23">
                  <w:pPr>
                    <w:widowControl/>
                    <w:autoSpaceDE w:val="0"/>
                    <w:autoSpaceDN w:val="0"/>
                    <w:adjustRightInd w:val="0"/>
                    <w:outlineLvl w:val="0"/>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Cs/>
                      <w:color w:val="auto"/>
                      <w:sz w:val="28"/>
                      <w:szCs w:val="28"/>
                      <w:lang w:bidi="ar-SA"/>
                    </w:rPr>
                    <w:t xml:space="preserve"> </w:t>
                  </w:r>
                  <w:r w:rsidR="001B2A23" w:rsidRPr="001B2A23">
                    <w:rPr>
                      <w:rFonts w:ascii="Times New Roman" w:eastAsia="Times New Roman" w:hAnsi="Times New Roman" w:cs="Times New Roman"/>
                      <w:bCs/>
                      <w:color w:val="auto"/>
                      <w:sz w:val="28"/>
                      <w:szCs w:val="28"/>
                      <w:lang w:bidi="ar-SA"/>
                    </w:rPr>
                    <w:t>от 22 сентября 2021 г</w:t>
                  </w:r>
                  <w:r>
                    <w:rPr>
                      <w:rFonts w:ascii="Times New Roman" w:eastAsia="Times New Roman" w:hAnsi="Times New Roman" w:cs="Times New Roman"/>
                      <w:bCs/>
                      <w:color w:val="auto"/>
                      <w:sz w:val="28"/>
                      <w:szCs w:val="28"/>
                      <w:lang w:bidi="ar-SA"/>
                    </w:rPr>
                    <w:t>ода</w:t>
                  </w:r>
                  <w:r w:rsidR="001B2A23" w:rsidRPr="001B2A23">
                    <w:rPr>
                      <w:rFonts w:ascii="Times New Roman" w:eastAsia="Times New Roman" w:hAnsi="Times New Roman" w:cs="Times New Roman"/>
                      <w:bCs/>
                      <w:color w:val="auto"/>
                      <w:sz w:val="28"/>
                      <w:szCs w:val="28"/>
                      <w:lang w:bidi="ar-SA"/>
                    </w:rPr>
                    <w:t xml:space="preserve">                                                                                         </w:t>
                  </w:r>
                </w:p>
                <w:p w:rsidR="001B2A23" w:rsidRPr="001B2A23" w:rsidRDefault="001B2A23" w:rsidP="001B2A23">
                  <w:pPr>
                    <w:widowControl/>
                    <w:rPr>
                      <w:rFonts w:ascii="Times New Roman" w:eastAsia="Times New Roman" w:hAnsi="Times New Roman" w:cs="Times New Roman"/>
                      <w:color w:val="auto"/>
                      <w:sz w:val="28"/>
                      <w:szCs w:val="28"/>
                      <w:lang w:bidi="ar-SA"/>
                    </w:rPr>
                  </w:pPr>
                </w:p>
              </w:tc>
              <w:tc>
                <w:tcPr>
                  <w:tcW w:w="2692" w:type="dxa"/>
                </w:tcPr>
                <w:p w:rsidR="001B2A23" w:rsidRPr="001B2A23" w:rsidRDefault="001B2A23" w:rsidP="001B2A23">
                  <w:pPr>
                    <w:widowControl/>
                    <w:autoSpaceDE w:val="0"/>
                    <w:autoSpaceDN w:val="0"/>
                    <w:adjustRightInd w:val="0"/>
                    <w:outlineLvl w:val="0"/>
                    <w:rPr>
                      <w:rFonts w:ascii="Times New Roman" w:eastAsia="Times New Roman" w:hAnsi="Times New Roman" w:cs="Times New Roman"/>
                      <w:b/>
                      <w:bCs/>
                      <w:color w:val="auto"/>
                      <w:sz w:val="28"/>
                      <w:szCs w:val="28"/>
                      <w:lang w:bidi="ar-SA"/>
                    </w:rPr>
                  </w:pPr>
                </w:p>
              </w:tc>
              <w:tc>
                <w:tcPr>
                  <w:tcW w:w="3587" w:type="dxa"/>
                  <w:hideMark/>
                </w:tcPr>
                <w:p w:rsidR="001B2A23" w:rsidRPr="001B2A23" w:rsidRDefault="001B2A23" w:rsidP="001B2A23">
                  <w:pPr>
                    <w:widowControl/>
                    <w:jc w:val="center"/>
                    <w:rPr>
                      <w:rFonts w:ascii="Times New Roman" w:eastAsia="Times New Roman" w:hAnsi="Times New Roman" w:cs="Times New Roman"/>
                      <w:b/>
                      <w:color w:val="auto"/>
                      <w:sz w:val="28"/>
                      <w:szCs w:val="28"/>
                      <w:lang w:bidi="ar-SA"/>
                    </w:rPr>
                  </w:pPr>
                  <w:r w:rsidRPr="001B2A23">
                    <w:rPr>
                      <w:rFonts w:ascii="Times New Roman" w:eastAsia="Times New Roman" w:hAnsi="Times New Roman" w:cs="Times New Roman"/>
                      <w:color w:val="auto"/>
                      <w:sz w:val="28"/>
                      <w:szCs w:val="28"/>
                      <w:lang w:bidi="ar-SA"/>
                    </w:rPr>
                    <w:t xml:space="preserve">№ </w:t>
                  </w:r>
                  <w:r w:rsidR="00304842" w:rsidRPr="00304842">
                    <w:rPr>
                      <w:rFonts w:ascii="Times New Roman" w:eastAsia="Times New Roman" w:hAnsi="Times New Roman" w:cs="Times New Roman"/>
                      <w:color w:val="auto"/>
                      <w:sz w:val="28"/>
                      <w:szCs w:val="28"/>
                      <w:lang w:val="en-US" w:bidi="ar-SA"/>
                    </w:rPr>
                    <w:t>VI</w:t>
                  </w:r>
                  <w:r w:rsidR="00304842" w:rsidRPr="00304842">
                    <w:rPr>
                      <w:rFonts w:ascii="Times New Roman" w:eastAsia="Times New Roman" w:hAnsi="Times New Roman" w:cs="Times New Roman"/>
                      <w:color w:val="auto"/>
                      <w:sz w:val="28"/>
                      <w:szCs w:val="28"/>
                      <w:lang w:bidi="ar-SA"/>
                    </w:rPr>
                    <w:t>-10/</w:t>
                  </w:r>
                  <w:r w:rsidR="00304842">
                    <w:rPr>
                      <w:rFonts w:ascii="Times New Roman" w:eastAsia="Times New Roman" w:hAnsi="Times New Roman" w:cs="Times New Roman"/>
                      <w:color w:val="auto"/>
                      <w:sz w:val="28"/>
                      <w:szCs w:val="28"/>
                      <w:lang w:bidi="ar-SA"/>
                    </w:rPr>
                    <w:t>90</w:t>
                  </w:r>
                </w:p>
              </w:tc>
            </w:tr>
          </w:tbl>
          <w:p w:rsidR="001B2A23" w:rsidRPr="001B2A23" w:rsidRDefault="001B2A23" w:rsidP="001B2A23">
            <w:pPr>
              <w:widowControl/>
              <w:ind w:right="-1"/>
              <w:jc w:val="center"/>
              <w:rPr>
                <w:rFonts w:ascii="Times New Roman" w:eastAsia="Times New Roman" w:hAnsi="Times New Roman" w:cs="Times New Roman"/>
                <w:color w:val="auto"/>
                <w:sz w:val="28"/>
                <w:szCs w:val="28"/>
                <w:lang w:bidi="ar-SA"/>
              </w:rPr>
            </w:pPr>
            <w:r w:rsidRPr="001B2A23">
              <w:rPr>
                <w:rFonts w:ascii="Times New Roman" w:eastAsia="Times New Roman" w:hAnsi="Times New Roman" w:cs="Times New Roman"/>
                <w:color w:val="auto"/>
                <w:sz w:val="28"/>
                <w:szCs w:val="28"/>
                <w:lang w:bidi="ar-SA"/>
              </w:rPr>
              <w:t>Республика Коми, с. Койгородок</w:t>
            </w:r>
          </w:p>
          <w:p w:rsidR="001B2A23" w:rsidRPr="001B2A23" w:rsidRDefault="001B2A23" w:rsidP="000D06D8">
            <w:pPr>
              <w:spacing w:line="237" w:lineRule="auto"/>
              <w:ind w:right="-2"/>
              <w:jc w:val="right"/>
              <w:rPr>
                <w:sz w:val="28"/>
                <w:szCs w:val="28"/>
              </w:rPr>
            </w:pPr>
          </w:p>
          <w:p w:rsidR="001B2A23" w:rsidRPr="001B2A23" w:rsidRDefault="001B2A23" w:rsidP="000D06D8">
            <w:pPr>
              <w:spacing w:line="237" w:lineRule="auto"/>
              <w:ind w:right="-2"/>
              <w:jc w:val="right"/>
              <w:rPr>
                <w:sz w:val="28"/>
                <w:szCs w:val="28"/>
              </w:rPr>
            </w:pPr>
          </w:p>
          <w:p w:rsidR="001B2A23" w:rsidRPr="001B2A23" w:rsidRDefault="001B2A23" w:rsidP="001B2A23">
            <w:pPr>
              <w:spacing w:line="237" w:lineRule="auto"/>
              <w:ind w:right="-2"/>
              <w:jc w:val="center"/>
              <w:rPr>
                <w:sz w:val="28"/>
                <w:szCs w:val="28"/>
              </w:rPr>
            </w:pPr>
            <w:r w:rsidRPr="001B2A23">
              <w:rPr>
                <w:rFonts w:ascii="Times New Roman" w:eastAsia="Times New Roman" w:hAnsi="Times New Roman" w:cs="Times New Roman"/>
                <w:b/>
                <w:color w:val="auto"/>
                <w:sz w:val="28"/>
                <w:szCs w:val="28"/>
                <w:lang w:bidi="ar-SA"/>
              </w:rPr>
              <w:t xml:space="preserve">Об утверждении Положения </w:t>
            </w:r>
            <w:r w:rsidRPr="001B2A23">
              <w:rPr>
                <w:rFonts w:ascii="Times New Roman" w:eastAsia="Times New Roman" w:hAnsi="Times New Roman" w:cs="Times New Roman"/>
                <w:b/>
                <w:color w:val="auto"/>
                <w:sz w:val="28"/>
                <w:szCs w:val="28"/>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«Койгородский»</w:t>
            </w:r>
          </w:p>
          <w:p w:rsidR="001B2A23" w:rsidRPr="001B2A23" w:rsidRDefault="001B2A23" w:rsidP="000D06D8">
            <w:pPr>
              <w:spacing w:line="237" w:lineRule="auto"/>
              <w:ind w:right="-2"/>
              <w:jc w:val="right"/>
              <w:rPr>
                <w:sz w:val="28"/>
                <w:szCs w:val="28"/>
              </w:rPr>
            </w:pPr>
          </w:p>
          <w:p w:rsidR="001B2A23" w:rsidRPr="001B2A23" w:rsidRDefault="001B2A23" w:rsidP="000D06D8">
            <w:pPr>
              <w:spacing w:line="237" w:lineRule="auto"/>
              <w:ind w:right="-2"/>
              <w:jc w:val="right"/>
              <w:rPr>
                <w:sz w:val="28"/>
                <w:szCs w:val="28"/>
              </w:rPr>
            </w:pPr>
          </w:p>
          <w:p w:rsidR="001B2A23" w:rsidRPr="001B2A23" w:rsidRDefault="001B2A23" w:rsidP="001B2A23">
            <w:pPr>
              <w:widowControl/>
              <w:ind w:firstLine="720"/>
              <w:jc w:val="both"/>
              <w:rPr>
                <w:rFonts w:ascii="Times New Roman" w:eastAsia="Times New Roman" w:hAnsi="Times New Roman" w:cs="Times New Roman"/>
                <w:color w:val="auto"/>
                <w:sz w:val="28"/>
                <w:szCs w:val="28"/>
                <w:lang w:bidi="ar-SA"/>
              </w:rPr>
            </w:pPr>
            <w:r w:rsidRPr="001B2A23">
              <w:rPr>
                <w:rFonts w:ascii="Times New Roman" w:eastAsia="Times New Roman" w:hAnsi="Times New Roman" w:cs="Times New Roman"/>
                <w:color w:val="auto"/>
                <w:sz w:val="28"/>
                <w:szCs w:val="28"/>
                <w:lang w:bidi="ar-SA"/>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 июля 2020 г. N 248-ФЗ «О государственном контроле (надзоре) и муниципальном контроле в Российской Федерации», Уставом муниципального образования </w:t>
            </w:r>
            <w:r w:rsidRPr="001B2A23">
              <w:rPr>
                <w:rFonts w:ascii="Times New Roman" w:eastAsia="Times New Roman" w:hAnsi="Times New Roman" w:cs="Times New Roman"/>
                <w:sz w:val="28"/>
                <w:szCs w:val="28"/>
                <w:lang w:bidi="ar-SA"/>
              </w:rPr>
              <w:t>муниципального района «Койгородский»,</w:t>
            </w:r>
          </w:p>
          <w:p w:rsidR="001B2A23" w:rsidRPr="001B2A23" w:rsidRDefault="001B2A23" w:rsidP="000D06D8">
            <w:pPr>
              <w:spacing w:line="237" w:lineRule="auto"/>
              <w:ind w:right="-2"/>
              <w:jc w:val="right"/>
              <w:rPr>
                <w:sz w:val="28"/>
                <w:szCs w:val="28"/>
              </w:rPr>
            </w:pPr>
          </w:p>
          <w:p w:rsidR="001B2A23" w:rsidRPr="001B2A23" w:rsidRDefault="001B2A23" w:rsidP="001B2A23">
            <w:pPr>
              <w:widowControl/>
              <w:ind w:firstLine="720"/>
              <w:jc w:val="both"/>
              <w:rPr>
                <w:rFonts w:ascii="Times New Roman" w:eastAsia="Times New Roman" w:hAnsi="Times New Roman" w:cs="Times New Roman"/>
                <w:color w:val="auto"/>
                <w:sz w:val="28"/>
                <w:szCs w:val="28"/>
                <w:lang w:bidi="ar-SA"/>
              </w:rPr>
            </w:pPr>
          </w:p>
          <w:p w:rsidR="001B2A23" w:rsidRPr="001B2A23" w:rsidRDefault="001B2A23" w:rsidP="00304842">
            <w:pPr>
              <w:widowControl/>
              <w:ind w:right="459" w:firstLine="709"/>
              <w:jc w:val="center"/>
              <w:rPr>
                <w:rFonts w:ascii="Times New Roman" w:eastAsia="Times New Roman" w:hAnsi="Times New Roman" w:cs="Times New Roman"/>
                <w:b/>
                <w:color w:val="auto"/>
                <w:sz w:val="28"/>
                <w:szCs w:val="28"/>
                <w:lang w:bidi="ar-SA"/>
              </w:rPr>
            </w:pPr>
            <w:r w:rsidRPr="001B2A23">
              <w:rPr>
                <w:rFonts w:ascii="Times New Roman" w:eastAsia="Times New Roman" w:hAnsi="Times New Roman" w:cs="Times New Roman"/>
                <w:b/>
                <w:color w:val="auto"/>
                <w:sz w:val="28"/>
                <w:szCs w:val="28"/>
                <w:lang w:bidi="ar-SA"/>
              </w:rPr>
              <w:t>Совет муниципального района «Койгородский» РЕШИЛ:</w:t>
            </w:r>
          </w:p>
          <w:p w:rsidR="001B2A23" w:rsidRPr="001B2A23" w:rsidRDefault="001B2A23" w:rsidP="001B2A23">
            <w:pPr>
              <w:shd w:val="clear" w:color="auto" w:fill="FFFFFF"/>
              <w:tabs>
                <w:tab w:val="left" w:pos="331"/>
              </w:tabs>
              <w:autoSpaceDE w:val="0"/>
              <w:autoSpaceDN w:val="0"/>
              <w:adjustRightInd w:val="0"/>
              <w:spacing w:line="324" w:lineRule="exact"/>
              <w:ind w:left="11"/>
              <w:jc w:val="both"/>
              <w:rPr>
                <w:rFonts w:ascii="Times New Roman" w:eastAsia="Times New Roman" w:hAnsi="Times New Roman" w:cs="Times New Roman"/>
                <w:b/>
                <w:color w:val="auto"/>
                <w:sz w:val="28"/>
                <w:szCs w:val="28"/>
                <w:lang w:bidi="ar-SA"/>
              </w:rPr>
            </w:pPr>
          </w:p>
          <w:p w:rsidR="001B2A23" w:rsidRPr="001B2A23" w:rsidRDefault="001B2A23" w:rsidP="001B2A23">
            <w:pPr>
              <w:shd w:val="clear" w:color="auto" w:fill="FFFFFF"/>
              <w:tabs>
                <w:tab w:val="left" w:pos="331"/>
              </w:tabs>
              <w:autoSpaceDE w:val="0"/>
              <w:autoSpaceDN w:val="0"/>
              <w:adjustRightInd w:val="0"/>
              <w:spacing w:line="324" w:lineRule="exact"/>
              <w:ind w:left="11" w:firstLine="709"/>
              <w:jc w:val="both"/>
              <w:rPr>
                <w:rFonts w:ascii="Times New Roman" w:eastAsia="Times New Roman" w:hAnsi="Times New Roman" w:cs="Times New Roman"/>
                <w:color w:val="auto"/>
                <w:sz w:val="28"/>
                <w:szCs w:val="28"/>
                <w:lang w:bidi="ar-SA"/>
              </w:rPr>
            </w:pPr>
            <w:r w:rsidRPr="001B2A23">
              <w:rPr>
                <w:rFonts w:ascii="Times New Roman" w:eastAsia="Times New Roman" w:hAnsi="Times New Roman" w:cs="Times New Roman"/>
                <w:color w:val="auto"/>
                <w:sz w:val="28"/>
                <w:szCs w:val="28"/>
                <w:lang w:bidi="ar-SA"/>
              </w:rPr>
              <w:t>1. 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«Койгородский» согласно приложению.</w:t>
            </w:r>
          </w:p>
          <w:p w:rsidR="001B2A23" w:rsidRPr="001B2A23" w:rsidRDefault="001B2A23" w:rsidP="001B2A23">
            <w:pPr>
              <w:spacing w:line="276" w:lineRule="auto"/>
              <w:ind w:firstLine="708"/>
              <w:jc w:val="both"/>
              <w:rPr>
                <w:rFonts w:ascii="Times New Roman" w:hAnsi="Times New Roman" w:cs="Times New Roman"/>
                <w:bCs/>
                <w:sz w:val="28"/>
                <w:szCs w:val="28"/>
              </w:rPr>
            </w:pPr>
            <w:r w:rsidRPr="001B2A23">
              <w:rPr>
                <w:rFonts w:ascii="Times New Roman" w:eastAsia="Times New Roman" w:hAnsi="Times New Roman" w:cs="Times New Roman"/>
                <w:color w:val="auto"/>
                <w:sz w:val="28"/>
                <w:szCs w:val="28"/>
                <w:lang w:bidi="ar-SA"/>
              </w:rPr>
              <w:t xml:space="preserve">2. Настоящее решение </w:t>
            </w:r>
            <w:r w:rsidRPr="001B2A23">
              <w:rPr>
                <w:rFonts w:ascii="Times New Roman" w:hAnsi="Times New Roman" w:cs="Times New Roman"/>
                <w:sz w:val="28"/>
                <w:szCs w:val="28"/>
              </w:rPr>
              <w:t>подлежит официальному опубликованию в Информационном вестнике Совета и администрации муниципального района «Койгородский» и</w:t>
            </w:r>
            <w:r w:rsidRPr="001B2A23">
              <w:rPr>
                <w:bCs/>
                <w:sz w:val="28"/>
                <w:szCs w:val="28"/>
              </w:rPr>
              <w:t xml:space="preserve"> </w:t>
            </w:r>
            <w:r w:rsidRPr="001B2A23">
              <w:rPr>
                <w:rFonts w:ascii="Times New Roman" w:hAnsi="Times New Roman" w:cs="Times New Roman"/>
                <w:bCs/>
                <w:sz w:val="28"/>
                <w:szCs w:val="28"/>
              </w:rPr>
              <w:t xml:space="preserve">вступает в силу </w:t>
            </w:r>
            <w:r w:rsidR="0049270A">
              <w:rPr>
                <w:rFonts w:ascii="Times New Roman" w:hAnsi="Times New Roman" w:cs="Times New Roman"/>
                <w:sz w:val="28"/>
                <w:szCs w:val="28"/>
              </w:rPr>
              <w:t>с 01.01.2022г.</w:t>
            </w:r>
          </w:p>
          <w:p w:rsidR="001B2A23" w:rsidRPr="001B2A23" w:rsidRDefault="001B2A23" w:rsidP="000D06D8">
            <w:pPr>
              <w:spacing w:line="237" w:lineRule="auto"/>
              <w:ind w:right="-2"/>
              <w:jc w:val="right"/>
              <w:rPr>
                <w:sz w:val="28"/>
                <w:szCs w:val="28"/>
              </w:rPr>
            </w:pPr>
          </w:p>
          <w:p w:rsidR="00304842" w:rsidRDefault="00304842" w:rsidP="001B2A23">
            <w:pPr>
              <w:widowControl/>
              <w:snapToGri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Глава МР «Койгородский» </w:t>
            </w:r>
            <w:proofErr w:type="gramStart"/>
            <w:r>
              <w:rPr>
                <w:rFonts w:ascii="Times New Roman" w:eastAsia="Times New Roman" w:hAnsi="Times New Roman" w:cs="Times New Roman"/>
                <w:color w:val="auto"/>
                <w:sz w:val="28"/>
                <w:szCs w:val="28"/>
                <w:lang w:bidi="ar-SA"/>
              </w:rPr>
              <w:t>-р</w:t>
            </w:r>
            <w:proofErr w:type="gramEnd"/>
            <w:r>
              <w:rPr>
                <w:rFonts w:ascii="Times New Roman" w:eastAsia="Times New Roman" w:hAnsi="Times New Roman" w:cs="Times New Roman"/>
                <w:color w:val="auto"/>
                <w:sz w:val="28"/>
                <w:szCs w:val="28"/>
                <w:lang w:bidi="ar-SA"/>
              </w:rPr>
              <w:t>уководитель</w:t>
            </w:r>
          </w:p>
          <w:p w:rsidR="001B2A23" w:rsidRPr="001B2A23" w:rsidRDefault="00304842" w:rsidP="001B2A23">
            <w:pPr>
              <w:widowControl/>
              <w:snapToGrid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администрации </w:t>
            </w:r>
            <w:r w:rsidR="001B2A23" w:rsidRPr="001B2A23">
              <w:rPr>
                <w:rFonts w:ascii="Times New Roman" w:eastAsia="Times New Roman" w:hAnsi="Times New Roman" w:cs="Times New Roman"/>
                <w:color w:val="auto"/>
                <w:sz w:val="28"/>
                <w:szCs w:val="28"/>
                <w:lang w:bidi="ar-SA"/>
              </w:rPr>
              <w:t xml:space="preserve"> МР «Койгородский»                         </w:t>
            </w:r>
            <w:r>
              <w:rPr>
                <w:rFonts w:ascii="Times New Roman" w:eastAsia="Times New Roman" w:hAnsi="Times New Roman" w:cs="Times New Roman"/>
                <w:color w:val="auto"/>
                <w:sz w:val="28"/>
                <w:szCs w:val="28"/>
                <w:lang w:bidi="ar-SA"/>
              </w:rPr>
              <w:t xml:space="preserve">         </w:t>
            </w:r>
            <w:r w:rsidR="001B2A23" w:rsidRPr="001B2A23">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Л.Ю. Ушакова</w:t>
            </w:r>
          </w:p>
          <w:p w:rsidR="001B2A23" w:rsidRDefault="001B2A23" w:rsidP="000D06D8">
            <w:pPr>
              <w:spacing w:line="237" w:lineRule="auto"/>
              <w:ind w:right="-2"/>
              <w:jc w:val="right"/>
            </w:pPr>
          </w:p>
          <w:p w:rsidR="001B2A23" w:rsidRDefault="001B2A23" w:rsidP="000D06D8">
            <w:pPr>
              <w:spacing w:line="237" w:lineRule="auto"/>
              <w:ind w:right="-2"/>
              <w:jc w:val="right"/>
            </w:pPr>
          </w:p>
          <w:p w:rsidR="001B2A23" w:rsidRDefault="001B2A23" w:rsidP="000D06D8">
            <w:pPr>
              <w:spacing w:line="237" w:lineRule="auto"/>
              <w:ind w:right="-2"/>
              <w:jc w:val="right"/>
            </w:pPr>
          </w:p>
          <w:p w:rsidR="001B2A23" w:rsidRDefault="001B2A23" w:rsidP="000D06D8">
            <w:pPr>
              <w:spacing w:line="237" w:lineRule="auto"/>
              <w:ind w:right="-2"/>
              <w:jc w:val="right"/>
            </w:pPr>
          </w:p>
          <w:p w:rsidR="00304842" w:rsidRDefault="00304842" w:rsidP="000D06D8">
            <w:pPr>
              <w:spacing w:line="237" w:lineRule="auto"/>
              <w:ind w:right="-2"/>
              <w:jc w:val="right"/>
            </w:pPr>
          </w:p>
          <w:p w:rsidR="0049270A" w:rsidRDefault="0049270A" w:rsidP="000D06D8">
            <w:pPr>
              <w:spacing w:line="237" w:lineRule="auto"/>
              <w:ind w:right="-2"/>
              <w:jc w:val="right"/>
            </w:pPr>
          </w:p>
          <w:p w:rsidR="0049270A" w:rsidRDefault="0049270A" w:rsidP="000D06D8">
            <w:pPr>
              <w:spacing w:line="237" w:lineRule="auto"/>
              <w:ind w:right="-2"/>
              <w:jc w:val="right"/>
            </w:pPr>
          </w:p>
          <w:p w:rsidR="00304842" w:rsidRDefault="00304842" w:rsidP="000D06D8">
            <w:pPr>
              <w:spacing w:line="237" w:lineRule="auto"/>
              <w:ind w:right="-2"/>
              <w:jc w:val="right"/>
            </w:pPr>
          </w:p>
          <w:p w:rsidR="0049270A" w:rsidRDefault="0049270A" w:rsidP="000D06D8">
            <w:pPr>
              <w:spacing w:line="237" w:lineRule="auto"/>
              <w:ind w:right="-2"/>
              <w:jc w:val="right"/>
            </w:pPr>
            <w:bookmarkStart w:id="0" w:name="_GoBack"/>
            <w:bookmarkEnd w:id="0"/>
          </w:p>
          <w:p w:rsidR="001B2A23" w:rsidRPr="00304842" w:rsidRDefault="001B2A23" w:rsidP="000D06D8">
            <w:pPr>
              <w:spacing w:line="237" w:lineRule="auto"/>
              <w:ind w:right="-2"/>
              <w:jc w:val="right"/>
              <w:rPr>
                <w:rFonts w:ascii="Times New Roman" w:hAnsi="Times New Roman" w:cs="Times New Roman"/>
              </w:rPr>
            </w:pPr>
            <w:r w:rsidRPr="00304842">
              <w:rPr>
                <w:rFonts w:ascii="Times New Roman" w:hAnsi="Times New Roman" w:cs="Times New Roman"/>
              </w:rPr>
              <w:t>УТВЕРЖДЕН</w:t>
            </w:r>
            <w:r w:rsidR="00304842" w:rsidRPr="00304842">
              <w:rPr>
                <w:rFonts w:ascii="Times New Roman" w:hAnsi="Times New Roman" w:cs="Times New Roman"/>
              </w:rPr>
              <w:t>О</w:t>
            </w:r>
          </w:p>
          <w:p w:rsidR="001B2A23" w:rsidRPr="00304842" w:rsidRDefault="000D06D8" w:rsidP="000D06D8">
            <w:pPr>
              <w:widowControl/>
              <w:autoSpaceDE w:val="0"/>
              <w:autoSpaceDN w:val="0"/>
              <w:adjustRightInd w:val="0"/>
              <w:jc w:val="right"/>
              <w:rPr>
                <w:rFonts w:ascii="Times New Roman" w:eastAsia="Times New Roman" w:hAnsi="Times New Roman" w:cs="Times New Roman"/>
                <w:color w:val="auto"/>
                <w:lang w:bidi="ar-SA"/>
              </w:rPr>
            </w:pPr>
            <w:r w:rsidRPr="00304842">
              <w:rPr>
                <w:rFonts w:ascii="Times New Roman" w:eastAsia="Times New Roman" w:hAnsi="Times New Roman" w:cs="Times New Roman"/>
                <w:color w:val="auto"/>
                <w:lang w:bidi="ar-SA"/>
              </w:rPr>
              <w:t xml:space="preserve"> решени</w:t>
            </w:r>
            <w:r w:rsidR="001B2A23" w:rsidRPr="00304842">
              <w:rPr>
                <w:rFonts w:ascii="Times New Roman" w:eastAsia="Times New Roman" w:hAnsi="Times New Roman" w:cs="Times New Roman"/>
                <w:color w:val="auto"/>
                <w:lang w:bidi="ar-SA"/>
              </w:rPr>
              <w:t>ем</w:t>
            </w:r>
            <w:r w:rsidRPr="00304842">
              <w:rPr>
                <w:rFonts w:ascii="Times New Roman" w:eastAsia="Times New Roman" w:hAnsi="Times New Roman" w:cs="Times New Roman"/>
                <w:color w:val="auto"/>
                <w:lang w:bidi="ar-SA"/>
              </w:rPr>
              <w:t xml:space="preserve"> Совета</w:t>
            </w:r>
          </w:p>
          <w:p w:rsidR="000D06D8" w:rsidRPr="00304842" w:rsidRDefault="001B2A23" w:rsidP="000D06D8">
            <w:pPr>
              <w:widowControl/>
              <w:autoSpaceDE w:val="0"/>
              <w:autoSpaceDN w:val="0"/>
              <w:adjustRightInd w:val="0"/>
              <w:jc w:val="right"/>
              <w:rPr>
                <w:rFonts w:ascii="Times New Roman" w:eastAsia="Times New Roman" w:hAnsi="Times New Roman" w:cs="Times New Roman"/>
                <w:color w:val="auto"/>
                <w:lang w:bidi="ar-SA"/>
              </w:rPr>
            </w:pPr>
            <w:r w:rsidRPr="00304842">
              <w:rPr>
                <w:rFonts w:ascii="Times New Roman" w:eastAsia="Times New Roman" w:hAnsi="Times New Roman" w:cs="Times New Roman"/>
                <w:color w:val="auto"/>
                <w:lang w:bidi="ar-SA"/>
              </w:rPr>
              <w:t xml:space="preserve">МР </w:t>
            </w:r>
            <w:r w:rsidR="000D06D8" w:rsidRPr="00304842">
              <w:rPr>
                <w:rFonts w:ascii="Times New Roman" w:eastAsia="Times New Roman" w:hAnsi="Times New Roman" w:cs="Times New Roman"/>
                <w:color w:val="auto"/>
                <w:lang w:bidi="ar-SA"/>
              </w:rPr>
              <w:t xml:space="preserve"> «Койгородский»</w:t>
            </w:r>
          </w:p>
          <w:p w:rsidR="000D06D8" w:rsidRPr="00304842" w:rsidRDefault="000D06D8" w:rsidP="000D06D8">
            <w:pPr>
              <w:widowControl/>
              <w:autoSpaceDE w:val="0"/>
              <w:autoSpaceDN w:val="0"/>
              <w:adjustRightInd w:val="0"/>
              <w:jc w:val="right"/>
              <w:rPr>
                <w:rFonts w:ascii="Times New Roman" w:eastAsia="Times New Roman" w:hAnsi="Times New Roman" w:cs="Times New Roman"/>
                <w:color w:val="auto"/>
                <w:lang w:bidi="ar-SA"/>
              </w:rPr>
            </w:pPr>
            <w:r w:rsidRPr="00304842">
              <w:rPr>
                <w:rFonts w:ascii="Times New Roman" w:eastAsia="Times New Roman" w:hAnsi="Times New Roman" w:cs="Times New Roman"/>
                <w:color w:val="auto"/>
                <w:lang w:bidi="ar-SA"/>
              </w:rPr>
              <w:t xml:space="preserve">от </w:t>
            </w:r>
            <w:r w:rsidR="00304842" w:rsidRPr="00304842">
              <w:rPr>
                <w:rFonts w:ascii="Times New Roman" w:eastAsia="Times New Roman" w:hAnsi="Times New Roman" w:cs="Times New Roman"/>
                <w:color w:val="auto"/>
                <w:lang w:bidi="ar-SA"/>
              </w:rPr>
              <w:t>22.09.</w:t>
            </w:r>
            <w:r w:rsidRPr="00304842">
              <w:rPr>
                <w:rFonts w:ascii="Times New Roman" w:eastAsia="Times New Roman" w:hAnsi="Times New Roman" w:cs="Times New Roman"/>
                <w:color w:val="auto"/>
                <w:lang w:bidi="ar-SA"/>
              </w:rPr>
              <w:t xml:space="preserve"> 2021 г. №</w:t>
            </w:r>
            <w:r w:rsidR="00304842" w:rsidRPr="0049270A">
              <w:rPr>
                <w:rFonts w:ascii="Times New Roman" w:eastAsia="Times New Roman" w:hAnsi="Times New Roman" w:cs="Times New Roman"/>
                <w:color w:val="auto"/>
                <w:lang w:bidi="ar-SA"/>
              </w:rPr>
              <w:t xml:space="preserve"> </w:t>
            </w:r>
            <w:r w:rsidR="00304842" w:rsidRPr="00304842">
              <w:rPr>
                <w:rFonts w:ascii="Times New Roman" w:eastAsia="Times New Roman" w:hAnsi="Times New Roman" w:cs="Times New Roman"/>
                <w:color w:val="auto"/>
                <w:lang w:val="en-US" w:bidi="ar-SA"/>
              </w:rPr>
              <w:t>VI</w:t>
            </w:r>
            <w:r w:rsidR="00304842" w:rsidRPr="0049270A">
              <w:rPr>
                <w:rFonts w:ascii="Times New Roman" w:eastAsia="Times New Roman" w:hAnsi="Times New Roman" w:cs="Times New Roman"/>
                <w:color w:val="auto"/>
                <w:lang w:bidi="ar-SA"/>
              </w:rPr>
              <w:t>-10/</w:t>
            </w:r>
            <w:r w:rsidR="00304842" w:rsidRPr="00304842">
              <w:rPr>
                <w:rFonts w:ascii="Times New Roman" w:eastAsia="Times New Roman" w:hAnsi="Times New Roman" w:cs="Times New Roman"/>
                <w:color w:val="auto"/>
                <w:lang w:bidi="ar-SA"/>
              </w:rPr>
              <w:t>90</w:t>
            </w:r>
          </w:p>
          <w:p w:rsidR="001B2A23" w:rsidRDefault="000D06D8" w:rsidP="001B2A23">
            <w:pPr>
              <w:spacing w:line="237" w:lineRule="auto"/>
              <w:ind w:right="-2"/>
              <w:jc w:val="right"/>
            </w:pPr>
            <w:r w:rsidRPr="00304842">
              <w:rPr>
                <w:rFonts w:ascii="Times New Roman" w:eastAsia="Times New Roman" w:hAnsi="Times New Roman" w:cs="Times New Roman"/>
                <w:color w:val="auto"/>
                <w:lang w:bidi="ar-SA"/>
              </w:rPr>
              <w:t>(</w:t>
            </w:r>
            <w:r w:rsidR="001B2A23" w:rsidRPr="00304842">
              <w:rPr>
                <w:rFonts w:ascii="Times New Roman" w:hAnsi="Times New Roman" w:cs="Times New Roman"/>
              </w:rPr>
              <w:t>Приложение)</w:t>
            </w:r>
            <w:r w:rsidR="001B2A23">
              <w:t xml:space="preserve"> </w:t>
            </w:r>
          </w:p>
          <w:p w:rsidR="000D06D8" w:rsidRDefault="000D06D8" w:rsidP="000D06D8">
            <w:pPr>
              <w:jc w:val="right"/>
              <w:rPr>
                <w:b/>
                <w:sz w:val="28"/>
                <w:szCs w:val="28"/>
              </w:rPr>
            </w:pPr>
          </w:p>
          <w:p w:rsidR="000D06D8" w:rsidRDefault="000D06D8" w:rsidP="000D06D8">
            <w:pPr>
              <w:jc w:val="center"/>
              <w:rPr>
                <w:rFonts w:ascii="Times New Roman" w:hAnsi="Times New Roman" w:cs="Times New Roman"/>
                <w:b/>
                <w:bCs/>
              </w:rPr>
            </w:pPr>
          </w:p>
          <w:p w:rsidR="000D06D8" w:rsidRPr="000D06D8" w:rsidRDefault="000D06D8" w:rsidP="000D06D8">
            <w:pPr>
              <w:jc w:val="center"/>
              <w:rPr>
                <w:rFonts w:ascii="Times New Roman" w:hAnsi="Times New Roman" w:cs="Times New Roman"/>
                <w:b/>
                <w:bCs/>
              </w:rPr>
            </w:pPr>
            <w:r w:rsidRPr="000D06D8">
              <w:rPr>
                <w:rFonts w:ascii="Times New Roman" w:hAnsi="Times New Roman" w:cs="Times New Roman"/>
                <w:b/>
                <w:bCs/>
              </w:rPr>
              <w:t>Положение</w:t>
            </w:r>
          </w:p>
          <w:p w:rsidR="000D06D8" w:rsidRPr="000D06D8" w:rsidRDefault="000D06D8" w:rsidP="000D06D8">
            <w:pPr>
              <w:autoSpaceDE w:val="0"/>
              <w:autoSpaceDN w:val="0"/>
              <w:adjustRightInd w:val="0"/>
              <w:jc w:val="center"/>
              <w:rPr>
                <w:rFonts w:ascii="Times New Roman" w:hAnsi="Times New Roman" w:cs="Times New Roman"/>
                <w:b/>
                <w:bCs/>
              </w:rPr>
            </w:pPr>
            <w:r w:rsidRPr="000D06D8">
              <w:rPr>
                <w:rFonts w:ascii="Times New Roman" w:hAnsi="Times New Roman" w:cs="Times New Roman"/>
                <w:b/>
              </w:rPr>
              <w:t>о муниципальном контроле на автомобильном транспорте, городском наземном электрическом транспорте и в дорожном хозяйстве</w:t>
            </w:r>
          </w:p>
          <w:p w:rsidR="000D06D8" w:rsidRPr="000D06D8" w:rsidRDefault="000D06D8" w:rsidP="000D06D8">
            <w:pPr>
              <w:autoSpaceDE w:val="0"/>
              <w:autoSpaceDN w:val="0"/>
              <w:adjustRightInd w:val="0"/>
              <w:jc w:val="center"/>
              <w:rPr>
                <w:rFonts w:ascii="Times New Roman" w:hAnsi="Times New Roman" w:cs="Times New Roman"/>
                <w:b/>
              </w:rPr>
            </w:pPr>
          </w:p>
          <w:p w:rsidR="000D06D8" w:rsidRPr="000D06D8" w:rsidRDefault="000D06D8" w:rsidP="000D06D8">
            <w:pPr>
              <w:autoSpaceDE w:val="0"/>
              <w:autoSpaceDN w:val="0"/>
              <w:adjustRightInd w:val="0"/>
              <w:jc w:val="center"/>
              <w:rPr>
                <w:rFonts w:ascii="Times New Roman" w:hAnsi="Times New Roman" w:cs="Times New Roman"/>
                <w:b/>
              </w:rPr>
            </w:pPr>
            <w:r w:rsidRPr="000D06D8">
              <w:rPr>
                <w:rFonts w:ascii="Times New Roman" w:hAnsi="Times New Roman" w:cs="Times New Roman"/>
                <w:b/>
              </w:rPr>
              <w:t>Общие положения</w:t>
            </w:r>
          </w:p>
          <w:p w:rsidR="000D06D8" w:rsidRPr="000D06D8" w:rsidRDefault="000D06D8" w:rsidP="000D06D8">
            <w:pPr>
              <w:autoSpaceDE w:val="0"/>
              <w:autoSpaceDN w:val="0"/>
              <w:adjustRightInd w:val="0"/>
              <w:ind w:firstLine="900"/>
              <w:jc w:val="both"/>
              <w:rPr>
                <w:rFonts w:ascii="Times New Roman" w:hAnsi="Times New Roman" w:cs="Times New Roman"/>
              </w:rPr>
            </w:pP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 xml:space="preserve">1. Положение о муниципальном контроле на автомобильном транспорте, городском наземном электрическом транспорте и в дорожном хозяйстве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rPr>
              <w:t>МО МР «Койгородский»</w:t>
            </w:r>
            <w:r w:rsidRPr="000D06D8">
              <w:rPr>
                <w:rFonts w:ascii="Times New Roman" w:hAnsi="Times New Roman" w:cs="Times New Roman"/>
              </w:rPr>
              <w:t>.</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 xml:space="preserve">2. Муниципальный контроль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rPr>
              <w:t>МО МР «Койгородский»</w:t>
            </w:r>
            <w:r w:rsidRPr="000D06D8">
              <w:rPr>
                <w:rFonts w:ascii="Times New Roman" w:hAnsi="Times New Roman" w:cs="Times New Roman"/>
              </w:rPr>
              <w:t xml:space="preserve"> осуществляется </w:t>
            </w:r>
            <w:r>
              <w:rPr>
                <w:rFonts w:ascii="Times New Roman" w:hAnsi="Times New Roman" w:cs="Times New Roman"/>
              </w:rPr>
              <w:t>У</w:t>
            </w:r>
            <w:r w:rsidRPr="000D06D8">
              <w:rPr>
                <w:rFonts w:ascii="Times New Roman" w:hAnsi="Times New Roman" w:cs="Times New Roman"/>
              </w:rPr>
              <w:t xml:space="preserve">правлением </w:t>
            </w:r>
            <w:r>
              <w:rPr>
                <w:rFonts w:ascii="Times New Roman" w:hAnsi="Times New Roman" w:cs="Times New Roman"/>
              </w:rPr>
              <w:t>строительства и жилищно-коммунального хозяйства</w:t>
            </w:r>
            <w:r w:rsidRPr="000D06D8">
              <w:rPr>
                <w:rFonts w:ascii="Times New Roman" w:hAnsi="Times New Roman" w:cs="Times New Roman"/>
              </w:rPr>
              <w:t xml:space="preserve"> администрации </w:t>
            </w:r>
            <w:r>
              <w:rPr>
                <w:rFonts w:ascii="Times New Roman" w:hAnsi="Times New Roman" w:cs="Times New Roman"/>
              </w:rPr>
              <w:t>муниципального района «Койгородский»</w:t>
            </w:r>
            <w:r w:rsidRPr="000D06D8">
              <w:rPr>
                <w:rFonts w:ascii="Times New Roman" w:hAnsi="Times New Roman" w:cs="Times New Roman"/>
              </w:rPr>
              <w:t xml:space="preserve"> (далее – контрольный орган).</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 xml:space="preserve">3.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 сотрудники </w:t>
            </w:r>
            <w:r>
              <w:rPr>
                <w:rFonts w:ascii="Times New Roman" w:hAnsi="Times New Roman" w:cs="Times New Roman"/>
              </w:rPr>
              <w:t>У</w:t>
            </w:r>
            <w:r w:rsidRPr="000D06D8">
              <w:rPr>
                <w:rFonts w:ascii="Times New Roman" w:hAnsi="Times New Roman" w:cs="Times New Roman"/>
              </w:rPr>
              <w:t xml:space="preserve">правлением </w:t>
            </w:r>
            <w:r>
              <w:rPr>
                <w:rFonts w:ascii="Times New Roman" w:hAnsi="Times New Roman" w:cs="Times New Roman"/>
              </w:rPr>
              <w:t>строительства и жилищно-коммунального хозяйства</w:t>
            </w:r>
            <w:r w:rsidRPr="000D06D8">
              <w:rPr>
                <w:rFonts w:ascii="Times New Roman" w:hAnsi="Times New Roman" w:cs="Times New Roman"/>
              </w:rPr>
              <w:t xml:space="preserve"> администрации </w:t>
            </w:r>
            <w:r>
              <w:rPr>
                <w:rFonts w:ascii="Times New Roman" w:hAnsi="Times New Roman" w:cs="Times New Roman"/>
              </w:rPr>
              <w:t>муниципального района «Койгородский»</w:t>
            </w:r>
            <w:r w:rsidRPr="000D06D8">
              <w:rPr>
                <w:rFonts w:ascii="Times New Roman" w:hAnsi="Times New Roman" w:cs="Times New Roman"/>
              </w:rPr>
              <w:t>.</w:t>
            </w:r>
          </w:p>
          <w:p w:rsidR="000D06D8" w:rsidRPr="000D06D8" w:rsidRDefault="000D06D8" w:rsidP="000D06D8">
            <w:pPr>
              <w:ind w:firstLine="851"/>
              <w:jc w:val="both"/>
              <w:rPr>
                <w:rFonts w:ascii="Times New Roman" w:hAnsi="Times New Roman" w:cs="Times New Roman"/>
              </w:rPr>
            </w:pPr>
            <w:r w:rsidRPr="000D06D8">
              <w:rPr>
                <w:rFonts w:ascii="Times New Roman" w:hAnsi="Times New Roman" w:cs="Times New Roman"/>
              </w:rPr>
              <w:t xml:space="preserve">4. Должностные лица при осуществлении муниципального контроля реализуют права и </w:t>
            </w:r>
            <w:proofErr w:type="gramStart"/>
            <w:r w:rsidRPr="000D06D8">
              <w:rPr>
                <w:rFonts w:ascii="Times New Roman" w:hAnsi="Times New Roman" w:cs="Times New Roman"/>
              </w:rPr>
              <w:t>несут обязанности</w:t>
            </w:r>
            <w:proofErr w:type="gramEnd"/>
            <w:r w:rsidRPr="000D06D8">
              <w:rPr>
                <w:rFonts w:ascii="Times New Roman" w:hAnsi="Times New Roman" w:cs="Times New Roman"/>
              </w:rPr>
              <w:t>, соблюдают ограничения и запреты, установленные Федеральным законом от 31.07.2021 №</w:t>
            </w:r>
            <w:r>
              <w:rPr>
                <w:rFonts w:ascii="Times New Roman" w:hAnsi="Times New Roman" w:cs="Times New Roman"/>
              </w:rPr>
              <w:t xml:space="preserve"> </w:t>
            </w:r>
            <w:r w:rsidRPr="000D06D8">
              <w:rPr>
                <w:rFonts w:ascii="Times New Roman" w:hAnsi="Times New Roman" w:cs="Times New Roman"/>
              </w:rPr>
              <w:t>248-ФЗ «О государственном контроле (надзоре) и муниципальном контроле в Российской Федерации» (далее – Федеральный закон №</w:t>
            </w:r>
            <w:r>
              <w:rPr>
                <w:rFonts w:ascii="Times New Roman" w:hAnsi="Times New Roman" w:cs="Times New Roman"/>
              </w:rPr>
              <w:t xml:space="preserve"> </w:t>
            </w:r>
            <w:r w:rsidRPr="000D06D8">
              <w:rPr>
                <w:rFonts w:ascii="Times New Roman" w:hAnsi="Times New Roman" w:cs="Times New Roman"/>
              </w:rPr>
              <w:t>248-ФЗ).</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 xml:space="preserve"> 5. </w:t>
            </w:r>
            <w:proofErr w:type="gramStart"/>
            <w:r w:rsidRPr="000D06D8">
              <w:rPr>
                <w:rFonts w:ascii="Times New Roman" w:hAnsi="Times New Roman" w:cs="Times New Roman"/>
              </w:rPr>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08.11.2007 №</w:t>
            </w:r>
            <w:r>
              <w:rPr>
                <w:rFonts w:ascii="Times New Roman" w:hAnsi="Times New Roman" w:cs="Times New Roman"/>
              </w:rPr>
              <w:t xml:space="preserve"> </w:t>
            </w:r>
            <w:r w:rsidRPr="000D06D8">
              <w:rPr>
                <w:rFonts w:ascii="Times New Roman" w:hAnsi="Times New Roman" w:cs="Times New Roman"/>
              </w:rPr>
              <w:t>259-ФЗ «Устав автомобильного транспорта и городского наземного электрического транспорта» и от 08.11.2007 №</w:t>
            </w:r>
            <w:r>
              <w:rPr>
                <w:rFonts w:ascii="Times New Roman" w:hAnsi="Times New Roman" w:cs="Times New Roman"/>
              </w:rPr>
              <w:t xml:space="preserve"> </w:t>
            </w:r>
            <w:r w:rsidRPr="000D06D8">
              <w:rPr>
                <w:rFonts w:ascii="Times New Roman" w:hAnsi="Times New Roman" w:cs="Times New Roman"/>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0D06D8" w:rsidRPr="000D06D8" w:rsidRDefault="000D06D8" w:rsidP="000D06D8">
            <w:pPr>
              <w:ind w:firstLine="851"/>
              <w:jc w:val="both"/>
              <w:rPr>
                <w:rFonts w:ascii="Times New Roman" w:hAnsi="Times New Roman" w:cs="Times New Roman"/>
              </w:rPr>
            </w:pPr>
            <w:r w:rsidRPr="000D06D8">
              <w:rPr>
                <w:rFonts w:ascii="Times New Roman" w:hAnsi="Times New Roman" w:cs="Times New Roman"/>
              </w:rPr>
              <w:t>1) в области автомобильных дорог и дорожной деятельности, установленных в отношении автомобильных дорог местного значения:</w:t>
            </w:r>
          </w:p>
          <w:p w:rsidR="000D06D8" w:rsidRPr="000D06D8" w:rsidRDefault="000D06D8" w:rsidP="000D06D8">
            <w:pPr>
              <w:ind w:firstLine="851"/>
              <w:jc w:val="both"/>
              <w:rPr>
                <w:rFonts w:ascii="Times New Roman" w:hAnsi="Times New Roman" w:cs="Times New Roman"/>
              </w:rPr>
            </w:pPr>
            <w:r w:rsidRPr="000D06D8">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D06D8" w:rsidRPr="000D06D8" w:rsidRDefault="000D06D8" w:rsidP="000D06D8">
            <w:pPr>
              <w:ind w:firstLine="851"/>
              <w:jc w:val="both"/>
              <w:rPr>
                <w:rFonts w:ascii="Times New Roman" w:hAnsi="Times New Roman" w:cs="Times New Roman"/>
              </w:rPr>
            </w:pPr>
            <w:r w:rsidRPr="000D06D8">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D06D8" w:rsidRPr="000D06D8" w:rsidRDefault="000D06D8" w:rsidP="000D06D8">
            <w:pPr>
              <w:ind w:firstLine="851"/>
              <w:jc w:val="both"/>
              <w:rPr>
                <w:rFonts w:ascii="Times New Roman" w:hAnsi="Times New Roman" w:cs="Times New Roman"/>
              </w:rPr>
            </w:pPr>
            <w:r w:rsidRPr="000D06D8">
              <w:rPr>
                <w:rFonts w:ascii="Times New Roman" w:hAnsi="Times New Roman" w:cs="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6. Объектами муниципального контроля являются:</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 xml:space="preserve">1) деятельность, действия (бездействие) контролируемых лиц, в рамках которых </w:t>
            </w:r>
            <w:r w:rsidRPr="000D06D8">
              <w:rPr>
                <w:rFonts w:ascii="Times New Roman" w:hAnsi="Times New Roman" w:cs="Times New Roman"/>
              </w:rPr>
              <w:lastRenderedPageBreak/>
              <w:t>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06D8" w:rsidRPr="000D06D8" w:rsidRDefault="000D06D8" w:rsidP="000D06D8">
            <w:pPr>
              <w:autoSpaceDE w:val="0"/>
              <w:autoSpaceDN w:val="0"/>
              <w:adjustRightInd w:val="0"/>
              <w:ind w:firstLine="851"/>
              <w:jc w:val="both"/>
              <w:rPr>
                <w:rFonts w:ascii="Times New Roman" w:hAnsi="Times New Roman" w:cs="Times New Roman"/>
              </w:rPr>
            </w:pPr>
            <w:proofErr w:type="gramStart"/>
            <w:r w:rsidRPr="000D06D8">
              <w:rPr>
                <w:rFonts w:ascii="Times New Roman" w:hAnsi="Times New Roman" w:cs="Times New Roman"/>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0D06D8" w:rsidRPr="000D06D8" w:rsidRDefault="000D06D8" w:rsidP="000D06D8">
            <w:pPr>
              <w:autoSpaceDE w:val="0"/>
              <w:autoSpaceDN w:val="0"/>
              <w:adjustRightInd w:val="0"/>
              <w:ind w:firstLine="851"/>
              <w:jc w:val="both"/>
              <w:rPr>
                <w:rFonts w:ascii="Times New Roman" w:hAnsi="Times New Roman" w:cs="Times New Roman"/>
                <w:highlight w:val="yellow"/>
              </w:rPr>
            </w:pPr>
            <w:r w:rsidRPr="000D06D8">
              <w:rPr>
                <w:rFonts w:ascii="Times New Roman" w:hAnsi="Times New Roman" w:cs="Times New Roman"/>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Pr>
                <w:rFonts w:ascii="Times New Roman" w:hAnsi="Times New Roman" w:cs="Times New Roman"/>
              </w:rPr>
              <w:t>,</w:t>
            </w:r>
            <w:r w:rsidRPr="000D06D8">
              <w:rPr>
                <w:rFonts w:ascii="Times New Roman" w:hAnsi="Times New Roman" w:cs="Times New Roman"/>
              </w:rPr>
              <w:t xml:space="preserve"> если соответствующие сведения, документы содержатся в государственных или муниципальных информационных ресурсах.</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Pr>
                <w:rFonts w:ascii="Times New Roman" w:hAnsi="Times New Roman" w:cs="Times New Roman"/>
              </w:rPr>
              <w:t xml:space="preserve"> </w:t>
            </w:r>
            <w:r w:rsidRPr="000D06D8">
              <w:rPr>
                <w:rFonts w:ascii="Times New Roman" w:hAnsi="Times New Roman" w:cs="Times New Roman"/>
              </w:rPr>
              <w:t xml:space="preserve">248-ФЗ, деятельность, действия или результаты </w:t>
            </w:r>
            <w:proofErr w:type="gramStart"/>
            <w:r w:rsidRPr="000D06D8">
              <w:rPr>
                <w:rFonts w:ascii="Times New Roman" w:hAnsi="Times New Roman" w:cs="Times New Roman"/>
              </w:rPr>
              <w:t>деятельности</w:t>
            </w:r>
            <w:proofErr w:type="gramEnd"/>
            <w:r w:rsidRPr="000D06D8">
              <w:rPr>
                <w:rFonts w:ascii="Times New Roman" w:hAnsi="Times New Roman" w:cs="Times New Roman"/>
              </w:rPr>
              <w:t xml:space="preserve"> которых, либо производственные объекты, находящиеся во владении и (или) в пользовании которых, подлежат муниципальному контролю.</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 xml:space="preserve">11. Контролируемые лица при осуществлении муниципального контроля реализуют права и </w:t>
            </w:r>
            <w:proofErr w:type="gramStart"/>
            <w:r w:rsidRPr="000D06D8">
              <w:rPr>
                <w:rFonts w:ascii="Times New Roman" w:hAnsi="Times New Roman" w:cs="Times New Roman"/>
              </w:rPr>
              <w:t>несут обязанности</w:t>
            </w:r>
            <w:proofErr w:type="gramEnd"/>
            <w:r w:rsidRPr="000D06D8">
              <w:rPr>
                <w:rFonts w:ascii="Times New Roman" w:hAnsi="Times New Roman" w:cs="Times New Roman"/>
              </w:rPr>
              <w:t>, установленные Федеральным законом    №</w:t>
            </w:r>
            <w:r>
              <w:rPr>
                <w:rFonts w:ascii="Times New Roman" w:hAnsi="Times New Roman" w:cs="Times New Roman"/>
              </w:rPr>
              <w:t xml:space="preserve"> </w:t>
            </w:r>
            <w:r w:rsidRPr="000D06D8">
              <w:rPr>
                <w:rFonts w:ascii="Times New Roman" w:hAnsi="Times New Roman" w:cs="Times New Roman"/>
              </w:rPr>
              <w:t>248-ФЗ.</w:t>
            </w:r>
          </w:p>
          <w:p w:rsidR="000D06D8" w:rsidRPr="000D06D8" w:rsidRDefault="000D06D8" w:rsidP="000D06D8">
            <w:pPr>
              <w:autoSpaceDE w:val="0"/>
              <w:autoSpaceDN w:val="0"/>
              <w:adjustRightInd w:val="0"/>
              <w:ind w:firstLine="900"/>
              <w:jc w:val="both"/>
              <w:rPr>
                <w:rFonts w:ascii="Times New Roman" w:hAnsi="Times New Roman" w:cs="Times New Roman"/>
              </w:rPr>
            </w:pPr>
            <w:r w:rsidRPr="000D06D8">
              <w:rPr>
                <w:rFonts w:ascii="Times New Roman" w:hAnsi="Times New Roman" w:cs="Times New Roman"/>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Pr>
                <w:rFonts w:ascii="Times New Roman" w:hAnsi="Times New Roman" w:cs="Times New Roman"/>
              </w:rPr>
              <w:t xml:space="preserve"> </w:t>
            </w:r>
            <w:r w:rsidRPr="000D06D8">
              <w:rPr>
                <w:rFonts w:ascii="Times New Roman" w:hAnsi="Times New Roman" w:cs="Times New Roman"/>
              </w:rPr>
              <w:t>248-ФЗ.</w:t>
            </w:r>
          </w:p>
          <w:p w:rsidR="000D06D8" w:rsidRPr="000D06D8" w:rsidRDefault="000D06D8" w:rsidP="000D06D8">
            <w:pPr>
              <w:autoSpaceDE w:val="0"/>
              <w:autoSpaceDN w:val="0"/>
              <w:adjustRightInd w:val="0"/>
              <w:ind w:firstLine="900"/>
              <w:jc w:val="both"/>
              <w:rPr>
                <w:rFonts w:ascii="Times New Roman" w:hAnsi="Times New Roman" w:cs="Times New Roman"/>
              </w:rPr>
            </w:pPr>
            <w:r w:rsidRPr="000D06D8">
              <w:rPr>
                <w:rFonts w:ascii="Times New Roman" w:hAnsi="Times New Roman" w:cs="Times New Roman"/>
              </w:rPr>
              <w:t xml:space="preserve">13. При осуществлении муниципального контроля система оценки и управления рисками не применяется. </w:t>
            </w:r>
          </w:p>
          <w:p w:rsidR="000D06D8" w:rsidRPr="000D06D8" w:rsidRDefault="000D06D8" w:rsidP="000D06D8">
            <w:pPr>
              <w:autoSpaceDE w:val="0"/>
              <w:autoSpaceDN w:val="0"/>
              <w:adjustRightInd w:val="0"/>
              <w:ind w:firstLine="900"/>
              <w:jc w:val="both"/>
              <w:rPr>
                <w:rFonts w:ascii="Times New Roman" w:hAnsi="Times New Roman" w:cs="Times New Roman"/>
              </w:rPr>
            </w:pPr>
            <w:r w:rsidRPr="000D06D8">
              <w:rPr>
                <w:rFonts w:ascii="Times New Roman" w:hAnsi="Times New Roman" w:cs="Times New Roman"/>
              </w:rPr>
              <w:t>14. Досудебный порядок подачи жалоб, установленный главой 9 Федерального закона №</w:t>
            </w:r>
            <w:r>
              <w:rPr>
                <w:rFonts w:ascii="Times New Roman" w:hAnsi="Times New Roman" w:cs="Times New Roman"/>
              </w:rPr>
              <w:t xml:space="preserve"> </w:t>
            </w:r>
            <w:r w:rsidRPr="000D06D8">
              <w:rPr>
                <w:rFonts w:ascii="Times New Roman" w:hAnsi="Times New Roman" w:cs="Times New Roman"/>
              </w:rPr>
              <w:t>248-ФЗ, при осуществлении муниципального контроля не применяется.</w:t>
            </w:r>
          </w:p>
          <w:p w:rsidR="000D06D8" w:rsidRPr="000D06D8" w:rsidRDefault="000D06D8" w:rsidP="000D06D8">
            <w:pPr>
              <w:autoSpaceDE w:val="0"/>
              <w:autoSpaceDN w:val="0"/>
              <w:adjustRightInd w:val="0"/>
              <w:ind w:firstLine="900"/>
              <w:jc w:val="both"/>
              <w:rPr>
                <w:rFonts w:ascii="Times New Roman" w:hAnsi="Times New Roman" w:cs="Times New Roman"/>
              </w:rPr>
            </w:pPr>
            <w:r w:rsidRPr="000D06D8">
              <w:rPr>
                <w:rFonts w:ascii="Times New Roman" w:hAnsi="Times New Roman" w:cs="Times New Roman"/>
              </w:rPr>
              <w:t xml:space="preserve">15. Внеплановые контрольные (надзорные) мероприятия проводятся с учетом особенностей, установленных </w:t>
            </w:r>
            <w:hyperlink r:id="rId10" w:history="1">
              <w:r w:rsidRPr="000D06D8">
                <w:rPr>
                  <w:rStyle w:val="aa"/>
                  <w:rFonts w:ascii="Times New Roman" w:hAnsi="Times New Roman" w:cs="Times New Roman"/>
                  <w:color w:val="auto"/>
                </w:rPr>
                <w:t>статьей</w:t>
              </w:r>
            </w:hyperlink>
            <w:r w:rsidRPr="000D06D8">
              <w:rPr>
                <w:rFonts w:ascii="Times New Roman" w:hAnsi="Times New Roman" w:cs="Times New Roman"/>
              </w:rPr>
              <w:t xml:space="preserve"> </w:t>
            </w:r>
            <w:hyperlink r:id="rId11" w:history="1">
              <w:r w:rsidRPr="000D06D8">
                <w:rPr>
                  <w:rStyle w:val="aa"/>
                  <w:rFonts w:ascii="Times New Roman" w:hAnsi="Times New Roman" w:cs="Times New Roman"/>
                  <w:color w:val="auto"/>
                </w:rPr>
                <w:t>66</w:t>
              </w:r>
            </w:hyperlink>
            <w:r w:rsidRPr="000D06D8">
              <w:rPr>
                <w:rFonts w:ascii="Times New Roman" w:hAnsi="Times New Roman" w:cs="Times New Roman"/>
              </w:rPr>
              <w:t xml:space="preserve"> Федерального закона №</w:t>
            </w:r>
            <w:r>
              <w:rPr>
                <w:rFonts w:ascii="Times New Roman" w:hAnsi="Times New Roman" w:cs="Times New Roman"/>
              </w:rPr>
              <w:t xml:space="preserve"> </w:t>
            </w:r>
            <w:r w:rsidRPr="000D06D8">
              <w:rPr>
                <w:rFonts w:ascii="Times New Roman" w:hAnsi="Times New Roman" w:cs="Times New Roman"/>
              </w:rPr>
              <w:t>248-ФЗ.</w:t>
            </w:r>
          </w:p>
          <w:p w:rsidR="000D06D8" w:rsidRPr="000D06D8" w:rsidRDefault="000D06D8" w:rsidP="000D06D8">
            <w:pPr>
              <w:autoSpaceDE w:val="0"/>
              <w:autoSpaceDN w:val="0"/>
              <w:adjustRightInd w:val="0"/>
              <w:ind w:firstLine="900"/>
              <w:jc w:val="both"/>
              <w:rPr>
                <w:rFonts w:ascii="Times New Roman" w:hAnsi="Times New Roman" w:cs="Times New Roman"/>
              </w:rPr>
            </w:pPr>
            <w:r w:rsidRPr="000D06D8">
              <w:rPr>
                <w:rFonts w:ascii="Times New Roman" w:hAnsi="Times New Roman" w:cs="Times New Roman"/>
              </w:rPr>
              <w:t>16. Оценка результативности и эффективности муниципального контроля осуществляется в соответствии со статьей 30 Федерального закона №</w:t>
            </w:r>
            <w:r>
              <w:rPr>
                <w:rFonts w:ascii="Times New Roman" w:hAnsi="Times New Roman" w:cs="Times New Roman"/>
              </w:rPr>
              <w:t xml:space="preserve"> </w:t>
            </w:r>
            <w:r w:rsidRPr="000D06D8">
              <w:rPr>
                <w:rFonts w:ascii="Times New Roman" w:hAnsi="Times New Roman" w:cs="Times New Roman"/>
              </w:rPr>
              <w:t>248-ФЗ.</w:t>
            </w:r>
          </w:p>
          <w:p w:rsidR="000D06D8" w:rsidRPr="000D06D8" w:rsidRDefault="000D06D8" w:rsidP="000D06D8">
            <w:pPr>
              <w:autoSpaceDE w:val="0"/>
              <w:autoSpaceDN w:val="0"/>
              <w:adjustRightInd w:val="0"/>
              <w:ind w:firstLine="900"/>
              <w:jc w:val="both"/>
              <w:rPr>
                <w:rFonts w:ascii="Times New Roman" w:hAnsi="Times New Roman" w:cs="Times New Roman"/>
              </w:rPr>
            </w:pPr>
            <w:r w:rsidRPr="000D06D8">
              <w:rPr>
                <w:rFonts w:ascii="Times New Roman" w:hAnsi="Times New Roman" w:cs="Times New Roman"/>
              </w:rPr>
              <w:t xml:space="preserve">17. Ключевые показатели муниципального контроля и их целевые значения, индикативные показатели утверждаются решением </w:t>
            </w:r>
            <w:r>
              <w:rPr>
                <w:rFonts w:ascii="Times New Roman" w:hAnsi="Times New Roman" w:cs="Times New Roman"/>
              </w:rPr>
              <w:t>Советом МР «Койгородский»</w:t>
            </w:r>
            <w:r w:rsidR="007023A2">
              <w:rPr>
                <w:rFonts w:ascii="Times New Roman" w:hAnsi="Times New Roman" w:cs="Times New Roman"/>
              </w:rPr>
              <w:t xml:space="preserve"> (Приложение № 2)</w:t>
            </w:r>
            <w:r w:rsidRPr="000D06D8">
              <w:rPr>
                <w:rFonts w:ascii="Times New Roman" w:hAnsi="Times New Roman" w:cs="Times New Roman"/>
              </w:rPr>
              <w:t>.</w:t>
            </w:r>
          </w:p>
          <w:p w:rsidR="000D06D8" w:rsidRPr="000D06D8" w:rsidRDefault="000D06D8" w:rsidP="000D06D8">
            <w:pPr>
              <w:autoSpaceDE w:val="0"/>
              <w:autoSpaceDN w:val="0"/>
              <w:adjustRightInd w:val="0"/>
              <w:jc w:val="center"/>
              <w:rPr>
                <w:rFonts w:ascii="Times New Roman" w:hAnsi="Times New Roman" w:cs="Times New Roman"/>
              </w:rPr>
            </w:pPr>
          </w:p>
          <w:p w:rsidR="000D06D8" w:rsidRPr="000D06D8" w:rsidRDefault="000D06D8" w:rsidP="000D06D8">
            <w:pPr>
              <w:autoSpaceDE w:val="0"/>
              <w:autoSpaceDN w:val="0"/>
              <w:adjustRightInd w:val="0"/>
              <w:jc w:val="center"/>
              <w:rPr>
                <w:rFonts w:ascii="Times New Roman" w:hAnsi="Times New Roman" w:cs="Times New Roman"/>
              </w:rPr>
            </w:pPr>
          </w:p>
          <w:p w:rsidR="000D06D8" w:rsidRPr="000D06D8" w:rsidRDefault="000D06D8" w:rsidP="000D06D8">
            <w:pPr>
              <w:autoSpaceDE w:val="0"/>
              <w:autoSpaceDN w:val="0"/>
              <w:adjustRightInd w:val="0"/>
              <w:jc w:val="center"/>
              <w:rPr>
                <w:rFonts w:ascii="Times New Roman" w:hAnsi="Times New Roman" w:cs="Times New Roman"/>
                <w:b/>
              </w:rPr>
            </w:pPr>
            <w:r w:rsidRPr="000D06D8">
              <w:rPr>
                <w:rFonts w:ascii="Times New Roman" w:hAnsi="Times New Roman" w:cs="Times New Roman"/>
                <w:b/>
              </w:rPr>
              <w:t>Профилактика рисков причинения вреда (ущерба)</w:t>
            </w:r>
          </w:p>
          <w:p w:rsidR="000D06D8" w:rsidRPr="000D06D8" w:rsidRDefault="000D06D8" w:rsidP="000D06D8">
            <w:pPr>
              <w:autoSpaceDE w:val="0"/>
              <w:autoSpaceDN w:val="0"/>
              <w:adjustRightInd w:val="0"/>
              <w:jc w:val="center"/>
              <w:rPr>
                <w:rFonts w:ascii="Times New Roman" w:hAnsi="Times New Roman" w:cs="Times New Roman"/>
                <w:b/>
              </w:rPr>
            </w:pPr>
            <w:r w:rsidRPr="000D06D8">
              <w:rPr>
                <w:rFonts w:ascii="Times New Roman" w:hAnsi="Times New Roman" w:cs="Times New Roman"/>
                <w:b/>
              </w:rPr>
              <w:t>охраняемым законом ценностям</w:t>
            </w:r>
          </w:p>
          <w:p w:rsidR="000D06D8" w:rsidRPr="000D06D8" w:rsidRDefault="000D06D8" w:rsidP="000D06D8">
            <w:pPr>
              <w:autoSpaceDE w:val="0"/>
              <w:autoSpaceDN w:val="0"/>
              <w:adjustRightInd w:val="0"/>
              <w:jc w:val="center"/>
              <w:rPr>
                <w:rFonts w:ascii="Times New Roman" w:hAnsi="Times New Roman" w:cs="Times New Roman"/>
              </w:rPr>
            </w:pP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D06D8" w:rsidRPr="000D06D8" w:rsidRDefault="000D06D8" w:rsidP="000D06D8">
            <w:pPr>
              <w:tabs>
                <w:tab w:val="left" w:pos="851"/>
              </w:tabs>
              <w:spacing w:after="160"/>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ab/>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511CB5">
              <w:rPr>
                <w:rFonts w:ascii="Times New Roman" w:eastAsia="Calibri" w:hAnsi="Times New Roman" w:cs="Times New Roman"/>
                <w:lang w:eastAsia="en-US"/>
              </w:rPr>
              <w:t xml:space="preserve">муниципального района «Койгородский» не позднее 20 </w:t>
            </w:r>
            <w:r w:rsidR="00511CB5">
              <w:rPr>
                <w:rFonts w:ascii="Times New Roman" w:eastAsia="Calibri" w:hAnsi="Times New Roman" w:cs="Times New Roman"/>
                <w:lang w:eastAsia="en-US"/>
              </w:rPr>
              <w:lastRenderedPageBreak/>
              <w:t>декабря текущего года</w:t>
            </w:r>
            <w:r w:rsidRPr="000D06D8">
              <w:rPr>
                <w:rFonts w:ascii="Times New Roman" w:eastAsia="Calibri" w:hAnsi="Times New Roman" w:cs="Times New Roman"/>
                <w:lang w:eastAsia="en-US"/>
              </w:rPr>
              <w:t>.</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Утвержденная Программа профилактики размещается на официальном сайте администрации </w:t>
            </w:r>
            <w:r>
              <w:rPr>
                <w:rFonts w:ascii="Times New Roman" w:eastAsia="Calibri" w:hAnsi="Times New Roman" w:cs="Times New Roman"/>
                <w:lang w:eastAsia="en-US"/>
              </w:rPr>
              <w:t>муниципального района «Койгородский»</w:t>
            </w:r>
            <w:r w:rsidRPr="000D06D8">
              <w:rPr>
                <w:rFonts w:ascii="Times New Roman" w:eastAsia="Calibri" w:hAnsi="Times New Roman" w:cs="Times New Roman"/>
                <w:lang w:eastAsia="en-US"/>
              </w:rPr>
              <w:t xml:space="preserve"> в сети «Интернет». </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Контрольный орган может проводить профилактические мероприятия, не предусмотренные Программой профилактики.</w:t>
            </w:r>
          </w:p>
          <w:p w:rsidR="000D06D8" w:rsidRPr="000D06D8" w:rsidRDefault="000D06D8" w:rsidP="000D06D8">
            <w:pPr>
              <w:tabs>
                <w:tab w:val="left" w:pos="851"/>
              </w:tabs>
              <w:spacing w:after="160"/>
              <w:contextualSpacing/>
              <w:jc w:val="both"/>
              <w:rPr>
                <w:rFonts w:ascii="Times New Roman" w:eastAsia="Calibri" w:hAnsi="Times New Roman" w:cs="Times New Roman"/>
                <w:lang w:eastAsia="en-US"/>
              </w:rPr>
            </w:pPr>
            <w:bookmarkStart w:id="1" w:name="P85"/>
            <w:bookmarkEnd w:id="1"/>
            <w:r w:rsidRPr="000D06D8">
              <w:rPr>
                <w:rFonts w:ascii="Times New Roman" w:eastAsia="Calibri" w:hAnsi="Times New Roman" w:cs="Times New Roman"/>
                <w:lang w:eastAsia="en-US"/>
              </w:rPr>
              <w:tab/>
              <w:t xml:space="preserve">20. При осуществлении </w:t>
            </w:r>
            <w:r w:rsidRPr="000D06D8">
              <w:rPr>
                <w:rFonts w:ascii="Times New Roman" w:hAnsi="Times New Roman" w:cs="Times New Roman"/>
              </w:rPr>
              <w:t>муниципального контроля</w:t>
            </w:r>
            <w:r w:rsidRPr="000D06D8">
              <w:rPr>
                <w:rFonts w:ascii="Times New Roman" w:eastAsia="Calibri" w:hAnsi="Times New Roman" w:cs="Times New Roman"/>
                <w:lang w:eastAsia="en-US"/>
              </w:rPr>
              <w:t xml:space="preserve"> могут проводиться следующие виды профилактических мероприятий:</w:t>
            </w:r>
          </w:p>
          <w:p w:rsidR="000D06D8" w:rsidRPr="000D06D8" w:rsidRDefault="000D06D8" w:rsidP="000D06D8">
            <w:pPr>
              <w:tabs>
                <w:tab w:val="left" w:pos="851"/>
              </w:tabs>
              <w:spacing w:after="160"/>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ab/>
              <w:t>1) информирование;</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консультирование;</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 объявление предостережения;</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4) профилактический визит.</w:t>
            </w:r>
          </w:p>
          <w:p w:rsidR="000D06D8" w:rsidRPr="000D06D8" w:rsidRDefault="000D06D8" w:rsidP="000D06D8">
            <w:pPr>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администрации </w:t>
            </w:r>
            <w:r>
              <w:rPr>
                <w:rFonts w:ascii="Times New Roman" w:eastAsia="Calibri" w:hAnsi="Times New Roman" w:cs="Times New Roman"/>
                <w:lang w:eastAsia="en-US"/>
              </w:rPr>
              <w:t xml:space="preserve">муниципального района «Койгородский» </w:t>
            </w:r>
            <w:r w:rsidRPr="000D06D8">
              <w:rPr>
                <w:rFonts w:ascii="Times New Roman" w:eastAsia="Calibri" w:hAnsi="Times New Roman" w:cs="Times New Roman"/>
                <w:lang w:eastAsia="en-US"/>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0D06D8">
              <w:rPr>
                <w:rFonts w:ascii="Times New Roman" w:eastAsia="Calibri" w:hAnsi="Times New Roman" w:cs="Times New Roman"/>
                <w:highlight w:val="yellow"/>
                <w:lang w:eastAsia="en-US"/>
              </w:rPr>
              <w:t xml:space="preserve"> </w:t>
            </w:r>
          </w:p>
          <w:p w:rsidR="000D06D8" w:rsidRPr="000D06D8" w:rsidRDefault="000D06D8" w:rsidP="000D06D8">
            <w:pPr>
              <w:tabs>
                <w:tab w:val="left" w:pos="993"/>
              </w:tabs>
              <w:spacing w:after="160"/>
              <w:ind w:firstLine="851"/>
              <w:contextualSpacing/>
              <w:jc w:val="both"/>
              <w:rPr>
                <w:rFonts w:ascii="Times New Roman" w:eastAsia="Calibri" w:hAnsi="Times New Roman" w:cs="Times New Roman"/>
                <w:lang w:eastAsia="en-US"/>
              </w:rPr>
            </w:pPr>
            <w:bookmarkStart w:id="2" w:name="P146"/>
            <w:bookmarkEnd w:id="2"/>
            <w:r w:rsidRPr="000D06D8">
              <w:rPr>
                <w:rFonts w:ascii="Times New Roman" w:eastAsia="Calibri" w:hAnsi="Times New Roman" w:cs="Times New Roman"/>
                <w:lang w:eastAsia="en-US"/>
              </w:rPr>
              <w:t xml:space="preserve">22. Консультирование (разъяснение по вопросам, связанным с организацией и осуществлением </w:t>
            </w:r>
            <w:r w:rsidRPr="000D06D8">
              <w:rPr>
                <w:rFonts w:ascii="Times New Roman" w:hAnsi="Times New Roman" w:cs="Times New Roman"/>
              </w:rPr>
              <w:t>муниципального контроля</w:t>
            </w:r>
            <w:r w:rsidRPr="000D06D8">
              <w:rPr>
                <w:rFonts w:ascii="Times New Roman" w:eastAsia="Calibri" w:hAnsi="Times New Roman" w:cs="Times New Roman"/>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0D06D8">
              <w:rPr>
                <w:rFonts w:ascii="Times New Roman" w:eastAsia="Calibri" w:hAnsi="Times New Roman" w:cs="Times New Roman"/>
                <w:highlight w:val="yellow"/>
                <w:lang w:eastAsia="en-US"/>
              </w:rPr>
              <w:t xml:space="preserve"> </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24. Консультирование осуществляется по следующим вопросам:</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1) компетенция контрольного органа; </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2) организация и осуществление </w:t>
            </w:r>
            <w:r w:rsidRPr="000D06D8">
              <w:rPr>
                <w:rFonts w:ascii="Times New Roman" w:hAnsi="Times New Roman" w:cs="Times New Roman"/>
              </w:rPr>
              <w:t>муниципального контроля</w:t>
            </w:r>
            <w:r w:rsidRPr="000D06D8">
              <w:rPr>
                <w:rFonts w:ascii="Times New Roman" w:eastAsia="Calibri" w:hAnsi="Times New Roman" w:cs="Times New Roman"/>
                <w:lang w:eastAsia="en-US"/>
              </w:rPr>
              <w:t>;</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 порядок осуществления профилактических, контрольных (надзорных) мероприятий, установленных Положением;</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4) применение мер ответственности за нарушение обязательных требований.</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0D06D8">
                <w:rPr>
                  <w:rStyle w:val="aa"/>
                  <w:rFonts w:ascii="Times New Roman" w:eastAsia="Calibri" w:hAnsi="Times New Roman" w:cs="Times New Roman"/>
                  <w:color w:val="auto"/>
                  <w:u w:val="none"/>
                  <w:lang w:eastAsia="en-US"/>
                </w:rPr>
                <w:t>законом</w:t>
              </w:r>
            </w:hyperlink>
            <w:r w:rsidRPr="000D06D8">
              <w:rPr>
                <w:rFonts w:ascii="Times New Roman" w:eastAsia="Calibri" w:hAnsi="Times New Roman" w:cs="Times New Roman"/>
                <w:lang w:eastAsia="en-US"/>
              </w:rPr>
              <w:t xml:space="preserve"> от 02.05.2006 №</w:t>
            </w:r>
            <w:r>
              <w:rPr>
                <w:rFonts w:ascii="Times New Roman" w:eastAsia="Calibri" w:hAnsi="Times New Roman" w:cs="Times New Roman"/>
                <w:lang w:eastAsia="en-US"/>
              </w:rPr>
              <w:t xml:space="preserve"> </w:t>
            </w:r>
            <w:r w:rsidRPr="000D06D8">
              <w:rPr>
                <w:rFonts w:ascii="Times New Roman" w:eastAsia="Calibri" w:hAnsi="Times New Roman" w:cs="Times New Roman"/>
                <w:lang w:eastAsia="en-US"/>
              </w:rPr>
              <w:t>59-ФЗ «О порядке рассмотрения обращений граждан Российской Федерации».</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26. </w:t>
            </w:r>
            <w:proofErr w:type="gramStart"/>
            <w:r w:rsidRPr="000D06D8">
              <w:rPr>
                <w:rFonts w:ascii="Times New Roman" w:eastAsia="Calibri" w:hAnsi="Times New Roman" w:cs="Times New Roman"/>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Pr>
                <w:rFonts w:ascii="Times New Roman" w:eastAsia="Calibri" w:hAnsi="Times New Roman" w:cs="Times New Roman"/>
                <w:lang w:eastAsia="en-US"/>
              </w:rPr>
              <w:t xml:space="preserve">муниципального района «Койгородский» </w:t>
            </w:r>
            <w:r w:rsidRPr="000D06D8">
              <w:rPr>
                <w:rFonts w:ascii="Times New Roman" w:eastAsia="Calibri" w:hAnsi="Times New Roman" w:cs="Times New Roman"/>
                <w:lang w:eastAsia="en-US"/>
              </w:rPr>
              <w:t>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29. </w:t>
            </w:r>
            <w:proofErr w:type="gramStart"/>
            <w:r w:rsidRPr="000D06D8">
              <w:rPr>
                <w:rFonts w:ascii="Times New Roman" w:eastAsia="Calibri" w:hAnsi="Times New Roman" w:cs="Times New Roman"/>
                <w:bCs/>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w:t>
            </w:r>
            <w:r w:rsidRPr="000D06D8">
              <w:rPr>
                <w:rFonts w:ascii="Times New Roman" w:eastAsia="Calibri" w:hAnsi="Times New Roman" w:cs="Times New Roman"/>
                <w:bCs/>
                <w:lang w:eastAsia="en-US"/>
              </w:rPr>
              <w:lastRenderedPageBreak/>
              <w:t>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0D06D8">
              <w:rPr>
                <w:rFonts w:ascii="Times New Roman" w:eastAsia="Calibri" w:hAnsi="Times New Roman" w:cs="Times New Roman"/>
                <w:bCs/>
                <w:lang w:eastAsia="en-US"/>
              </w:rPr>
              <w:t xml:space="preserve"> принять меры по обеспечению соблюдения обязательных требований</w:t>
            </w:r>
            <w:r w:rsidRPr="000D06D8">
              <w:rPr>
                <w:rFonts w:ascii="Times New Roman" w:eastAsia="Calibri" w:hAnsi="Times New Roman" w:cs="Times New Roman"/>
                <w:lang w:eastAsia="en-US"/>
              </w:rPr>
              <w:t>.</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30. </w:t>
            </w:r>
            <w:proofErr w:type="gramStart"/>
            <w:r w:rsidRPr="000D06D8">
              <w:rPr>
                <w:rFonts w:ascii="Times New Roman" w:eastAsia="Calibri" w:hAnsi="Times New Roman" w:cs="Times New Roman"/>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0D06D8">
              <w:rPr>
                <w:rFonts w:ascii="Times New Roman" w:eastAsia="Calibri" w:hAnsi="Times New Roman" w:cs="Times New Roman"/>
                <w:lang w:eastAsia="en-US"/>
              </w:rPr>
              <w:t xml:space="preserve"> лицом сведений и документов.</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proofErr w:type="gramStart"/>
            <w:r w:rsidRPr="000D06D8">
              <w:rPr>
                <w:rFonts w:ascii="Times New Roman" w:eastAsia="Calibri" w:hAnsi="Times New Roman" w:cs="Times New Roman"/>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0D06D8">
              <w:rPr>
                <w:rFonts w:ascii="Times New Roman" w:eastAsia="Calibri" w:hAnsi="Times New Roman" w:cs="Times New Roman"/>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36. В ходе профилактического визита должностным лицом контрольного органа может осуществляться консультирование контролируемого лица.</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D06D8" w:rsidRPr="000D06D8" w:rsidRDefault="000D06D8" w:rsidP="000D06D8">
            <w:pPr>
              <w:autoSpaceDE w:val="0"/>
              <w:autoSpaceDN w:val="0"/>
              <w:adjustRightInd w:val="0"/>
              <w:ind w:firstLine="851"/>
              <w:jc w:val="both"/>
              <w:rPr>
                <w:rFonts w:ascii="Times New Roman" w:hAnsi="Times New Roman" w:cs="Times New Roman"/>
              </w:rPr>
            </w:pPr>
            <w:r w:rsidRPr="000D06D8">
              <w:rPr>
                <w:rFonts w:ascii="Times New Roman" w:hAnsi="Times New Roman" w:cs="Times New Roman"/>
              </w:rPr>
              <w:t>38. В случае</w:t>
            </w:r>
            <w:proofErr w:type="gramStart"/>
            <w:r w:rsidRPr="000D06D8">
              <w:rPr>
                <w:rFonts w:ascii="Times New Roman" w:hAnsi="Times New Roman" w:cs="Times New Roman"/>
              </w:rPr>
              <w:t>,</w:t>
            </w:r>
            <w:proofErr w:type="gramEnd"/>
            <w:r w:rsidRPr="000D06D8">
              <w:rPr>
                <w:rFonts w:ascii="Times New Roman" w:hAnsi="Times New Roman" w:cs="Times New Roma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D06D8" w:rsidRPr="000D06D8" w:rsidRDefault="000D06D8" w:rsidP="000D06D8">
            <w:pPr>
              <w:autoSpaceDE w:val="0"/>
              <w:autoSpaceDN w:val="0"/>
              <w:adjustRightInd w:val="0"/>
              <w:jc w:val="center"/>
              <w:rPr>
                <w:rFonts w:ascii="Times New Roman" w:hAnsi="Times New Roman" w:cs="Times New Roman"/>
              </w:rPr>
            </w:pPr>
          </w:p>
          <w:p w:rsidR="000D06D8" w:rsidRPr="000D06D8" w:rsidRDefault="000D06D8" w:rsidP="000D06D8">
            <w:pPr>
              <w:autoSpaceDE w:val="0"/>
              <w:autoSpaceDN w:val="0"/>
              <w:adjustRightInd w:val="0"/>
              <w:jc w:val="center"/>
              <w:rPr>
                <w:rFonts w:ascii="Times New Roman" w:hAnsi="Times New Roman" w:cs="Times New Roman"/>
                <w:b/>
              </w:rPr>
            </w:pPr>
            <w:r w:rsidRPr="000D06D8">
              <w:rPr>
                <w:rFonts w:ascii="Times New Roman" w:hAnsi="Times New Roman" w:cs="Times New Roman"/>
                <w:b/>
              </w:rPr>
              <w:t>Порядок организации муниципального контроля</w:t>
            </w:r>
          </w:p>
          <w:p w:rsidR="000D06D8" w:rsidRPr="000D06D8" w:rsidRDefault="000D06D8" w:rsidP="000D06D8">
            <w:pPr>
              <w:autoSpaceDE w:val="0"/>
              <w:autoSpaceDN w:val="0"/>
              <w:adjustRightInd w:val="0"/>
              <w:jc w:val="center"/>
              <w:rPr>
                <w:rFonts w:ascii="Times New Roman" w:hAnsi="Times New Roman" w:cs="Times New Roman"/>
                <w:b/>
              </w:rPr>
            </w:pP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 дата, время и место принятия решения;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кем принято решение;</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 основание проведения контрольного (надзорного) мероприятия;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4) вид контроля;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proofErr w:type="gramStart"/>
            <w:r w:rsidRPr="000D06D8">
              <w:rPr>
                <w:rFonts w:ascii="Times New Roman" w:eastAsia="Calibri" w:hAnsi="Times New Roman" w:cs="Times New Roman"/>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6) объект контроля, в отношении которого проводится контрольное (надзорное) мероприятие;</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0D06D8">
              <w:rPr>
                <w:rFonts w:ascii="Times New Roman" w:eastAsia="Calibri" w:hAnsi="Times New Roman" w:cs="Times New Roman"/>
                <w:lang w:eastAsia="en-US"/>
              </w:rPr>
              <w:t xml:space="preserve">надзорное) </w:t>
            </w:r>
            <w:proofErr w:type="gramEnd"/>
            <w:r w:rsidRPr="000D06D8">
              <w:rPr>
                <w:rFonts w:ascii="Times New Roman" w:eastAsia="Calibri" w:hAnsi="Times New Roman" w:cs="Times New Roman"/>
                <w:lang w:eastAsia="en-US"/>
              </w:rPr>
              <w:t>мероприятие, может не указываться в отношении рейдового осмотра;</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0D06D8">
              <w:rPr>
                <w:rFonts w:ascii="Times New Roman" w:eastAsia="Calibri" w:hAnsi="Times New Roman" w:cs="Times New Roman"/>
                <w:lang w:eastAsia="en-US"/>
              </w:rPr>
              <w:t xml:space="preserve">надзорное) </w:t>
            </w:r>
            <w:proofErr w:type="gramEnd"/>
            <w:r w:rsidRPr="000D06D8">
              <w:rPr>
                <w:rFonts w:ascii="Times New Roman" w:eastAsia="Calibri" w:hAnsi="Times New Roman" w:cs="Times New Roman"/>
                <w:lang w:eastAsia="en-US"/>
              </w:rPr>
              <w:t>мероприятие, может не указываться в отношении рейдового осмотра;</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9) вид контрольного (надзорного) мероприятия;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10) перечень контрольных (надзорных) действий, совершаемых в рамках контрольного (надзорного) мероприятия;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11) предмет контрольного (надзорного) мероприятия;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12) проверочные листы, если их применение является обязательным;</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D06D8" w:rsidRPr="000D06D8" w:rsidRDefault="000D06D8" w:rsidP="000D06D8">
            <w:pPr>
              <w:spacing w:after="160"/>
              <w:ind w:firstLine="708"/>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41. </w:t>
            </w:r>
            <w:r w:rsidRPr="000D06D8">
              <w:rPr>
                <w:rFonts w:ascii="Times New Roman" w:eastAsia="Calibri" w:hAnsi="Times New Roman" w:cs="Times New Roman"/>
                <w:bCs/>
                <w:iCs/>
                <w:lang w:eastAsia="en-US"/>
              </w:rPr>
              <w:t xml:space="preserve">В рамках осуществления </w:t>
            </w:r>
            <w:r w:rsidRPr="000D06D8">
              <w:rPr>
                <w:rFonts w:ascii="Times New Roman" w:eastAsia="Calibri" w:hAnsi="Times New Roman" w:cs="Times New Roman"/>
                <w:lang w:eastAsia="en-US"/>
              </w:rPr>
              <w:t>муниципального контроля при взаимодействии с контролируемым лицом</w:t>
            </w:r>
            <w:r w:rsidRPr="000D06D8">
              <w:rPr>
                <w:rFonts w:ascii="Times New Roman" w:eastAsia="Calibri" w:hAnsi="Times New Roman" w:cs="Times New Roman"/>
                <w:bCs/>
                <w:iCs/>
                <w:lang w:eastAsia="en-US"/>
              </w:rPr>
              <w:t xml:space="preserve"> проводятся следующие контрольные (надзорные) мероприятия:</w:t>
            </w:r>
          </w:p>
          <w:p w:rsidR="000D06D8" w:rsidRPr="000D06D8" w:rsidRDefault="000D06D8" w:rsidP="000D06D8">
            <w:pPr>
              <w:spacing w:after="160"/>
              <w:ind w:firstLine="708"/>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 инспекционный визит;</w:t>
            </w:r>
          </w:p>
          <w:p w:rsidR="000D06D8" w:rsidRPr="000D06D8" w:rsidRDefault="000D06D8" w:rsidP="000D06D8">
            <w:pPr>
              <w:spacing w:after="160"/>
              <w:ind w:firstLine="708"/>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документарная проверка;</w:t>
            </w:r>
          </w:p>
          <w:p w:rsidR="000D06D8" w:rsidRPr="000D06D8" w:rsidRDefault="000D06D8" w:rsidP="000D06D8">
            <w:pPr>
              <w:spacing w:after="160"/>
              <w:ind w:firstLine="708"/>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 выездная проверка;</w:t>
            </w:r>
          </w:p>
          <w:p w:rsidR="000D06D8" w:rsidRPr="000D06D8" w:rsidRDefault="000D06D8" w:rsidP="000D06D8">
            <w:pPr>
              <w:spacing w:after="160"/>
              <w:ind w:firstLine="708"/>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4) рейдовый осмотр. </w:t>
            </w:r>
          </w:p>
          <w:p w:rsidR="000D06D8" w:rsidRPr="000D06D8" w:rsidRDefault="000D06D8" w:rsidP="000D06D8">
            <w:pPr>
              <w:spacing w:after="160"/>
              <w:ind w:firstLine="708"/>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D06D8" w:rsidRPr="000D06D8" w:rsidRDefault="000D06D8" w:rsidP="000D06D8">
            <w:pPr>
              <w:spacing w:after="160"/>
              <w:ind w:firstLine="708"/>
              <w:contextualSpacing/>
              <w:jc w:val="both"/>
              <w:rPr>
                <w:rFonts w:ascii="Times New Roman" w:eastAsia="Calibri" w:hAnsi="Times New Roman" w:cs="Times New Roman"/>
                <w:lang w:eastAsia="en-US"/>
              </w:rPr>
            </w:pPr>
          </w:p>
          <w:p w:rsidR="000D06D8" w:rsidRPr="000D06D8" w:rsidRDefault="000D06D8" w:rsidP="000D06D8">
            <w:pPr>
              <w:autoSpaceDE w:val="0"/>
              <w:autoSpaceDN w:val="0"/>
              <w:adjustRightInd w:val="0"/>
              <w:ind w:firstLine="709"/>
              <w:jc w:val="both"/>
              <w:rPr>
                <w:rFonts w:ascii="Times New Roman" w:eastAsia="Calibri" w:hAnsi="Times New Roman" w:cs="Times New Roman"/>
                <w:lang w:eastAsia="en-US"/>
              </w:rPr>
            </w:pPr>
            <w:r w:rsidRPr="000D06D8">
              <w:rPr>
                <w:rFonts w:ascii="Times New Roman" w:eastAsia="Calibri" w:hAnsi="Times New Roman" w:cs="Times New Roman"/>
                <w:lang w:eastAsia="en-US"/>
              </w:rPr>
              <w:lastRenderedPageBreak/>
              <w:t>1) наблюдение за соблюдением обязательных требований (мониторинг безопасности);</w:t>
            </w:r>
          </w:p>
          <w:p w:rsidR="000D06D8" w:rsidRPr="000D06D8" w:rsidRDefault="000D06D8" w:rsidP="000D06D8">
            <w:pPr>
              <w:autoSpaceDE w:val="0"/>
              <w:autoSpaceDN w:val="0"/>
              <w:adjustRightInd w:val="0"/>
              <w:ind w:firstLine="709"/>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выездное обследование.</w:t>
            </w:r>
          </w:p>
          <w:p w:rsidR="000D06D8" w:rsidRPr="000D06D8" w:rsidRDefault="000D06D8" w:rsidP="000D06D8">
            <w:pPr>
              <w:autoSpaceDE w:val="0"/>
              <w:autoSpaceDN w:val="0"/>
              <w:adjustRightInd w:val="0"/>
              <w:ind w:firstLine="709"/>
              <w:jc w:val="both"/>
              <w:rPr>
                <w:rFonts w:ascii="Times New Roman" w:eastAsia="Calibri" w:hAnsi="Times New Roman" w:cs="Times New Roman"/>
                <w:lang w:eastAsia="en-US"/>
              </w:rPr>
            </w:pPr>
            <w:r w:rsidRPr="000D06D8">
              <w:rPr>
                <w:rFonts w:ascii="Times New Roman" w:eastAsia="Calibri" w:hAnsi="Times New Roman" w:cs="Times New Roman"/>
                <w:lang w:eastAsia="en-US"/>
              </w:rPr>
              <w:t>43. Плановые контрольные (надзорные) мероприятия при осуществлении муниципального контроля</w:t>
            </w:r>
            <w:r w:rsidRPr="000D06D8">
              <w:rPr>
                <w:rFonts w:ascii="Times New Roman" w:eastAsia="Calibri" w:hAnsi="Times New Roman" w:cs="Times New Roman"/>
                <w:i/>
                <w:lang w:eastAsia="en-US"/>
              </w:rPr>
              <w:t xml:space="preserve"> </w:t>
            </w:r>
            <w:r w:rsidRPr="000D06D8">
              <w:rPr>
                <w:rFonts w:ascii="Times New Roman" w:eastAsia="Calibri" w:hAnsi="Times New Roman" w:cs="Times New Roman"/>
                <w:lang w:eastAsia="en-US"/>
              </w:rPr>
              <w:t>не проводятся.</w:t>
            </w:r>
          </w:p>
          <w:p w:rsidR="000D06D8" w:rsidRPr="000D06D8" w:rsidRDefault="000D06D8" w:rsidP="000D06D8">
            <w:pPr>
              <w:autoSpaceDE w:val="0"/>
              <w:autoSpaceDN w:val="0"/>
              <w:adjustRightInd w:val="0"/>
              <w:ind w:firstLine="709"/>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44. Внеплановые контрольные (надзорные) мероприятия проводятся при наличии оснований, предусмотренных </w:t>
            </w:r>
            <w:hyperlink r:id="rId13" w:history="1">
              <w:r w:rsidRPr="000D06D8">
                <w:rPr>
                  <w:rFonts w:ascii="Times New Roman" w:eastAsia="Calibri" w:hAnsi="Times New Roman" w:cs="Times New Roman"/>
                  <w:lang w:eastAsia="en-US"/>
                </w:rPr>
                <w:t>пунктами 1</w:t>
              </w:r>
            </w:hyperlink>
            <w:r w:rsidRPr="000D06D8">
              <w:rPr>
                <w:rFonts w:ascii="Times New Roman" w:eastAsia="Calibri" w:hAnsi="Times New Roman" w:cs="Times New Roman"/>
                <w:lang w:eastAsia="en-US"/>
              </w:rPr>
              <w:t xml:space="preserve">, </w:t>
            </w:r>
            <w:hyperlink r:id="rId14" w:history="1">
              <w:r w:rsidRPr="000D06D8">
                <w:rPr>
                  <w:rFonts w:ascii="Times New Roman" w:eastAsia="Calibri" w:hAnsi="Times New Roman" w:cs="Times New Roman"/>
                  <w:lang w:eastAsia="en-US"/>
                </w:rPr>
                <w:t>3</w:t>
              </w:r>
            </w:hyperlink>
            <w:r w:rsidRPr="000D06D8">
              <w:rPr>
                <w:rFonts w:ascii="Times New Roman" w:eastAsia="Calibri" w:hAnsi="Times New Roman" w:cs="Times New Roman"/>
                <w:lang w:eastAsia="en-US"/>
              </w:rPr>
              <w:t xml:space="preserve">, </w:t>
            </w:r>
            <w:hyperlink r:id="rId15" w:history="1">
              <w:r w:rsidRPr="000D06D8">
                <w:rPr>
                  <w:rFonts w:ascii="Times New Roman" w:eastAsia="Calibri" w:hAnsi="Times New Roman" w:cs="Times New Roman"/>
                  <w:lang w:eastAsia="en-US"/>
                </w:rPr>
                <w:t>4</w:t>
              </w:r>
            </w:hyperlink>
            <w:r w:rsidRPr="000D06D8">
              <w:rPr>
                <w:rFonts w:ascii="Times New Roman" w:eastAsia="Calibri" w:hAnsi="Times New Roman" w:cs="Times New Roman"/>
                <w:lang w:eastAsia="en-US"/>
              </w:rPr>
              <w:t xml:space="preserve">, </w:t>
            </w:r>
            <w:hyperlink r:id="rId16" w:history="1">
              <w:r w:rsidRPr="000D06D8">
                <w:rPr>
                  <w:rFonts w:ascii="Times New Roman" w:eastAsia="Calibri" w:hAnsi="Times New Roman" w:cs="Times New Roman"/>
                  <w:lang w:eastAsia="en-US"/>
                </w:rPr>
                <w:t>5 части 1 статьи 57</w:t>
              </w:r>
            </w:hyperlink>
            <w:r w:rsidRPr="000D06D8">
              <w:rPr>
                <w:rFonts w:ascii="Times New Roman" w:eastAsia="Calibri" w:hAnsi="Times New Roman" w:cs="Times New Roman"/>
                <w:lang w:eastAsia="en-US"/>
              </w:rPr>
              <w:t xml:space="preserve"> Федерального закона № 248-ФЗ.</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w:t>
            </w:r>
            <w:r w:rsidR="00A86D74">
              <w:rPr>
                <w:rFonts w:ascii="Times New Roman" w:eastAsia="Calibri" w:hAnsi="Times New Roman" w:cs="Times New Roman"/>
                <w:lang w:eastAsia="en-US"/>
              </w:rPr>
              <w:t>руководителя администрации муниципального района</w:t>
            </w:r>
            <w:r w:rsidRPr="000D06D8">
              <w:rPr>
                <w:rFonts w:ascii="Times New Roman" w:eastAsia="Calibri" w:hAnsi="Times New Roman" w:cs="Times New Roman"/>
                <w:lang w:eastAsia="en-US"/>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D06D8" w:rsidRPr="000D06D8" w:rsidRDefault="000D06D8" w:rsidP="000D06D8">
            <w:pPr>
              <w:spacing w:after="160"/>
              <w:ind w:firstLine="851"/>
              <w:contextualSpacing/>
              <w:jc w:val="center"/>
              <w:rPr>
                <w:rFonts w:ascii="Times New Roman" w:eastAsia="Calibri" w:hAnsi="Times New Roman" w:cs="Times New Roman"/>
                <w:lang w:eastAsia="en-US"/>
              </w:rPr>
            </w:pPr>
          </w:p>
          <w:p w:rsidR="000D06D8" w:rsidRPr="000D06D8" w:rsidRDefault="000D06D8" w:rsidP="000D06D8">
            <w:pPr>
              <w:spacing w:after="160"/>
              <w:ind w:firstLine="851"/>
              <w:contextualSpacing/>
              <w:jc w:val="center"/>
              <w:rPr>
                <w:rFonts w:ascii="Times New Roman" w:eastAsia="Calibri" w:hAnsi="Times New Roman" w:cs="Times New Roman"/>
                <w:b/>
                <w:lang w:eastAsia="en-US"/>
              </w:rPr>
            </w:pPr>
            <w:r w:rsidRPr="000D06D8">
              <w:rPr>
                <w:rFonts w:ascii="Times New Roman" w:eastAsia="Calibri" w:hAnsi="Times New Roman" w:cs="Times New Roman"/>
                <w:b/>
                <w:lang w:eastAsia="en-US"/>
              </w:rPr>
              <w:t>Контрольные (надзорные) мероприятия</w:t>
            </w:r>
          </w:p>
          <w:p w:rsidR="000D06D8" w:rsidRPr="000D06D8" w:rsidRDefault="000D06D8" w:rsidP="000D06D8">
            <w:pPr>
              <w:spacing w:after="160"/>
              <w:ind w:firstLine="851"/>
              <w:contextualSpacing/>
              <w:jc w:val="center"/>
              <w:rPr>
                <w:rFonts w:ascii="Times New Roman" w:eastAsia="Calibri" w:hAnsi="Times New Roman" w:cs="Times New Roman"/>
                <w:lang w:eastAsia="en-US"/>
              </w:rPr>
            </w:pP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48. В ходе инспекционного визита могут совершаться следующие контрольные (надзорные) действия:</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1) осмотр;</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2) опрос;</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3) получение письменных объяснений;</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4) инструментальное обследование;</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D06D8" w:rsidRPr="000D06D8" w:rsidRDefault="000D06D8" w:rsidP="000D06D8">
            <w:pPr>
              <w:autoSpaceDE w:val="0"/>
              <w:autoSpaceDN w:val="0"/>
              <w:adjustRightInd w:val="0"/>
              <w:ind w:firstLine="851"/>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Pr="000D06D8">
                <w:rPr>
                  <w:rStyle w:val="aa"/>
                  <w:rFonts w:ascii="Times New Roman" w:eastAsia="Calibri" w:hAnsi="Times New Roman" w:cs="Times New Roman"/>
                  <w:bCs/>
                  <w:color w:val="auto"/>
                  <w:lang w:eastAsia="en-US"/>
                </w:rPr>
                <w:t>пунктами 3</w:t>
              </w:r>
            </w:hyperlink>
            <w:r w:rsidRPr="000D06D8">
              <w:rPr>
                <w:rFonts w:ascii="Times New Roman" w:eastAsia="Calibri" w:hAnsi="Times New Roman" w:cs="Times New Roman"/>
                <w:bCs/>
                <w:lang w:eastAsia="en-US"/>
              </w:rPr>
              <w:t xml:space="preserve"> - </w:t>
            </w:r>
            <w:hyperlink r:id="rId18" w:history="1">
              <w:r w:rsidRPr="000D06D8">
                <w:rPr>
                  <w:rStyle w:val="aa"/>
                  <w:rFonts w:ascii="Times New Roman" w:eastAsia="Calibri" w:hAnsi="Times New Roman" w:cs="Times New Roman"/>
                  <w:bCs/>
                  <w:color w:val="auto"/>
                  <w:lang w:eastAsia="en-US"/>
                </w:rPr>
                <w:t>6 части 1 статьи 57</w:t>
              </w:r>
            </w:hyperlink>
            <w:r w:rsidRPr="000D06D8">
              <w:rPr>
                <w:rFonts w:ascii="Times New Roman" w:eastAsia="Calibri" w:hAnsi="Times New Roman" w:cs="Times New Roman"/>
                <w:bCs/>
                <w:lang w:eastAsia="en-US"/>
              </w:rPr>
              <w:t xml:space="preserve"> и </w:t>
            </w:r>
            <w:hyperlink r:id="rId19" w:history="1">
              <w:r w:rsidRPr="000D06D8">
                <w:rPr>
                  <w:rStyle w:val="aa"/>
                  <w:rFonts w:ascii="Times New Roman" w:eastAsia="Calibri" w:hAnsi="Times New Roman" w:cs="Times New Roman"/>
                  <w:bCs/>
                  <w:color w:val="auto"/>
                  <w:lang w:eastAsia="en-US"/>
                </w:rPr>
                <w:t>частью 12 статьи 66</w:t>
              </w:r>
            </w:hyperlink>
            <w:r w:rsidRPr="000D06D8">
              <w:rPr>
                <w:rFonts w:ascii="Times New Roman" w:eastAsia="Calibri" w:hAnsi="Times New Roman" w:cs="Times New Roman"/>
                <w:bCs/>
                <w:lang w:eastAsia="en-US"/>
              </w:rPr>
              <w:t xml:space="preserve"> Федерального закона №248-ФЗ.</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bCs/>
                <w:lang w:eastAsia="en-US"/>
              </w:rPr>
              <w:t>53</w:t>
            </w:r>
            <w:r w:rsidRPr="000D06D8">
              <w:rPr>
                <w:rFonts w:ascii="Times New Roman" w:eastAsia="Calibri" w:hAnsi="Times New Roman" w:cs="Times New Roman"/>
                <w:lang w:eastAsia="en-US"/>
              </w:rPr>
              <w:t xml:space="preserve">. </w:t>
            </w:r>
            <w:proofErr w:type="gramStart"/>
            <w:r w:rsidRPr="000D06D8">
              <w:rPr>
                <w:rFonts w:ascii="Times New Roman" w:eastAsia="Calibri" w:hAnsi="Times New Roman" w:cs="Times New Roman"/>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w:t>
            </w:r>
            <w:r w:rsidRPr="000D06D8">
              <w:rPr>
                <w:rFonts w:ascii="Times New Roman" w:eastAsia="Calibri" w:hAnsi="Times New Roman" w:cs="Times New Roman"/>
                <w:lang w:eastAsia="en-US"/>
              </w:rPr>
              <w:lastRenderedPageBreak/>
              <w:t>в отношении этих контролируемых лиц муниципального контроля.</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55. В ходе документарной проверки могут совершаться следующие контрольные (надзорные) действия:</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1) получение письменных объяснений;</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истребование документов;</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3) экспертиза.</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56. В случае</w:t>
            </w:r>
            <w:proofErr w:type="gramStart"/>
            <w:r w:rsidRPr="000D06D8">
              <w:rPr>
                <w:rFonts w:ascii="Times New Roman" w:eastAsia="Calibri" w:hAnsi="Times New Roman" w:cs="Times New Roman"/>
                <w:lang w:eastAsia="en-US"/>
              </w:rPr>
              <w:t>,</w:t>
            </w:r>
            <w:proofErr w:type="gramEnd"/>
            <w:r w:rsidRPr="000D06D8">
              <w:rPr>
                <w:rFonts w:ascii="Times New Roman" w:eastAsia="Calibri" w:hAnsi="Times New Roman" w:cs="Times New Roman"/>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57. В случае</w:t>
            </w:r>
            <w:proofErr w:type="gramStart"/>
            <w:r w:rsidRPr="000D06D8">
              <w:rPr>
                <w:rFonts w:ascii="Times New Roman" w:eastAsia="Calibri" w:hAnsi="Times New Roman" w:cs="Times New Roman"/>
                <w:lang w:eastAsia="en-US"/>
              </w:rPr>
              <w:t>,</w:t>
            </w:r>
            <w:proofErr w:type="gramEnd"/>
            <w:r w:rsidRPr="000D06D8">
              <w:rPr>
                <w:rFonts w:ascii="Times New Roman" w:eastAsia="Calibri" w:hAnsi="Times New Roman" w:cs="Times New Roman"/>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0D06D8">
              <w:rPr>
                <w:rFonts w:ascii="Times New Roman" w:eastAsia="Calibri" w:hAnsi="Times New Roman" w:cs="Times New Roman"/>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59. Срок проведения    документарной    проверки   не может превышать 10 рабочих дней. </w:t>
            </w:r>
            <w:proofErr w:type="gramStart"/>
            <w:r w:rsidRPr="000D06D8">
              <w:rPr>
                <w:rFonts w:ascii="Times New Roman" w:eastAsia="Calibri" w:hAnsi="Times New Roman" w:cs="Times New Roman"/>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D06D8">
              <w:rPr>
                <w:rFonts w:ascii="Times New Roman" w:eastAsia="Calibri" w:hAnsi="Times New Roman" w:cs="Times New Roman"/>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06D8" w:rsidRPr="000D06D8" w:rsidRDefault="000D06D8" w:rsidP="000D06D8">
            <w:pPr>
              <w:autoSpaceDE w:val="0"/>
              <w:autoSpaceDN w:val="0"/>
              <w:adjustRightInd w:val="0"/>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60. Внеплановая документарная проверка проводится без согласования с органами прокуратуры.</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D06D8" w:rsidRPr="000D06D8" w:rsidRDefault="000D06D8" w:rsidP="000D06D8">
            <w:pPr>
              <w:ind w:firstLine="851"/>
              <w:jc w:val="both"/>
              <w:rPr>
                <w:rFonts w:ascii="Times New Roman" w:eastAsia="Calibri" w:hAnsi="Times New Roman" w:cs="Times New Roman"/>
                <w:lang w:eastAsia="en-US"/>
              </w:rPr>
            </w:pPr>
            <w:bookmarkStart w:id="3" w:name="p1051"/>
            <w:bookmarkEnd w:id="3"/>
            <w:r w:rsidRPr="000D06D8">
              <w:rPr>
                <w:rFonts w:ascii="Times New Roman" w:eastAsia="Calibri" w:hAnsi="Times New Roman" w:cs="Times New Roman"/>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63. Выездная проверка проводится в случае, если не представляется возможным:</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D06D8" w:rsidRPr="000D06D8" w:rsidRDefault="000D06D8" w:rsidP="000D06D8">
            <w:pPr>
              <w:ind w:firstLine="851"/>
              <w:jc w:val="both"/>
              <w:rPr>
                <w:rFonts w:ascii="Times New Roman" w:eastAsia="Calibri" w:hAnsi="Times New Roman" w:cs="Times New Roman"/>
                <w:lang w:eastAsia="en-US"/>
              </w:rPr>
            </w:pPr>
            <w:proofErr w:type="gramStart"/>
            <w:r w:rsidRPr="000D06D8">
              <w:rPr>
                <w:rFonts w:ascii="Times New Roman" w:eastAsia="Calibri" w:hAnsi="Times New Roman" w:cs="Times New Roman"/>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Pr="000D06D8">
                <w:rPr>
                  <w:rStyle w:val="aa"/>
                  <w:rFonts w:ascii="Times New Roman" w:eastAsia="Calibri" w:hAnsi="Times New Roman" w:cs="Times New Roman"/>
                  <w:color w:val="auto"/>
                  <w:lang w:eastAsia="en-US"/>
                </w:rPr>
                <w:t>пунктами 3</w:t>
              </w:r>
            </w:hyperlink>
            <w:r w:rsidRPr="000D06D8">
              <w:rPr>
                <w:rFonts w:ascii="Times New Roman" w:eastAsia="Calibri" w:hAnsi="Times New Roman" w:cs="Times New Roman"/>
                <w:lang w:eastAsia="en-US"/>
              </w:rPr>
              <w:t xml:space="preserve"> - </w:t>
            </w:r>
            <w:hyperlink r:id="rId21" w:history="1">
              <w:r w:rsidRPr="000D06D8">
                <w:rPr>
                  <w:rStyle w:val="aa"/>
                  <w:rFonts w:ascii="Times New Roman" w:eastAsia="Calibri" w:hAnsi="Times New Roman" w:cs="Times New Roman"/>
                  <w:color w:val="auto"/>
                  <w:lang w:eastAsia="en-US"/>
                </w:rPr>
                <w:t>6 части 1 статьи 57</w:t>
              </w:r>
            </w:hyperlink>
            <w:r w:rsidRPr="000D06D8">
              <w:rPr>
                <w:rFonts w:ascii="Times New Roman" w:eastAsia="Calibri" w:hAnsi="Times New Roman" w:cs="Times New Roman"/>
                <w:lang w:eastAsia="en-US"/>
              </w:rPr>
              <w:t xml:space="preserve"> и </w:t>
            </w:r>
            <w:hyperlink r:id="rId22" w:history="1">
              <w:r w:rsidRPr="000D06D8">
                <w:rPr>
                  <w:rStyle w:val="aa"/>
                  <w:rFonts w:ascii="Times New Roman" w:eastAsia="Calibri" w:hAnsi="Times New Roman" w:cs="Times New Roman"/>
                  <w:color w:val="auto"/>
                  <w:lang w:eastAsia="en-US"/>
                </w:rPr>
                <w:t>частью 12 статьи 66</w:t>
              </w:r>
            </w:hyperlink>
            <w:r w:rsidRPr="000D06D8">
              <w:rPr>
                <w:rFonts w:ascii="Times New Roman" w:eastAsia="Calibri" w:hAnsi="Times New Roman" w:cs="Times New Roman"/>
                <w:lang w:eastAsia="en-US"/>
              </w:rPr>
              <w:t xml:space="preserve"> Федерального закона №248-ФЗ.</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D06D8">
              <w:rPr>
                <w:rFonts w:ascii="Times New Roman" w:eastAsia="Calibri" w:hAnsi="Times New Roman" w:cs="Times New Roman"/>
                <w:lang w:eastAsia="en-US"/>
              </w:rPr>
              <w:t>позднее</w:t>
            </w:r>
            <w:proofErr w:type="gramEnd"/>
            <w:r w:rsidRPr="000D06D8">
              <w:rPr>
                <w:rFonts w:ascii="Times New Roman" w:eastAsia="Calibri" w:hAnsi="Times New Roman" w:cs="Times New Roman"/>
                <w:lang w:eastAsia="en-US"/>
              </w:rPr>
              <w:t xml:space="preserve"> чем за 24 часа до ее начала в порядке, предусмотренном </w:t>
            </w:r>
            <w:hyperlink r:id="rId23" w:history="1">
              <w:r w:rsidRPr="000D06D8">
                <w:rPr>
                  <w:rStyle w:val="aa"/>
                  <w:rFonts w:ascii="Times New Roman" w:eastAsia="Calibri" w:hAnsi="Times New Roman" w:cs="Times New Roman"/>
                  <w:color w:val="auto"/>
                  <w:lang w:eastAsia="en-US"/>
                </w:rPr>
                <w:t>статьей 21</w:t>
              </w:r>
            </w:hyperlink>
            <w:r w:rsidRPr="000D06D8">
              <w:rPr>
                <w:rFonts w:ascii="Times New Roman" w:eastAsia="Calibri" w:hAnsi="Times New Roman" w:cs="Times New Roman"/>
                <w:lang w:eastAsia="en-US"/>
              </w:rPr>
              <w:t xml:space="preserve"> Федерального закона №248-ФЗ, если иное не предусмотрено федеральным законом о виде контроля.</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66. Срок проведения выездной проверки не может превышать 10 рабочих дней. </w:t>
            </w:r>
            <w:proofErr w:type="gramStart"/>
            <w:r w:rsidRPr="000D06D8">
              <w:rPr>
                <w:rFonts w:ascii="Times New Roman" w:eastAsia="Calibri" w:hAnsi="Times New Roman" w:cs="Times New Roman"/>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D06D8">
              <w:rPr>
                <w:rFonts w:ascii="Times New Roman" w:eastAsia="Calibri" w:hAnsi="Times New Roman" w:cs="Times New Roman"/>
                <w:lang w:eastAsia="en-US"/>
              </w:rPr>
              <w:t>микропредприятия</w:t>
            </w:r>
            <w:proofErr w:type="spellEnd"/>
            <w:r w:rsidRPr="000D06D8">
              <w:rPr>
                <w:rFonts w:ascii="Times New Roman" w:eastAsia="Calibri" w:hAnsi="Times New Roman" w:cs="Times New Roman"/>
                <w:lang w:eastAsia="en-US"/>
              </w:rPr>
              <w:t xml:space="preserve">, за исключением выездной проверки, основанием для проведения которой является </w:t>
            </w:r>
            <w:hyperlink r:id="rId24" w:history="1">
              <w:r w:rsidRPr="000D06D8">
                <w:rPr>
                  <w:rStyle w:val="aa"/>
                  <w:rFonts w:ascii="Times New Roman" w:eastAsia="Calibri" w:hAnsi="Times New Roman" w:cs="Times New Roman"/>
                  <w:color w:val="auto"/>
                  <w:lang w:eastAsia="en-US"/>
                </w:rPr>
                <w:t>пункт 6 части 1 статьи 57</w:t>
              </w:r>
            </w:hyperlink>
            <w:r w:rsidRPr="000D06D8">
              <w:rPr>
                <w:rFonts w:ascii="Times New Roman" w:eastAsia="Calibri" w:hAnsi="Times New Roman" w:cs="Times New Roman"/>
                <w:lang w:eastAsia="en-US"/>
              </w:rPr>
              <w:t xml:space="preserve">  Федерального закона №248-ФЗ, и которая для </w:t>
            </w:r>
            <w:proofErr w:type="spellStart"/>
            <w:r w:rsidRPr="000D06D8">
              <w:rPr>
                <w:rFonts w:ascii="Times New Roman" w:eastAsia="Calibri" w:hAnsi="Times New Roman" w:cs="Times New Roman"/>
                <w:lang w:eastAsia="en-US"/>
              </w:rPr>
              <w:t>микропредприятия</w:t>
            </w:r>
            <w:proofErr w:type="spellEnd"/>
            <w:r w:rsidRPr="000D06D8">
              <w:rPr>
                <w:rFonts w:ascii="Times New Roman" w:eastAsia="Calibri" w:hAnsi="Times New Roman" w:cs="Times New Roman"/>
                <w:lang w:eastAsia="en-US"/>
              </w:rPr>
              <w:t xml:space="preserve"> не может продолжаться более 40 часов. </w:t>
            </w:r>
            <w:proofErr w:type="gramEnd"/>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67. В ходе выездной проверки могут совершаться следующие контрольные (надзорные) действия:</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1) осмотр;</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досмотр;</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3) опрос;</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4) получение письменных объяснений;</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5) истребование документов;</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 инструментальное обследование;</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7) экспертиза.</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69. В ходе рейдового осмотра могут совершаться следующие контрольные (надзорные) действия:</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1) осмотр;</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досмотр;</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3) опрос;</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4) получение письменных объяснений;</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5) истребование документов;</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6) инструментальное обследование;</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7) экспертиза.</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72. Контролируемые лица, которые владеют, пользуются или управляют производственными объектами, обязаны обеспечить в ходе рейдового осмотра </w:t>
            </w:r>
            <w:r w:rsidRPr="000D06D8">
              <w:rPr>
                <w:rFonts w:ascii="Times New Roman" w:eastAsia="Calibri" w:hAnsi="Times New Roman" w:cs="Times New Roman"/>
                <w:lang w:eastAsia="en-US"/>
              </w:rPr>
              <w:lastRenderedPageBreak/>
              <w:t>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73. В случае</w:t>
            </w:r>
            <w:proofErr w:type="gramStart"/>
            <w:r w:rsidRPr="000D06D8">
              <w:rPr>
                <w:rFonts w:ascii="Times New Roman" w:eastAsia="Calibri" w:hAnsi="Times New Roman" w:cs="Times New Roman"/>
                <w:lang w:eastAsia="en-US"/>
              </w:rPr>
              <w:t>,</w:t>
            </w:r>
            <w:proofErr w:type="gramEnd"/>
            <w:r w:rsidRPr="000D06D8">
              <w:rPr>
                <w:rFonts w:ascii="Times New Roman" w:eastAsia="Calibri" w:hAnsi="Times New Roman" w:cs="Times New Roman"/>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75. </w:t>
            </w:r>
            <w:proofErr w:type="gramStart"/>
            <w:r w:rsidRPr="000D06D8">
              <w:rPr>
                <w:rFonts w:ascii="Times New Roman" w:eastAsia="Calibri" w:hAnsi="Times New Roman" w:cs="Times New Roman"/>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0D06D8">
              <w:rPr>
                <w:rFonts w:ascii="Times New Roman" w:eastAsia="Calibri" w:hAnsi="Times New Roman" w:cs="Times New Roman"/>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77. </w:t>
            </w:r>
            <w:proofErr w:type="gramStart"/>
            <w:r w:rsidRPr="000D06D8">
              <w:rPr>
                <w:rFonts w:ascii="Times New Roman" w:eastAsia="Calibri" w:hAnsi="Times New Roman" w:cs="Times New Roman"/>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 осмотр;</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2) инструментальное обследование (с применением видеозаписи);</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3) испытание;</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4) экспертиза.</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81. Выездное обследование проводится без информирования контролируемого лица.</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D06D8" w:rsidRPr="000D06D8" w:rsidRDefault="000D06D8" w:rsidP="000D06D8">
            <w:pPr>
              <w:spacing w:after="160"/>
              <w:ind w:firstLine="851"/>
              <w:contextualSpacing/>
              <w:jc w:val="both"/>
              <w:rPr>
                <w:rFonts w:ascii="Times New Roman" w:eastAsia="Calibri" w:hAnsi="Times New Roman" w:cs="Times New Roman"/>
                <w:bCs/>
                <w:lang w:eastAsia="en-US"/>
              </w:rPr>
            </w:pPr>
            <w:r w:rsidRPr="000D06D8">
              <w:rPr>
                <w:rFonts w:ascii="Times New Roman" w:eastAsia="Calibri" w:hAnsi="Times New Roman" w:cs="Times New Roman"/>
                <w:bCs/>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84. Контролируемые лица, вправе в соответствии с частью 8 статьи 31 </w:t>
            </w:r>
            <w:r w:rsidRPr="000D06D8">
              <w:rPr>
                <w:rFonts w:ascii="Times New Roman" w:eastAsia="Calibri" w:hAnsi="Times New Roman" w:cs="Times New Roman"/>
                <w:lang w:eastAsia="en-US"/>
              </w:rPr>
              <w:lastRenderedPageBreak/>
              <w:t>Федерального закона №248-ФЗ, представить в контрольный орган</w:t>
            </w:r>
            <w:r w:rsidRPr="000D06D8">
              <w:rPr>
                <w:rFonts w:ascii="Times New Roman" w:eastAsia="Calibri" w:hAnsi="Times New Roman" w:cs="Times New Roman"/>
                <w:i/>
                <w:lang w:eastAsia="en-US"/>
              </w:rPr>
              <w:t xml:space="preserve"> </w:t>
            </w:r>
            <w:r w:rsidRPr="000D06D8">
              <w:rPr>
                <w:rFonts w:ascii="Times New Roman" w:eastAsia="Calibri" w:hAnsi="Times New Roman" w:cs="Times New Roman"/>
                <w:lang w:eastAsia="en-US"/>
              </w:rPr>
              <w:t>информацию о невозможности присутствия при проведении контрольного (надзорного) мероприятия в случаях:</w:t>
            </w:r>
          </w:p>
          <w:p w:rsidR="000D06D8" w:rsidRPr="000D06D8" w:rsidRDefault="000D06D8" w:rsidP="000D06D8">
            <w:pPr>
              <w:ind w:firstLine="851"/>
              <w:rPr>
                <w:rFonts w:ascii="Times New Roman" w:eastAsia="Calibri" w:hAnsi="Times New Roman" w:cs="Times New Roman"/>
                <w:lang w:eastAsia="en-US"/>
              </w:rPr>
            </w:pPr>
            <w:r w:rsidRPr="000D06D8">
              <w:rPr>
                <w:rFonts w:ascii="Times New Roman" w:eastAsia="Calibri" w:hAnsi="Times New Roman" w:cs="Times New Roman"/>
                <w:lang w:eastAsia="en-US"/>
              </w:rPr>
              <w:t>1) нахождения на стационарном лечении в медицинском учреждении;</w:t>
            </w:r>
          </w:p>
          <w:p w:rsidR="000D06D8" w:rsidRPr="000D06D8" w:rsidRDefault="000D06D8" w:rsidP="000D06D8">
            <w:pPr>
              <w:ind w:firstLine="851"/>
              <w:rPr>
                <w:rFonts w:ascii="Times New Roman" w:eastAsia="Calibri" w:hAnsi="Times New Roman" w:cs="Times New Roman"/>
                <w:lang w:eastAsia="en-US"/>
              </w:rPr>
            </w:pPr>
            <w:r w:rsidRPr="000D06D8">
              <w:rPr>
                <w:rFonts w:ascii="Times New Roman" w:eastAsia="Calibri" w:hAnsi="Times New Roman" w:cs="Times New Roman"/>
                <w:lang w:eastAsia="en-US"/>
              </w:rPr>
              <w:t>2) нахождения за пределами Российской Федерации;</w:t>
            </w:r>
          </w:p>
          <w:p w:rsidR="000D06D8" w:rsidRPr="000D06D8" w:rsidRDefault="000D06D8" w:rsidP="000D06D8">
            <w:pPr>
              <w:ind w:firstLine="851"/>
              <w:rPr>
                <w:rFonts w:ascii="Times New Roman" w:eastAsia="Calibri" w:hAnsi="Times New Roman" w:cs="Times New Roman"/>
                <w:lang w:eastAsia="en-US"/>
              </w:rPr>
            </w:pPr>
            <w:r w:rsidRPr="000D06D8">
              <w:rPr>
                <w:rFonts w:ascii="Times New Roman" w:eastAsia="Calibri" w:hAnsi="Times New Roman" w:cs="Times New Roman"/>
                <w:lang w:eastAsia="en-US"/>
              </w:rPr>
              <w:t>3) административного ареста;</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iCs/>
                <w:lang w:eastAsia="en-US"/>
              </w:rPr>
              <w:t xml:space="preserve">5) </w:t>
            </w:r>
            <w:r w:rsidRPr="000D06D8">
              <w:rPr>
                <w:rFonts w:ascii="Times New Roman" w:eastAsia="Calibri" w:hAnsi="Times New Roman" w:cs="Times New Roman"/>
                <w:lang w:eastAsia="en-US"/>
              </w:rPr>
              <w:t>признания недееспособным или ограниченно дееспособным решением суда, вступившим в законную силу.</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6) наступления </w:t>
            </w:r>
            <w:r w:rsidRPr="000D06D8">
              <w:rPr>
                <w:rFonts w:ascii="Times New Roman" w:eastAsia="Calibri" w:hAnsi="Times New Roman" w:cs="Times New Roman"/>
                <w:iCs/>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D06D8" w:rsidRPr="000D06D8" w:rsidRDefault="000D06D8" w:rsidP="000D06D8">
            <w:pPr>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85. Информация о невозможности присутствия при проведении контрольного (надзорного) мероприятия должна содержать:</w:t>
            </w:r>
          </w:p>
          <w:p w:rsidR="000D06D8" w:rsidRPr="000D06D8" w:rsidRDefault="000D06D8" w:rsidP="000D06D8">
            <w:pPr>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D06D8" w:rsidRPr="000D06D8" w:rsidRDefault="000D06D8" w:rsidP="000D06D8">
            <w:pPr>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D06D8" w:rsidRPr="000D06D8" w:rsidRDefault="000D06D8" w:rsidP="000D06D8">
            <w:pPr>
              <w:ind w:firstLine="851"/>
              <w:jc w:val="both"/>
              <w:rPr>
                <w:rFonts w:ascii="Times New Roman" w:eastAsia="Calibri" w:hAnsi="Times New Roman" w:cs="Times New Roman"/>
                <w:lang w:eastAsia="en-US"/>
              </w:rPr>
            </w:pPr>
            <w:r w:rsidRPr="000D06D8">
              <w:rPr>
                <w:rFonts w:ascii="Times New Roman" w:eastAsia="Calibri" w:hAnsi="Times New Roman" w:cs="Times New Roman"/>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D06D8" w:rsidRPr="000D06D8" w:rsidRDefault="000D06D8" w:rsidP="000D06D8">
            <w:pPr>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D06D8" w:rsidRPr="000D06D8" w:rsidRDefault="000D06D8" w:rsidP="000D06D8">
            <w:pPr>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87. Результаты контрольного (надзорного) мероприятия оформляются в порядке, установленном статьей 87 Федерального закона №248-ФЗ.</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proofErr w:type="gramStart"/>
            <w:r w:rsidRPr="000D06D8">
              <w:rPr>
                <w:rFonts w:ascii="Times New Roman" w:eastAsia="Calibri" w:hAnsi="Times New Roman" w:cs="Times New Roman"/>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0D06D8">
              <w:rPr>
                <w:rFonts w:ascii="Times New Roman" w:eastAsia="Calibri" w:hAnsi="Times New Roman" w:cs="Times New Roman"/>
                <w:lang w:eastAsia="en-US"/>
              </w:rPr>
              <w:t xml:space="preserve"> В случае</w:t>
            </w:r>
            <w:proofErr w:type="gramStart"/>
            <w:r w:rsidRPr="000D06D8">
              <w:rPr>
                <w:rFonts w:ascii="Times New Roman" w:eastAsia="Calibri" w:hAnsi="Times New Roman" w:cs="Times New Roman"/>
                <w:lang w:eastAsia="en-US"/>
              </w:rPr>
              <w:t>,</w:t>
            </w:r>
            <w:proofErr w:type="gramEnd"/>
            <w:r w:rsidRPr="000D06D8">
              <w:rPr>
                <w:rFonts w:ascii="Times New Roman" w:eastAsia="Calibri" w:hAnsi="Times New Roman" w:cs="Times New Roman"/>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D06D8" w:rsidRPr="000D06D8" w:rsidRDefault="000D06D8" w:rsidP="000D06D8">
            <w:pPr>
              <w:spacing w:after="160"/>
              <w:ind w:firstLine="709"/>
              <w:contextualSpacing/>
              <w:jc w:val="both"/>
              <w:rPr>
                <w:rFonts w:ascii="Times New Roman" w:eastAsia="Calibri" w:hAnsi="Times New Roman" w:cs="Times New Roman"/>
                <w:lang w:eastAsia="en-US"/>
              </w:rPr>
            </w:pPr>
            <w:bookmarkStart w:id="4" w:name="p1207"/>
            <w:bookmarkEnd w:id="4"/>
            <w:proofErr w:type="gramStart"/>
            <w:r w:rsidRPr="000D06D8">
              <w:rPr>
                <w:rFonts w:ascii="Times New Roman" w:eastAsia="Calibri" w:hAnsi="Times New Roman" w:cs="Times New Roman"/>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5" w:history="1">
              <w:r w:rsidRPr="000D06D8">
                <w:rPr>
                  <w:rStyle w:val="aa"/>
                  <w:rFonts w:ascii="Times New Roman" w:eastAsia="Calibri" w:hAnsi="Times New Roman" w:cs="Times New Roman"/>
                  <w:color w:val="auto"/>
                  <w:lang w:eastAsia="en-US"/>
                </w:rPr>
                <w:t xml:space="preserve">пунктами </w:t>
              </w:r>
            </w:hyperlink>
            <w:hyperlink r:id="rId26" w:history="1">
              <w:r w:rsidRPr="000D06D8">
                <w:rPr>
                  <w:rStyle w:val="aa"/>
                  <w:rFonts w:ascii="Times New Roman" w:eastAsia="Calibri" w:hAnsi="Times New Roman" w:cs="Times New Roman"/>
                  <w:color w:val="auto"/>
                  <w:lang w:eastAsia="en-US"/>
                </w:rPr>
                <w:t>8</w:t>
              </w:r>
            </w:hyperlink>
            <w:r w:rsidRPr="000D06D8">
              <w:rPr>
                <w:rFonts w:ascii="Times New Roman" w:eastAsia="Calibri" w:hAnsi="Times New Roman" w:cs="Times New Roman"/>
                <w:lang w:eastAsia="en-US"/>
              </w:rPr>
              <w:t xml:space="preserve"> и </w:t>
            </w:r>
            <w:hyperlink r:id="rId27" w:history="1">
              <w:r w:rsidRPr="000D06D8">
                <w:rPr>
                  <w:rStyle w:val="aa"/>
                  <w:rFonts w:ascii="Times New Roman" w:eastAsia="Calibri" w:hAnsi="Times New Roman" w:cs="Times New Roman"/>
                  <w:color w:val="auto"/>
                  <w:lang w:eastAsia="en-US"/>
                </w:rPr>
                <w:t>9 части 1 статьи 65</w:t>
              </w:r>
            </w:hyperlink>
            <w:r w:rsidRPr="000D06D8">
              <w:rPr>
                <w:rFonts w:ascii="Times New Roman" w:eastAsia="Calibri" w:hAnsi="Times New Roman" w:cs="Times New Roman"/>
                <w:lang w:eastAsia="en-US"/>
              </w:rPr>
              <w:t xml:space="preserve"> Федерального закона 248-ФЗ, контрольный орган направляет акт контролируемому лицу в порядке, установленном </w:t>
            </w:r>
            <w:hyperlink r:id="rId28" w:history="1">
              <w:r w:rsidRPr="000D06D8">
                <w:rPr>
                  <w:rStyle w:val="aa"/>
                  <w:rFonts w:ascii="Times New Roman" w:eastAsia="Calibri" w:hAnsi="Times New Roman" w:cs="Times New Roman"/>
                  <w:color w:val="auto"/>
                  <w:lang w:eastAsia="en-US"/>
                </w:rPr>
                <w:t>статьей 21</w:t>
              </w:r>
              <w:proofErr w:type="gramEnd"/>
            </w:hyperlink>
            <w:r w:rsidRPr="000D06D8">
              <w:rPr>
                <w:rFonts w:ascii="Times New Roman" w:eastAsia="Calibri" w:hAnsi="Times New Roman" w:cs="Times New Roman"/>
                <w:lang w:eastAsia="en-US"/>
              </w:rPr>
              <w:t xml:space="preserve"> Федерального закона 248-ФЗ.</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D06D8" w:rsidRPr="000D06D8" w:rsidRDefault="000D06D8" w:rsidP="000D06D8">
            <w:pPr>
              <w:spacing w:after="160"/>
              <w:ind w:firstLine="851"/>
              <w:contextualSpacing/>
              <w:jc w:val="both"/>
              <w:rPr>
                <w:rFonts w:ascii="Times New Roman" w:eastAsia="Calibri" w:hAnsi="Times New Roman" w:cs="Times New Roman"/>
                <w:lang w:eastAsia="en-US"/>
              </w:rPr>
            </w:pPr>
            <w:r w:rsidRPr="000D06D8">
              <w:rPr>
                <w:rFonts w:ascii="Times New Roman" w:eastAsia="Calibri" w:hAnsi="Times New Roman" w:cs="Times New Roman"/>
                <w:lang w:eastAsia="en-US"/>
              </w:rPr>
              <w:t xml:space="preserve">93. </w:t>
            </w:r>
            <w:proofErr w:type="gramStart"/>
            <w:r w:rsidRPr="000D06D8">
              <w:rPr>
                <w:rFonts w:ascii="Times New Roman" w:eastAsia="Calibri" w:hAnsi="Times New Roman" w:cs="Times New Roman"/>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0D06D8">
              <w:rPr>
                <w:rFonts w:ascii="Times New Roman" w:eastAsia="Calibri" w:hAnsi="Times New Roman" w:cs="Times New Roman"/>
                <w:lang w:eastAsia="en-US"/>
              </w:rPr>
              <w:t xml:space="preserve"> </w:t>
            </w:r>
            <w:proofErr w:type="gramStart"/>
            <w:r w:rsidRPr="000D06D8">
              <w:rPr>
                <w:rFonts w:ascii="Times New Roman" w:eastAsia="Calibri" w:hAnsi="Times New Roman" w:cs="Times New Roman"/>
                <w:lang w:eastAsia="en-US"/>
              </w:rPr>
              <w:t>устанавливающих</w:t>
            </w:r>
            <w:proofErr w:type="gramEnd"/>
            <w:r w:rsidRPr="000D06D8">
              <w:rPr>
                <w:rFonts w:ascii="Times New Roman" w:eastAsia="Calibri" w:hAnsi="Times New Roman" w:cs="Times New Roman"/>
                <w:lang w:eastAsia="en-US"/>
              </w:rPr>
              <w:t>, сроки исполнения предписания, по форме утвержденной муниципальным правовым актом.</w:t>
            </w:r>
          </w:p>
          <w:p w:rsidR="000D06D8" w:rsidRPr="000D06D8" w:rsidRDefault="000D06D8" w:rsidP="000D06D8">
            <w:pPr>
              <w:spacing w:after="160"/>
              <w:ind w:firstLine="851"/>
              <w:contextualSpacing/>
              <w:jc w:val="both"/>
              <w:rPr>
                <w:rFonts w:ascii="Times New Roman" w:eastAsia="Calibri" w:hAnsi="Times New Roman" w:cs="Times New Roman"/>
                <w:iCs/>
                <w:lang w:eastAsia="en-US"/>
              </w:rPr>
            </w:pPr>
            <w:r w:rsidRPr="000D06D8">
              <w:rPr>
                <w:rFonts w:ascii="Times New Roman" w:eastAsia="Calibri" w:hAnsi="Times New Roman" w:cs="Times New Roman"/>
                <w:iCs/>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№248-ФЗ.</w:t>
            </w:r>
          </w:p>
          <w:p w:rsidR="000D06D8" w:rsidRPr="000D06D8" w:rsidRDefault="000D06D8" w:rsidP="000D06D8">
            <w:pPr>
              <w:spacing w:after="160"/>
              <w:ind w:firstLine="851"/>
              <w:contextualSpacing/>
              <w:jc w:val="both"/>
              <w:rPr>
                <w:rFonts w:ascii="Times New Roman" w:eastAsia="Calibri" w:hAnsi="Times New Roman" w:cs="Times New Roman"/>
                <w:iCs/>
                <w:lang w:eastAsia="en-US"/>
              </w:rPr>
            </w:pPr>
            <w:r w:rsidRPr="000D06D8">
              <w:rPr>
                <w:rFonts w:ascii="Times New Roman" w:eastAsia="Calibri" w:hAnsi="Times New Roman" w:cs="Times New Roman"/>
                <w:iCs/>
                <w:lang w:eastAsia="en-US"/>
              </w:rPr>
              <w:t>95. Исполнение решений контрольного органа осуществляется в порядке, установленном статьями 92-95 Федерального закона №248-ФЗ.</w:t>
            </w:r>
          </w:p>
          <w:p w:rsidR="000D06D8" w:rsidRPr="000D06D8" w:rsidRDefault="000D06D8" w:rsidP="000D06D8">
            <w:pPr>
              <w:spacing w:after="160"/>
              <w:ind w:firstLine="851"/>
              <w:contextualSpacing/>
              <w:jc w:val="both"/>
              <w:rPr>
                <w:rFonts w:ascii="Times New Roman" w:eastAsia="Calibri" w:hAnsi="Times New Roman" w:cs="Times New Roman"/>
                <w:iCs/>
                <w:lang w:eastAsia="en-US"/>
              </w:rPr>
            </w:pPr>
            <w:r w:rsidRPr="000D06D8">
              <w:rPr>
                <w:rFonts w:ascii="Times New Roman" w:eastAsia="Calibri" w:hAnsi="Times New Roman" w:cs="Times New Roman"/>
                <w:iCs/>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D06D8" w:rsidRPr="000D06D8" w:rsidRDefault="000D06D8" w:rsidP="000D06D8">
            <w:pPr>
              <w:spacing w:after="160"/>
              <w:ind w:firstLine="851"/>
              <w:contextualSpacing/>
              <w:jc w:val="both"/>
              <w:rPr>
                <w:rFonts w:ascii="Times New Roman" w:eastAsia="Calibri" w:hAnsi="Times New Roman" w:cs="Times New Roman"/>
                <w:iCs/>
                <w:lang w:eastAsia="en-US"/>
              </w:rPr>
            </w:pPr>
          </w:p>
          <w:p w:rsidR="000D06D8" w:rsidRPr="000D06D8" w:rsidRDefault="000D06D8" w:rsidP="000D06D8">
            <w:pPr>
              <w:spacing w:line="238" w:lineRule="auto"/>
              <w:ind w:left="1276" w:right="991"/>
              <w:jc w:val="center"/>
              <w:rPr>
                <w:rFonts w:ascii="Times New Roman" w:hAnsi="Times New Roman" w:cs="Times New Roman"/>
              </w:rPr>
            </w:pPr>
          </w:p>
          <w:p w:rsidR="000D06D8" w:rsidRDefault="000D06D8" w:rsidP="00C016C2">
            <w:pPr>
              <w:widowControl/>
              <w:snapToGrid w:val="0"/>
              <w:rPr>
                <w:rFonts w:ascii="Times New Roman" w:eastAsia="Times New Roman" w:hAnsi="Times New Roman" w:cs="Times New Roman"/>
                <w:color w:val="auto"/>
                <w:lang w:bidi="ar-SA"/>
              </w:rPr>
            </w:pPr>
          </w:p>
          <w:p w:rsidR="000D06D8" w:rsidRDefault="000D06D8" w:rsidP="00C016C2">
            <w:pPr>
              <w:widowControl/>
              <w:snapToGrid w:val="0"/>
              <w:rPr>
                <w:rFonts w:ascii="Times New Roman" w:eastAsia="Times New Roman" w:hAnsi="Times New Roman" w:cs="Times New Roman"/>
                <w:color w:val="auto"/>
                <w:lang w:bidi="ar-SA"/>
              </w:rPr>
            </w:pPr>
          </w:p>
          <w:p w:rsidR="000D06D8" w:rsidRDefault="000D06D8" w:rsidP="00C016C2">
            <w:pPr>
              <w:widowControl/>
              <w:snapToGrid w:val="0"/>
              <w:rPr>
                <w:rFonts w:ascii="Times New Roman" w:eastAsia="Times New Roman" w:hAnsi="Times New Roman" w:cs="Times New Roman"/>
                <w:color w:val="auto"/>
                <w:lang w:bidi="ar-SA"/>
              </w:rPr>
            </w:pPr>
          </w:p>
          <w:p w:rsidR="000D06D8" w:rsidRDefault="000D06D8" w:rsidP="00C016C2">
            <w:pPr>
              <w:widowControl/>
              <w:snapToGrid w:val="0"/>
              <w:rPr>
                <w:rFonts w:ascii="Times New Roman" w:eastAsia="Times New Roman" w:hAnsi="Times New Roman" w:cs="Times New Roman"/>
                <w:color w:val="auto"/>
                <w:lang w:bidi="ar-SA"/>
              </w:rPr>
            </w:pPr>
          </w:p>
          <w:p w:rsidR="000D06D8" w:rsidRDefault="000D06D8" w:rsidP="00C016C2">
            <w:pPr>
              <w:widowControl/>
              <w:snapToGrid w:val="0"/>
              <w:rPr>
                <w:rFonts w:ascii="Times New Roman" w:eastAsia="Times New Roman" w:hAnsi="Times New Roman" w:cs="Times New Roman"/>
                <w:color w:val="auto"/>
                <w:lang w:bidi="ar-SA"/>
              </w:rPr>
            </w:pPr>
          </w:p>
          <w:p w:rsidR="000D06D8" w:rsidRDefault="000D06D8"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304842" w:rsidRDefault="00304842" w:rsidP="00C016C2">
            <w:pPr>
              <w:widowControl/>
              <w:snapToGrid w:val="0"/>
              <w:rPr>
                <w:rFonts w:ascii="Times New Roman" w:eastAsia="Times New Roman" w:hAnsi="Times New Roman" w:cs="Times New Roman"/>
                <w:color w:val="auto"/>
                <w:lang w:bidi="ar-SA"/>
              </w:rPr>
            </w:pPr>
          </w:p>
          <w:p w:rsidR="000D06D8" w:rsidRDefault="000D06D8" w:rsidP="00C016C2">
            <w:pPr>
              <w:widowControl/>
              <w:snapToGrid w:val="0"/>
              <w:rPr>
                <w:rFonts w:ascii="Times New Roman" w:eastAsia="Times New Roman" w:hAnsi="Times New Roman" w:cs="Times New Roman"/>
                <w:color w:val="auto"/>
                <w:lang w:bidi="ar-SA"/>
              </w:rPr>
            </w:pPr>
          </w:p>
          <w:p w:rsidR="000D06D8" w:rsidRPr="00AD4E47" w:rsidRDefault="000D06D8" w:rsidP="00C016C2">
            <w:pPr>
              <w:widowControl/>
              <w:snapToGrid w:val="0"/>
              <w:rPr>
                <w:rFonts w:ascii="Times New Roman" w:eastAsia="Times New Roman" w:hAnsi="Times New Roman" w:cs="Times New Roman"/>
                <w:color w:val="auto"/>
                <w:lang w:bidi="ar-SA"/>
              </w:rPr>
            </w:pPr>
          </w:p>
        </w:tc>
        <w:tc>
          <w:tcPr>
            <w:tcW w:w="236" w:type="dxa"/>
          </w:tcPr>
          <w:p w:rsidR="00C016C2" w:rsidRPr="00AD4E47" w:rsidRDefault="00C016C2" w:rsidP="00C016C2">
            <w:pPr>
              <w:widowControl/>
              <w:ind w:left="1795"/>
              <w:rPr>
                <w:rFonts w:ascii="Times New Roman" w:eastAsia="Calibri" w:hAnsi="Times New Roman" w:cs="Times New Roman"/>
                <w:color w:val="auto"/>
                <w:lang w:bidi="ar-SA"/>
              </w:rPr>
            </w:pPr>
          </w:p>
        </w:tc>
        <w:tc>
          <w:tcPr>
            <w:tcW w:w="2561" w:type="dxa"/>
          </w:tcPr>
          <w:p w:rsidR="00C016C2" w:rsidRDefault="00C016C2"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AD4E47" w:rsidRDefault="00AD4E47" w:rsidP="00C016C2">
            <w:pPr>
              <w:widowControl/>
              <w:snapToGrid w:val="0"/>
              <w:jc w:val="right"/>
              <w:rPr>
                <w:rFonts w:ascii="Times New Roman" w:eastAsia="Calibri" w:hAnsi="Times New Roman" w:cs="Times New Roman"/>
                <w:color w:val="auto"/>
                <w:lang w:bidi="ar-SA"/>
              </w:rPr>
            </w:pPr>
          </w:p>
          <w:p w:rsidR="00672AE5" w:rsidRDefault="00672AE5" w:rsidP="00C016C2">
            <w:pPr>
              <w:widowControl/>
              <w:snapToGrid w:val="0"/>
              <w:jc w:val="right"/>
              <w:rPr>
                <w:rFonts w:ascii="Times New Roman" w:eastAsia="Calibri" w:hAnsi="Times New Roman" w:cs="Times New Roman"/>
                <w:color w:val="auto"/>
                <w:lang w:bidi="ar-SA"/>
              </w:rPr>
            </w:pPr>
          </w:p>
          <w:p w:rsidR="00AD4E47" w:rsidRPr="00AD4E47" w:rsidRDefault="00AD4E47" w:rsidP="00C016C2">
            <w:pPr>
              <w:widowControl/>
              <w:snapToGrid w:val="0"/>
              <w:jc w:val="right"/>
              <w:rPr>
                <w:rFonts w:ascii="Times New Roman" w:eastAsia="Calibri" w:hAnsi="Times New Roman" w:cs="Times New Roman"/>
                <w:color w:val="auto"/>
                <w:lang w:bidi="ar-SA"/>
              </w:rPr>
            </w:pPr>
          </w:p>
        </w:tc>
      </w:tr>
    </w:tbl>
    <w:p w:rsidR="001B05AF" w:rsidRPr="00843B10" w:rsidRDefault="00EA4DB1" w:rsidP="00D6328C">
      <w:pPr>
        <w:pStyle w:val="20"/>
        <w:shd w:val="clear" w:color="auto" w:fill="auto"/>
        <w:spacing w:after="308" w:line="276" w:lineRule="auto"/>
        <w:ind w:right="-7"/>
        <w:jc w:val="right"/>
        <w:rPr>
          <w:sz w:val="24"/>
          <w:szCs w:val="24"/>
        </w:rPr>
      </w:pPr>
      <w:r w:rsidRPr="00843B10">
        <w:rPr>
          <w:sz w:val="24"/>
          <w:szCs w:val="24"/>
        </w:rPr>
        <w:lastRenderedPageBreak/>
        <w:t>Приложение № 1 к Положению</w:t>
      </w:r>
    </w:p>
    <w:p w:rsidR="001B05AF" w:rsidRPr="00843B10" w:rsidRDefault="00EA4DB1" w:rsidP="00632CE9">
      <w:pPr>
        <w:pStyle w:val="20"/>
        <w:shd w:val="clear" w:color="auto" w:fill="auto"/>
        <w:spacing w:line="276" w:lineRule="auto"/>
        <w:ind w:left="2920"/>
        <w:jc w:val="left"/>
        <w:rPr>
          <w:sz w:val="24"/>
          <w:szCs w:val="24"/>
        </w:rPr>
      </w:pPr>
      <w:r w:rsidRPr="00843B10">
        <w:rPr>
          <w:sz w:val="24"/>
          <w:szCs w:val="24"/>
        </w:rPr>
        <w:t>ПЕРЕЧЕНЬ ИНДИКАТОРОВ РИСКА</w:t>
      </w:r>
    </w:p>
    <w:p w:rsidR="001B05AF" w:rsidRDefault="00EA4DB1" w:rsidP="00632CE9">
      <w:pPr>
        <w:pStyle w:val="20"/>
        <w:shd w:val="clear" w:color="auto" w:fill="auto"/>
        <w:spacing w:line="276" w:lineRule="auto"/>
        <w:ind w:left="320" w:firstLine="420"/>
        <w:jc w:val="center"/>
        <w:rPr>
          <w:sz w:val="24"/>
          <w:szCs w:val="24"/>
        </w:rPr>
      </w:pPr>
      <w:r w:rsidRPr="00843B10">
        <w:rPr>
          <w:sz w:val="24"/>
          <w:szCs w:val="24"/>
        </w:rPr>
        <w:t>нарушения обязательных требований</w:t>
      </w:r>
      <w:r w:rsidR="005D4DB4">
        <w:rPr>
          <w:sz w:val="24"/>
          <w:szCs w:val="24"/>
        </w:rPr>
        <w:t xml:space="preserve"> </w:t>
      </w:r>
      <w:r w:rsidRPr="00843B10">
        <w:rPr>
          <w:sz w:val="24"/>
          <w:szCs w:val="24"/>
        </w:rPr>
        <w:t>в сфере муниципального контроля на автомобильном транспорте, городском наземном электрическом транспорте</w:t>
      </w:r>
      <w:r w:rsidR="005D4DB4">
        <w:rPr>
          <w:sz w:val="24"/>
          <w:szCs w:val="24"/>
        </w:rPr>
        <w:t xml:space="preserve"> </w:t>
      </w:r>
      <w:r w:rsidRPr="00843B10">
        <w:rPr>
          <w:sz w:val="24"/>
          <w:szCs w:val="24"/>
        </w:rPr>
        <w:t xml:space="preserve">и в дорожном хозяйстве на территории </w:t>
      </w:r>
      <w:r w:rsidR="00350706" w:rsidRPr="00843B10">
        <w:rPr>
          <w:sz w:val="24"/>
          <w:szCs w:val="24"/>
        </w:rPr>
        <w:t>муниципального района «</w:t>
      </w:r>
      <w:r w:rsidR="007A5633" w:rsidRPr="00843B10">
        <w:rPr>
          <w:sz w:val="24"/>
          <w:szCs w:val="24"/>
        </w:rPr>
        <w:t>Койгородский</w:t>
      </w:r>
      <w:r w:rsidR="00350706" w:rsidRPr="00843B10">
        <w:rPr>
          <w:sz w:val="24"/>
          <w:szCs w:val="24"/>
        </w:rPr>
        <w:t>»</w:t>
      </w:r>
    </w:p>
    <w:p w:rsidR="005D4DB4" w:rsidRPr="00843B10" w:rsidRDefault="005D4DB4" w:rsidP="00632CE9">
      <w:pPr>
        <w:pStyle w:val="20"/>
        <w:shd w:val="clear" w:color="auto" w:fill="auto"/>
        <w:spacing w:line="276" w:lineRule="auto"/>
        <w:ind w:left="320" w:firstLine="420"/>
        <w:jc w:val="center"/>
        <w:rPr>
          <w:sz w:val="24"/>
          <w:szCs w:val="24"/>
        </w:rPr>
      </w:pPr>
    </w:p>
    <w:p w:rsidR="001B05AF" w:rsidRPr="00843B10" w:rsidRDefault="00EA4DB1" w:rsidP="00632CE9">
      <w:pPr>
        <w:pStyle w:val="20"/>
        <w:numPr>
          <w:ilvl w:val="0"/>
          <w:numId w:val="35"/>
        </w:numPr>
        <w:shd w:val="clear" w:color="auto" w:fill="auto"/>
        <w:tabs>
          <w:tab w:val="left" w:pos="1092"/>
        </w:tabs>
        <w:spacing w:line="276" w:lineRule="auto"/>
        <w:ind w:firstLine="740"/>
        <w:rPr>
          <w:sz w:val="24"/>
          <w:szCs w:val="24"/>
        </w:rPr>
      </w:pPr>
      <w:r w:rsidRPr="00843B10">
        <w:rPr>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B05AF" w:rsidRPr="00D6328C" w:rsidRDefault="00EA4DB1" w:rsidP="00266770">
      <w:pPr>
        <w:pStyle w:val="20"/>
        <w:numPr>
          <w:ilvl w:val="0"/>
          <w:numId w:val="35"/>
        </w:numPr>
        <w:shd w:val="clear" w:color="auto" w:fill="auto"/>
        <w:spacing w:line="276" w:lineRule="auto"/>
        <w:ind w:firstLine="740"/>
        <w:rPr>
          <w:sz w:val="24"/>
          <w:szCs w:val="24"/>
        </w:rPr>
      </w:pPr>
      <w:r w:rsidRPr="00D6328C">
        <w:rPr>
          <w:sz w:val="24"/>
          <w:szCs w:val="24"/>
        </w:rPr>
        <w:t>Наличие</w:t>
      </w:r>
      <w:r w:rsidRPr="00D6328C">
        <w:rPr>
          <w:sz w:val="24"/>
          <w:szCs w:val="24"/>
        </w:rPr>
        <w:tab/>
        <w:t>информации</w:t>
      </w:r>
      <w:r w:rsidRPr="00D6328C">
        <w:rPr>
          <w:sz w:val="24"/>
          <w:szCs w:val="24"/>
        </w:rPr>
        <w:tab/>
        <w:t>об</w:t>
      </w:r>
      <w:r w:rsidRPr="00D6328C">
        <w:rPr>
          <w:sz w:val="24"/>
          <w:szCs w:val="24"/>
        </w:rPr>
        <w:tab/>
        <w:t>установленном</w:t>
      </w:r>
      <w:r w:rsidRPr="00D6328C">
        <w:rPr>
          <w:sz w:val="24"/>
          <w:szCs w:val="24"/>
        </w:rPr>
        <w:tab/>
        <w:t>факте</w:t>
      </w:r>
      <w:r w:rsidRPr="00D6328C">
        <w:rPr>
          <w:sz w:val="24"/>
          <w:szCs w:val="24"/>
        </w:rPr>
        <w:tab/>
        <w:t>нарушения</w:t>
      </w:r>
      <w:r w:rsidR="00D6328C" w:rsidRPr="00D6328C">
        <w:rPr>
          <w:sz w:val="24"/>
          <w:szCs w:val="24"/>
        </w:rPr>
        <w:t xml:space="preserve"> </w:t>
      </w:r>
      <w:r w:rsidR="00D6328C">
        <w:rPr>
          <w:sz w:val="24"/>
          <w:szCs w:val="24"/>
        </w:rPr>
        <w:t>о</w:t>
      </w:r>
      <w:r w:rsidRPr="00D6328C">
        <w:rPr>
          <w:sz w:val="24"/>
          <w:szCs w:val="24"/>
        </w:rPr>
        <w:t>бязательных требований к осуществлению дорожной деятельности;</w:t>
      </w:r>
    </w:p>
    <w:p w:rsidR="001B05AF" w:rsidRPr="00843B10" w:rsidRDefault="00EA4DB1" w:rsidP="00266770">
      <w:pPr>
        <w:pStyle w:val="20"/>
        <w:numPr>
          <w:ilvl w:val="0"/>
          <w:numId w:val="35"/>
        </w:numPr>
        <w:shd w:val="clear" w:color="auto" w:fill="auto"/>
        <w:spacing w:line="276" w:lineRule="auto"/>
        <w:ind w:firstLine="740"/>
        <w:rPr>
          <w:sz w:val="24"/>
          <w:szCs w:val="24"/>
        </w:rPr>
      </w:pPr>
      <w:r w:rsidRPr="00843B10">
        <w:rPr>
          <w:sz w:val="24"/>
          <w:szCs w:val="24"/>
        </w:rPr>
        <w:t>Наличие</w:t>
      </w:r>
      <w:r w:rsidRPr="00843B10">
        <w:rPr>
          <w:sz w:val="24"/>
          <w:szCs w:val="24"/>
        </w:rPr>
        <w:tab/>
        <w:t>информации</w:t>
      </w:r>
      <w:r w:rsidRPr="00843B10">
        <w:rPr>
          <w:sz w:val="24"/>
          <w:szCs w:val="24"/>
        </w:rPr>
        <w:tab/>
        <w:t>об</w:t>
      </w:r>
      <w:r w:rsidRPr="00843B10">
        <w:rPr>
          <w:sz w:val="24"/>
          <w:szCs w:val="24"/>
        </w:rPr>
        <w:tab/>
        <w:t>установленном</w:t>
      </w:r>
      <w:r w:rsidRPr="00843B10">
        <w:rPr>
          <w:sz w:val="24"/>
          <w:szCs w:val="24"/>
        </w:rPr>
        <w:tab/>
        <w:t>факте</w:t>
      </w:r>
      <w:r w:rsidRPr="00843B10">
        <w:rPr>
          <w:sz w:val="24"/>
          <w:szCs w:val="24"/>
        </w:rPr>
        <w:tab/>
        <w:t>нарушений</w:t>
      </w:r>
    </w:p>
    <w:p w:rsidR="001B05AF" w:rsidRPr="00843B10" w:rsidRDefault="00EA4DB1" w:rsidP="00D6328C">
      <w:pPr>
        <w:pStyle w:val="20"/>
        <w:shd w:val="clear" w:color="auto" w:fill="auto"/>
        <w:spacing w:line="276" w:lineRule="auto"/>
        <w:rPr>
          <w:sz w:val="24"/>
          <w:szCs w:val="24"/>
        </w:rPr>
      </w:pPr>
      <w:r w:rsidRPr="00843B10">
        <w:rPr>
          <w:sz w:val="24"/>
          <w:szCs w:val="24"/>
        </w:rPr>
        <w:t>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1B05AF" w:rsidRPr="00843B10" w:rsidRDefault="00EA4DB1" w:rsidP="00D6328C">
      <w:pPr>
        <w:pStyle w:val="20"/>
        <w:numPr>
          <w:ilvl w:val="0"/>
          <w:numId w:val="35"/>
        </w:numPr>
        <w:shd w:val="clear" w:color="auto" w:fill="auto"/>
        <w:spacing w:line="276" w:lineRule="auto"/>
        <w:ind w:firstLine="740"/>
        <w:rPr>
          <w:sz w:val="24"/>
          <w:szCs w:val="24"/>
        </w:rPr>
      </w:pPr>
      <w:r w:rsidRPr="00843B10">
        <w:rPr>
          <w:sz w:val="24"/>
          <w:szCs w:val="24"/>
        </w:rPr>
        <w:t>Наличие</w:t>
      </w:r>
      <w:r w:rsidRPr="00843B10">
        <w:rPr>
          <w:sz w:val="24"/>
          <w:szCs w:val="24"/>
        </w:rPr>
        <w:tab/>
        <w:t>информации</w:t>
      </w:r>
      <w:r w:rsidRPr="00843B10">
        <w:rPr>
          <w:sz w:val="24"/>
          <w:szCs w:val="24"/>
        </w:rPr>
        <w:tab/>
        <w:t>об</w:t>
      </w:r>
      <w:r w:rsidRPr="00843B10">
        <w:rPr>
          <w:sz w:val="24"/>
          <w:szCs w:val="24"/>
        </w:rPr>
        <w:tab/>
        <w:t>установленном</w:t>
      </w:r>
      <w:r w:rsidRPr="00843B10">
        <w:rPr>
          <w:sz w:val="24"/>
          <w:szCs w:val="24"/>
        </w:rPr>
        <w:tab/>
        <w:t>факте</w:t>
      </w:r>
      <w:r w:rsidRPr="00843B10">
        <w:rPr>
          <w:sz w:val="24"/>
          <w:szCs w:val="24"/>
        </w:rPr>
        <w:tab/>
        <w:t>нарушений</w:t>
      </w:r>
    </w:p>
    <w:p w:rsidR="001B05AF" w:rsidRPr="00843B10" w:rsidRDefault="00EA4DB1" w:rsidP="00632CE9">
      <w:pPr>
        <w:pStyle w:val="20"/>
        <w:shd w:val="clear" w:color="auto" w:fill="auto"/>
        <w:spacing w:line="276" w:lineRule="auto"/>
        <w:rPr>
          <w:sz w:val="24"/>
          <w:szCs w:val="24"/>
        </w:rPr>
      </w:pPr>
      <w:r w:rsidRPr="00843B10">
        <w:rPr>
          <w:sz w:val="24"/>
          <w:szCs w:val="24"/>
        </w:rPr>
        <w:t>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B05AF" w:rsidRPr="00843B10" w:rsidRDefault="00EA4DB1" w:rsidP="00632CE9">
      <w:pPr>
        <w:pStyle w:val="20"/>
        <w:numPr>
          <w:ilvl w:val="0"/>
          <w:numId w:val="35"/>
        </w:numPr>
        <w:shd w:val="clear" w:color="auto" w:fill="auto"/>
        <w:tabs>
          <w:tab w:val="left" w:pos="1256"/>
        </w:tabs>
        <w:spacing w:line="276" w:lineRule="auto"/>
        <w:ind w:firstLine="740"/>
        <w:rPr>
          <w:sz w:val="24"/>
          <w:szCs w:val="24"/>
        </w:rPr>
      </w:pPr>
      <w:proofErr w:type="gramStart"/>
      <w:r w:rsidRPr="00843B10">
        <w:rPr>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1B05AF" w:rsidRPr="00843B10" w:rsidRDefault="00EA4DB1" w:rsidP="00632CE9">
      <w:pPr>
        <w:pStyle w:val="20"/>
        <w:numPr>
          <w:ilvl w:val="0"/>
          <w:numId w:val="35"/>
        </w:numPr>
        <w:shd w:val="clear" w:color="auto" w:fill="auto"/>
        <w:tabs>
          <w:tab w:val="left" w:pos="1256"/>
        </w:tabs>
        <w:spacing w:line="276" w:lineRule="auto"/>
        <w:ind w:firstLine="740"/>
        <w:rPr>
          <w:sz w:val="24"/>
          <w:szCs w:val="24"/>
        </w:rPr>
      </w:pPr>
      <w:r w:rsidRPr="00843B10">
        <w:rPr>
          <w:sz w:val="24"/>
          <w:szCs w:val="24"/>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B05AF" w:rsidRPr="00843B10" w:rsidRDefault="00EA4DB1" w:rsidP="00632CE9">
      <w:pPr>
        <w:pStyle w:val="20"/>
        <w:numPr>
          <w:ilvl w:val="0"/>
          <w:numId w:val="35"/>
        </w:numPr>
        <w:shd w:val="clear" w:color="auto" w:fill="auto"/>
        <w:tabs>
          <w:tab w:val="left" w:pos="1256"/>
        </w:tabs>
        <w:spacing w:line="276" w:lineRule="auto"/>
        <w:ind w:firstLine="740"/>
        <w:rPr>
          <w:sz w:val="24"/>
          <w:szCs w:val="24"/>
        </w:rPr>
      </w:pPr>
      <w:r w:rsidRPr="00843B10">
        <w:rPr>
          <w:sz w:val="24"/>
          <w:szCs w:val="24"/>
        </w:rPr>
        <w:t>Наличие информации об установленном факте нарушении обязательных требований при производстве дорожных работ.</w:t>
      </w:r>
    </w:p>
    <w:p w:rsidR="00350706" w:rsidRDefault="00350706" w:rsidP="00632CE9">
      <w:pPr>
        <w:pStyle w:val="20"/>
        <w:shd w:val="clear" w:color="auto" w:fill="auto"/>
        <w:spacing w:after="633" w:line="276" w:lineRule="auto"/>
        <w:ind w:left="6120" w:right="1520"/>
        <w:jc w:val="left"/>
        <w:rPr>
          <w:sz w:val="24"/>
          <w:szCs w:val="24"/>
        </w:rPr>
      </w:pPr>
    </w:p>
    <w:p w:rsidR="005D4DB4" w:rsidRDefault="005D4DB4" w:rsidP="00632CE9">
      <w:pPr>
        <w:pStyle w:val="20"/>
        <w:shd w:val="clear" w:color="auto" w:fill="auto"/>
        <w:spacing w:after="633" w:line="276" w:lineRule="auto"/>
        <w:ind w:left="6120" w:right="1520"/>
        <w:jc w:val="left"/>
        <w:rPr>
          <w:sz w:val="24"/>
          <w:szCs w:val="24"/>
        </w:rPr>
      </w:pPr>
    </w:p>
    <w:p w:rsidR="00304842" w:rsidRDefault="00304842" w:rsidP="00632CE9">
      <w:pPr>
        <w:pStyle w:val="20"/>
        <w:shd w:val="clear" w:color="auto" w:fill="auto"/>
        <w:spacing w:after="633" w:line="276" w:lineRule="auto"/>
        <w:ind w:left="6120" w:right="1520"/>
        <w:jc w:val="left"/>
        <w:rPr>
          <w:sz w:val="24"/>
          <w:szCs w:val="24"/>
        </w:rPr>
      </w:pPr>
    </w:p>
    <w:p w:rsidR="00304842" w:rsidRDefault="00304842" w:rsidP="00632CE9">
      <w:pPr>
        <w:pStyle w:val="20"/>
        <w:shd w:val="clear" w:color="auto" w:fill="auto"/>
        <w:spacing w:after="633" w:line="276" w:lineRule="auto"/>
        <w:ind w:left="6120" w:right="1520"/>
        <w:jc w:val="left"/>
        <w:rPr>
          <w:sz w:val="24"/>
          <w:szCs w:val="24"/>
        </w:rPr>
      </w:pPr>
    </w:p>
    <w:p w:rsidR="005D4DB4" w:rsidRDefault="005D4DB4" w:rsidP="00632CE9">
      <w:pPr>
        <w:pStyle w:val="20"/>
        <w:shd w:val="clear" w:color="auto" w:fill="auto"/>
        <w:spacing w:after="633" w:line="276" w:lineRule="auto"/>
        <w:ind w:left="6120" w:right="1520"/>
        <w:jc w:val="left"/>
        <w:rPr>
          <w:sz w:val="24"/>
          <w:szCs w:val="24"/>
        </w:rPr>
      </w:pPr>
    </w:p>
    <w:p w:rsidR="001B05AF" w:rsidRPr="00843B10" w:rsidRDefault="00EA4DB1" w:rsidP="00D6328C">
      <w:pPr>
        <w:pStyle w:val="20"/>
        <w:shd w:val="clear" w:color="auto" w:fill="auto"/>
        <w:spacing w:after="633" w:line="276" w:lineRule="auto"/>
        <w:ind w:right="-7"/>
        <w:jc w:val="right"/>
        <w:rPr>
          <w:sz w:val="24"/>
          <w:szCs w:val="24"/>
        </w:rPr>
      </w:pPr>
      <w:r w:rsidRPr="00843B10">
        <w:rPr>
          <w:sz w:val="24"/>
          <w:szCs w:val="24"/>
        </w:rPr>
        <w:t xml:space="preserve">Приложение № </w:t>
      </w:r>
      <w:r w:rsidR="00D6328C">
        <w:rPr>
          <w:sz w:val="24"/>
          <w:szCs w:val="24"/>
        </w:rPr>
        <w:t>2</w:t>
      </w:r>
      <w:r w:rsidRPr="00843B10">
        <w:rPr>
          <w:sz w:val="24"/>
          <w:szCs w:val="24"/>
        </w:rPr>
        <w:t xml:space="preserve"> к Положению</w:t>
      </w:r>
    </w:p>
    <w:p w:rsidR="001B05AF" w:rsidRPr="00843B10" w:rsidRDefault="00EA4DB1" w:rsidP="00632CE9">
      <w:pPr>
        <w:pStyle w:val="20"/>
        <w:shd w:val="clear" w:color="auto" w:fill="auto"/>
        <w:spacing w:line="276" w:lineRule="auto"/>
        <w:jc w:val="center"/>
        <w:rPr>
          <w:sz w:val="24"/>
          <w:szCs w:val="24"/>
        </w:rPr>
      </w:pPr>
      <w:r w:rsidRPr="00843B10">
        <w:rPr>
          <w:sz w:val="24"/>
          <w:szCs w:val="24"/>
        </w:rPr>
        <w:t>КЛЮЧЕВЫЕ ПОКАЗАТЕЛИ</w:t>
      </w:r>
    </w:p>
    <w:p w:rsidR="001B05AF" w:rsidRPr="00843B10" w:rsidRDefault="00EA4DB1" w:rsidP="00632CE9">
      <w:pPr>
        <w:pStyle w:val="20"/>
        <w:shd w:val="clear" w:color="auto" w:fill="auto"/>
        <w:spacing w:line="276" w:lineRule="auto"/>
        <w:jc w:val="center"/>
        <w:rPr>
          <w:sz w:val="24"/>
          <w:szCs w:val="24"/>
        </w:rPr>
      </w:pPr>
      <w:r w:rsidRPr="00843B10">
        <w:rPr>
          <w:sz w:val="24"/>
          <w:szCs w:val="24"/>
        </w:rPr>
        <w:t xml:space="preserve">и их целевые значения муниципального контроля на </w:t>
      </w:r>
      <w:proofErr w:type="gramStart"/>
      <w:r w:rsidRPr="00843B10">
        <w:rPr>
          <w:sz w:val="24"/>
          <w:szCs w:val="24"/>
        </w:rPr>
        <w:t>автомобильном</w:t>
      </w:r>
      <w:proofErr w:type="gramEnd"/>
    </w:p>
    <w:p w:rsidR="001B05AF" w:rsidRPr="00843B10" w:rsidRDefault="00EA4DB1" w:rsidP="00632CE9">
      <w:pPr>
        <w:pStyle w:val="20"/>
        <w:shd w:val="clear" w:color="auto" w:fill="auto"/>
        <w:spacing w:after="320" w:line="276" w:lineRule="auto"/>
        <w:jc w:val="center"/>
        <w:rPr>
          <w:sz w:val="24"/>
          <w:szCs w:val="24"/>
        </w:rPr>
      </w:pPr>
      <w:proofErr w:type="gramStart"/>
      <w:r w:rsidRPr="00843B10">
        <w:rPr>
          <w:sz w:val="24"/>
          <w:szCs w:val="24"/>
        </w:rPr>
        <w:t>транспорте</w:t>
      </w:r>
      <w:proofErr w:type="gramEnd"/>
      <w:r w:rsidRPr="00843B10">
        <w:rPr>
          <w:sz w:val="24"/>
          <w:szCs w:val="24"/>
        </w:rPr>
        <w:t>, городском наземном транспорте и в дорожном хозяйстве на</w:t>
      </w:r>
      <w:r w:rsidRPr="00843B10">
        <w:rPr>
          <w:sz w:val="24"/>
          <w:szCs w:val="24"/>
        </w:rPr>
        <w:br/>
        <w:t xml:space="preserve">территории </w:t>
      </w:r>
      <w:r w:rsidR="00A86AD7">
        <w:rPr>
          <w:sz w:val="24"/>
          <w:szCs w:val="24"/>
        </w:rPr>
        <w:t xml:space="preserve">муниципального образования </w:t>
      </w:r>
      <w:r w:rsidR="00350706" w:rsidRPr="00843B10">
        <w:rPr>
          <w:sz w:val="24"/>
          <w:szCs w:val="24"/>
        </w:rPr>
        <w:t>муниципального района «</w:t>
      </w:r>
      <w:r w:rsidR="007A5633" w:rsidRPr="00843B10">
        <w:rPr>
          <w:sz w:val="24"/>
          <w:szCs w:val="24"/>
        </w:rPr>
        <w:t>Койгородский</w:t>
      </w:r>
      <w:r w:rsidR="00350706" w:rsidRPr="00843B10">
        <w:rPr>
          <w:sz w:val="24"/>
          <w:szCs w:val="24"/>
        </w:rPr>
        <w:t>»</w:t>
      </w:r>
    </w:p>
    <w:p w:rsidR="001B05AF" w:rsidRPr="00843B10" w:rsidRDefault="00EA4DB1" w:rsidP="00632CE9">
      <w:pPr>
        <w:pStyle w:val="20"/>
        <w:numPr>
          <w:ilvl w:val="0"/>
          <w:numId w:val="36"/>
        </w:numPr>
        <w:shd w:val="clear" w:color="auto" w:fill="auto"/>
        <w:tabs>
          <w:tab w:val="left" w:pos="975"/>
        </w:tabs>
        <w:spacing w:line="276" w:lineRule="auto"/>
        <w:ind w:firstLine="620"/>
        <w:rPr>
          <w:sz w:val="24"/>
          <w:szCs w:val="24"/>
        </w:rPr>
      </w:pPr>
      <w:r w:rsidRPr="00843B10">
        <w:rPr>
          <w:sz w:val="24"/>
          <w:szCs w:val="24"/>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w:t>
      </w:r>
    </w:p>
    <w:p w:rsidR="001B05AF" w:rsidRPr="00843B10" w:rsidRDefault="00EA4DB1" w:rsidP="00632CE9">
      <w:pPr>
        <w:pStyle w:val="20"/>
        <w:numPr>
          <w:ilvl w:val="0"/>
          <w:numId w:val="36"/>
        </w:numPr>
        <w:shd w:val="clear" w:color="auto" w:fill="auto"/>
        <w:tabs>
          <w:tab w:val="left" w:pos="975"/>
        </w:tabs>
        <w:spacing w:line="276" w:lineRule="auto"/>
        <w:ind w:firstLine="600"/>
        <w:rPr>
          <w:sz w:val="24"/>
          <w:szCs w:val="24"/>
        </w:rPr>
      </w:pPr>
      <w:r w:rsidRPr="00843B10">
        <w:rPr>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1B05AF" w:rsidRPr="00843B10" w:rsidRDefault="00EA4DB1" w:rsidP="00632CE9">
      <w:pPr>
        <w:pStyle w:val="20"/>
        <w:numPr>
          <w:ilvl w:val="0"/>
          <w:numId w:val="36"/>
        </w:numPr>
        <w:shd w:val="clear" w:color="auto" w:fill="auto"/>
        <w:tabs>
          <w:tab w:val="left" w:pos="975"/>
        </w:tabs>
        <w:spacing w:after="524" w:line="276" w:lineRule="auto"/>
        <w:ind w:firstLine="600"/>
        <w:rPr>
          <w:sz w:val="24"/>
          <w:szCs w:val="24"/>
        </w:rPr>
      </w:pPr>
      <w:r w:rsidRPr="00843B10">
        <w:rPr>
          <w:sz w:val="24"/>
          <w:szCs w:val="24"/>
        </w:rPr>
        <w:t>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w:t>
      </w:r>
    </w:p>
    <w:p w:rsidR="001B05AF" w:rsidRPr="00843B10" w:rsidRDefault="00EA4DB1" w:rsidP="00632CE9">
      <w:pPr>
        <w:pStyle w:val="20"/>
        <w:shd w:val="clear" w:color="auto" w:fill="auto"/>
        <w:spacing w:line="276" w:lineRule="auto"/>
        <w:ind w:right="540"/>
        <w:jc w:val="center"/>
        <w:rPr>
          <w:sz w:val="24"/>
          <w:szCs w:val="24"/>
        </w:rPr>
      </w:pPr>
      <w:r w:rsidRPr="00843B10">
        <w:rPr>
          <w:sz w:val="24"/>
          <w:szCs w:val="24"/>
        </w:rPr>
        <w:t>ИНДИКАТИВНЫЕ ПОКАЗАТЕЛИ</w:t>
      </w:r>
      <w:r w:rsidRPr="00843B10">
        <w:rPr>
          <w:sz w:val="24"/>
          <w:szCs w:val="24"/>
        </w:rPr>
        <w:br/>
        <w:t>в сфере муниципального контроля на автомобильном транспорте,</w:t>
      </w:r>
    </w:p>
    <w:p w:rsidR="001B05AF" w:rsidRPr="00843B10" w:rsidRDefault="00EA4DB1" w:rsidP="00632CE9">
      <w:pPr>
        <w:pStyle w:val="20"/>
        <w:shd w:val="clear" w:color="auto" w:fill="auto"/>
        <w:spacing w:after="320" w:line="276" w:lineRule="auto"/>
        <w:jc w:val="center"/>
        <w:rPr>
          <w:sz w:val="24"/>
          <w:szCs w:val="24"/>
        </w:rPr>
      </w:pPr>
      <w:r w:rsidRPr="00843B10">
        <w:rPr>
          <w:sz w:val="24"/>
          <w:szCs w:val="24"/>
        </w:rPr>
        <w:t xml:space="preserve">городском наземном </w:t>
      </w:r>
      <w:proofErr w:type="gramStart"/>
      <w:r w:rsidRPr="00843B10">
        <w:rPr>
          <w:sz w:val="24"/>
          <w:szCs w:val="24"/>
        </w:rPr>
        <w:t>транспорте</w:t>
      </w:r>
      <w:proofErr w:type="gramEnd"/>
      <w:r w:rsidRPr="00843B10">
        <w:rPr>
          <w:sz w:val="24"/>
          <w:szCs w:val="24"/>
        </w:rPr>
        <w:t xml:space="preserve"> и в дорожном хозяйстве на территории</w:t>
      </w:r>
      <w:r w:rsidRPr="00843B10">
        <w:rPr>
          <w:sz w:val="24"/>
          <w:szCs w:val="24"/>
        </w:rPr>
        <w:br/>
      </w:r>
      <w:r w:rsidR="00A86AD7">
        <w:rPr>
          <w:sz w:val="24"/>
          <w:szCs w:val="24"/>
        </w:rPr>
        <w:t xml:space="preserve">муниципального образования </w:t>
      </w:r>
      <w:r w:rsidR="008838A2" w:rsidRPr="00843B10">
        <w:rPr>
          <w:sz w:val="24"/>
          <w:szCs w:val="24"/>
        </w:rPr>
        <w:t>муниципального района «</w:t>
      </w:r>
      <w:r w:rsidR="007A5633" w:rsidRPr="00843B10">
        <w:rPr>
          <w:sz w:val="24"/>
          <w:szCs w:val="24"/>
        </w:rPr>
        <w:t>Койгородский</w:t>
      </w:r>
      <w:r w:rsidR="008838A2" w:rsidRPr="00843B10">
        <w:rPr>
          <w:sz w:val="24"/>
          <w:szCs w:val="24"/>
        </w:rPr>
        <w:t>»</w:t>
      </w:r>
    </w:p>
    <w:p w:rsidR="001B05AF" w:rsidRPr="00843B10" w:rsidRDefault="00EA4DB1" w:rsidP="00632CE9">
      <w:pPr>
        <w:pStyle w:val="20"/>
        <w:numPr>
          <w:ilvl w:val="0"/>
          <w:numId w:val="37"/>
        </w:numPr>
        <w:shd w:val="clear" w:color="auto" w:fill="auto"/>
        <w:tabs>
          <w:tab w:val="left" w:pos="975"/>
        </w:tabs>
        <w:spacing w:line="276" w:lineRule="auto"/>
        <w:ind w:firstLine="620"/>
        <w:rPr>
          <w:sz w:val="24"/>
          <w:szCs w:val="24"/>
        </w:rPr>
      </w:pPr>
      <w:r w:rsidRPr="00843B10">
        <w:rPr>
          <w:sz w:val="24"/>
          <w:szCs w:val="24"/>
        </w:rPr>
        <w:t>количество обращений граждан и организаций о нарушении обязательных требований, поступивших в орган муниципального контроля;</w:t>
      </w:r>
    </w:p>
    <w:p w:rsidR="001B05AF" w:rsidRPr="00843B10" w:rsidRDefault="00EA4DB1" w:rsidP="00632CE9">
      <w:pPr>
        <w:pStyle w:val="20"/>
        <w:numPr>
          <w:ilvl w:val="0"/>
          <w:numId w:val="37"/>
        </w:numPr>
        <w:shd w:val="clear" w:color="auto" w:fill="auto"/>
        <w:tabs>
          <w:tab w:val="left" w:pos="975"/>
        </w:tabs>
        <w:spacing w:line="276" w:lineRule="auto"/>
        <w:ind w:firstLine="600"/>
        <w:rPr>
          <w:sz w:val="24"/>
          <w:szCs w:val="24"/>
        </w:rPr>
      </w:pPr>
      <w:r w:rsidRPr="00843B10">
        <w:rPr>
          <w:sz w:val="24"/>
          <w:szCs w:val="24"/>
        </w:rPr>
        <w:t>количество проведенных органом муниципального контроля внеплановых контрольных мероприятий;</w:t>
      </w:r>
    </w:p>
    <w:p w:rsidR="001B05AF" w:rsidRPr="00843B10" w:rsidRDefault="00EA4DB1" w:rsidP="00632CE9">
      <w:pPr>
        <w:pStyle w:val="20"/>
        <w:numPr>
          <w:ilvl w:val="0"/>
          <w:numId w:val="37"/>
        </w:numPr>
        <w:shd w:val="clear" w:color="auto" w:fill="auto"/>
        <w:tabs>
          <w:tab w:val="left" w:pos="975"/>
        </w:tabs>
        <w:spacing w:line="276" w:lineRule="auto"/>
        <w:ind w:firstLine="600"/>
        <w:rPr>
          <w:sz w:val="24"/>
          <w:szCs w:val="24"/>
        </w:rPr>
      </w:pPr>
      <w:r w:rsidRPr="00843B10">
        <w:rPr>
          <w:sz w:val="24"/>
          <w:szCs w:val="24"/>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1B05AF" w:rsidRPr="00843B10" w:rsidRDefault="00EA4DB1" w:rsidP="00632CE9">
      <w:pPr>
        <w:pStyle w:val="20"/>
        <w:numPr>
          <w:ilvl w:val="0"/>
          <w:numId w:val="37"/>
        </w:numPr>
        <w:shd w:val="clear" w:color="auto" w:fill="auto"/>
        <w:tabs>
          <w:tab w:val="left" w:pos="975"/>
        </w:tabs>
        <w:spacing w:line="276" w:lineRule="auto"/>
        <w:ind w:firstLine="600"/>
        <w:rPr>
          <w:sz w:val="24"/>
          <w:szCs w:val="24"/>
        </w:rPr>
      </w:pPr>
      <w:r w:rsidRPr="00843B10">
        <w:rPr>
          <w:sz w:val="24"/>
          <w:szCs w:val="24"/>
        </w:rPr>
        <w:t>количество выявленных органом муниципального контроля нарушений обязательных требований;</w:t>
      </w:r>
    </w:p>
    <w:p w:rsidR="001B05AF" w:rsidRPr="00843B10" w:rsidRDefault="00EA4DB1" w:rsidP="00632CE9">
      <w:pPr>
        <w:pStyle w:val="20"/>
        <w:numPr>
          <w:ilvl w:val="0"/>
          <w:numId w:val="37"/>
        </w:numPr>
        <w:shd w:val="clear" w:color="auto" w:fill="auto"/>
        <w:tabs>
          <w:tab w:val="left" w:pos="1020"/>
        </w:tabs>
        <w:spacing w:line="276" w:lineRule="auto"/>
        <w:ind w:firstLine="620"/>
        <w:rPr>
          <w:sz w:val="24"/>
          <w:szCs w:val="24"/>
        </w:rPr>
      </w:pPr>
      <w:r w:rsidRPr="00843B10">
        <w:rPr>
          <w:sz w:val="24"/>
          <w:szCs w:val="24"/>
        </w:rPr>
        <w:t>количество устраненных нарушений обязательных требований;</w:t>
      </w:r>
    </w:p>
    <w:p w:rsidR="001B05AF" w:rsidRPr="00843B10" w:rsidRDefault="00EA4DB1" w:rsidP="00632CE9">
      <w:pPr>
        <w:pStyle w:val="20"/>
        <w:numPr>
          <w:ilvl w:val="0"/>
          <w:numId w:val="37"/>
        </w:numPr>
        <w:shd w:val="clear" w:color="auto" w:fill="auto"/>
        <w:tabs>
          <w:tab w:val="left" w:pos="975"/>
        </w:tabs>
        <w:spacing w:line="276" w:lineRule="auto"/>
        <w:ind w:firstLine="600"/>
        <w:rPr>
          <w:sz w:val="24"/>
          <w:szCs w:val="24"/>
        </w:rPr>
      </w:pPr>
      <w:r w:rsidRPr="00843B10">
        <w:rPr>
          <w:sz w:val="24"/>
          <w:szCs w:val="24"/>
        </w:rPr>
        <w:t>количество поступивших возражений в отношении акта контрольного мероприятия;</w:t>
      </w:r>
    </w:p>
    <w:p w:rsidR="001B05AF" w:rsidRPr="00843B10" w:rsidRDefault="00EA4DB1" w:rsidP="00632CE9">
      <w:pPr>
        <w:pStyle w:val="20"/>
        <w:numPr>
          <w:ilvl w:val="0"/>
          <w:numId w:val="37"/>
        </w:numPr>
        <w:shd w:val="clear" w:color="auto" w:fill="auto"/>
        <w:tabs>
          <w:tab w:val="left" w:pos="975"/>
        </w:tabs>
        <w:spacing w:after="316" w:line="276" w:lineRule="auto"/>
        <w:ind w:firstLine="600"/>
        <w:rPr>
          <w:sz w:val="24"/>
          <w:szCs w:val="24"/>
        </w:rPr>
      </w:pPr>
      <w:r w:rsidRPr="00843B10">
        <w:rPr>
          <w:sz w:val="24"/>
          <w:szCs w:val="24"/>
        </w:rPr>
        <w:t>количество выданных органом муниципального контроля предписаний об устранении нарушений обязательных требований</w:t>
      </w:r>
    </w:p>
    <w:p w:rsidR="008838A2" w:rsidRPr="00843B10" w:rsidRDefault="008838A2" w:rsidP="00632CE9">
      <w:pPr>
        <w:pStyle w:val="20"/>
        <w:shd w:val="clear" w:color="auto" w:fill="auto"/>
        <w:spacing w:line="276" w:lineRule="auto"/>
        <w:ind w:left="6560" w:right="1160"/>
        <w:jc w:val="left"/>
        <w:rPr>
          <w:sz w:val="24"/>
          <w:szCs w:val="24"/>
        </w:rPr>
      </w:pPr>
    </w:p>
    <w:p w:rsidR="008838A2" w:rsidRDefault="008838A2" w:rsidP="00632CE9">
      <w:pPr>
        <w:pStyle w:val="20"/>
        <w:shd w:val="clear" w:color="auto" w:fill="auto"/>
        <w:spacing w:line="276" w:lineRule="auto"/>
        <w:ind w:left="6560" w:right="1160"/>
        <w:jc w:val="left"/>
        <w:rPr>
          <w:sz w:val="24"/>
          <w:szCs w:val="24"/>
        </w:rPr>
      </w:pPr>
    </w:p>
    <w:p w:rsidR="00A86AD7" w:rsidRDefault="00A86AD7" w:rsidP="00632CE9">
      <w:pPr>
        <w:pStyle w:val="20"/>
        <w:shd w:val="clear" w:color="auto" w:fill="auto"/>
        <w:spacing w:line="276" w:lineRule="auto"/>
        <w:ind w:left="6560" w:right="1160"/>
        <w:jc w:val="left"/>
        <w:rPr>
          <w:sz w:val="24"/>
          <w:szCs w:val="24"/>
        </w:rPr>
      </w:pPr>
    </w:p>
    <w:p w:rsidR="00304842" w:rsidRDefault="00304842" w:rsidP="00632CE9">
      <w:pPr>
        <w:pStyle w:val="20"/>
        <w:shd w:val="clear" w:color="auto" w:fill="auto"/>
        <w:spacing w:line="276" w:lineRule="auto"/>
        <w:ind w:left="6560" w:right="1160"/>
        <w:jc w:val="left"/>
        <w:rPr>
          <w:sz w:val="24"/>
          <w:szCs w:val="24"/>
        </w:rPr>
      </w:pPr>
    </w:p>
    <w:p w:rsidR="00304842" w:rsidRDefault="00304842" w:rsidP="00632CE9">
      <w:pPr>
        <w:pStyle w:val="20"/>
        <w:shd w:val="clear" w:color="auto" w:fill="auto"/>
        <w:spacing w:line="276" w:lineRule="auto"/>
        <w:ind w:left="6560" w:right="1160"/>
        <w:jc w:val="left"/>
        <w:rPr>
          <w:sz w:val="24"/>
          <w:szCs w:val="24"/>
        </w:rPr>
      </w:pPr>
    </w:p>
    <w:p w:rsidR="00304842" w:rsidRDefault="00304842" w:rsidP="00632CE9">
      <w:pPr>
        <w:pStyle w:val="20"/>
        <w:shd w:val="clear" w:color="auto" w:fill="auto"/>
        <w:spacing w:line="276" w:lineRule="auto"/>
        <w:ind w:left="6560" w:right="1160"/>
        <w:jc w:val="left"/>
        <w:rPr>
          <w:sz w:val="24"/>
          <w:szCs w:val="24"/>
        </w:rPr>
      </w:pPr>
    </w:p>
    <w:p w:rsidR="00304842" w:rsidRDefault="00304842" w:rsidP="00632CE9">
      <w:pPr>
        <w:pStyle w:val="20"/>
        <w:shd w:val="clear" w:color="auto" w:fill="auto"/>
        <w:spacing w:line="276" w:lineRule="auto"/>
        <w:ind w:left="6560" w:right="1160"/>
        <w:jc w:val="left"/>
        <w:rPr>
          <w:sz w:val="24"/>
          <w:szCs w:val="24"/>
        </w:rPr>
      </w:pPr>
    </w:p>
    <w:p w:rsidR="00A86AD7" w:rsidRPr="00843B10" w:rsidRDefault="00A86AD7" w:rsidP="00632CE9">
      <w:pPr>
        <w:pStyle w:val="20"/>
        <w:shd w:val="clear" w:color="auto" w:fill="auto"/>
        <w:spacing w:line="276" w:lineRule="auto"/>
        <w:ind w:left="6560" w:right="1160"/>
        <w:jc w:val="left"/>
        <w:rPr>
          <w:sz w:val="24"/>
          <w:szCs w:val="24"/>
        </w:rPr>
      </w:pPr>
    </w:p>
    <w:p w:rsidR="008838A2" w:rsidRPr="00843B10" w:rsidRDefault="008838A2" w:rsidP="00632CE9">
      <w:pPr>
        <w:pStyle w:val="20"/>
        <w:shd w:val="clear" w:color="auto" w:fill="auto"/>
        <w:spacing w:line="276" w:lineRule="auto"/>
        <w:ind w:left="6560" w:right="1160"/>
        <w:jc w:val="left"/>
        <w:rPr>
          <w:sz w:val="24"/>
          <w:szCs w:val="24"/>
        </w:rPr>
      </w:pPr>
    </w:p>
    <w:p w:rsidR="001B05AF" w:rsidRPr="00843B10" w:rsidRDefault="00EA4DB1" w:rsidP="00A86AD7">
      <w:pPr>
        <w:pStyle w:val="20"/>
        <w:shd w:val="clear" w:color="auto" w:fill="auto"/>
        <w:spacing w:line="276" w:lineRule="auto"/>
        <w:ind w:right="-7"/>
        <w:jc w:val="right"/>
        <w:rPr>
          <w:sz w:val="24"/>
          <w:szCs w:val="24"/>
        </w:rPr>
      </w:pPr>
      <w:r w:rsidRPr="00843B10">
        <w:rPr>
          <w:sz w:val="24"/>
          <w:szCs w:val="24"/>
        </w:rPr>
        <w:t>Приложение № 3 к Положению</w:t>
      </w:r>
    </w:p>
    <w:p w:rsidR="001B05AF" w:rsidRPr="00843B10" w:rsidRDefault="00EA4DB1" w:rsidP="00632CE9">
      <w:pPr>
        <w:pStyle w:val="10"/>
        <w:keepNext/>
        <w:keepLines/>
        <w:shd w:val="clear" w:color="auto" w:fill="auto"/>
        <w:spacing w:before="0" w:after="351" w:line="276" w:lineRule="auto"/>
        <w:rPr>
          <w:sz w:val="24"/>
          <w:szCs w:val="24"/>
        </w:rPr>
      </w:pPr>
      <w:bookmarkStart w:id="5" w:name="bookmark25"/>
      <w:r w:rsidRPr="00843B10">
        <w:rPr>
          <w:sz w:val="24"/>
          <w:szCs w:val="24"/>
        </w:rPr>
        <w:t>ПЕРЕЧЕНЬ</w:t>
      </w:r>
      <w:bookmarkEnd w:id="5"/>
    </w:p>
    <w:p w:rsidR="001B05AF" w:rsidRPr="00843B10" w:rsidRDefault="00EA4DB1" w:rsidP="00632CE9">
      <w:pPr>
        <w:pStyle w:val="20"/>
        <w:shd w:val="clear" w:color="auto" w:fill="auto"/>
        <w:spacing w:line="276" w:lineRule="auto"/>
        <w:jc w:val="center"/>
        <w:rPr>
          <w:sz w:val="24"/>
          <w:szCs w:val="24"/>
        </w:rPr>
      </w:pPr>
      <w:r w:rsidRPr="00843B10">
        <w:rPr>
          <w:sz w:val="24"/>
          <w:szCs w:val="24"/>
        </w:rPr>
        <w:t>документов и (или) информации, запрашиваемых</w:t>
      </w:r>
      <w:r w:rsidRPr="00843B10">
        <w:rPr>
          <w:sz w:val="24"/>
          <w:szCs w:val="24"/>
        </w:rPr>
        <w:br/>
        <w:t>в рамках межведомственного информационного взаимодействия</w:t>
      </w:r>
      <w:r w:rsidRPr="00843B10">
        <w:rPr>
          <w:sz w:val="24"/>
          <w:szCs w:val="24"/>
        </w:rPr>
        <w:br/>
        <w:t>от органов государственной власти и органов местного самоуправления</w:t>
      </w:r>
      <w:r w:rsidRPr="00843B10">
        <w:rPr>
          <w:sz w:val="24"/>
          <w:szCs w:val="24"/>
        </w:rPr>
        <w:br/>
        <w:t>либо подведомственных указанным органам организаций</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5240"/>
        <w:gridCol w:w="4413"/>
      </w:tblGrid>
      <w:tr w:rsidR="001B05AF" w:rsidRPr="00843B10" w:rsidTr="00DA398C">
        <w:trPr>
          <w:trHeight w:hRule="exact" w:val="1715"/>
          <w:jc w:val="center"/>
        </w:trPr>
        <w:tc>
          <w:tcPr>
            <w:tcW w:w="5240" w:type="dxa"/>
            <w:tcBorders>
              <w:top w:val="single" w:sz="4" w:space="0" w:color="auto"/>
              <w:left w:val="single" w:sz="4" w:space="0" w:color="auto"/>
            </w:tcBorders>
            <w:shd w:val="clear" w:color="auto" w:fill="FFFFFF"/>
            <w:vAlign w:val="center"/>
          </w:tcPr>
          <w:p w:rsidR="001B05AF" w:rsidRPr="00DA398C" w:rsidRDefault="00EA4DB1" w:rsidP="00304842">
            <w:pPr>
              <w:pStyle w:val="20"/>
              <w:framePr w:w="9653" w:wrap="notBeside" w:vAnchor="text" w:hAnchor="text" w:xAlign="center" w:y="1"/>
              <w:shd w:val="clear" w:color="auto" w:fill="auto"/>
              <w:spacing w:line="276" w:lineRule="auto"/>
              <w:ind w:left="132" w:right="127"/>
              <w:jc w:val="center"/>
              <w:rPr>
                <w:b/>
                <w:sz w:val="24"/>
                <w:szCs w:val="24"/>
              </w:rPr>
            </w:pPr>
            <w:r w:rsidRPr="00DA398C">
              <w:rPr>
                <w:b/>
                <w:sz w:val="24"/>
                <w:szCs w:val="24"/>
              </w:rPr>
              <w:t>Категория и (или) вид сведений, запрашиваемых уполномоченным органом</w:t>
            </w:r>
          </w:p>
          <w:p w:rsidR="001B05AF" w:rsidRPr="00DA398C" w:rsidRDefault="00EA4DB1" w:rsidP="00304842">
            <w:pPr>
              <w:pStyle w:val="20"/>
              <w:framePr w:w="9653" w:wrap="notBeside" w:vAnchor="text" w:hAnchor="text" w:xAlign="center" w:y="1"/>
              <w:shd w:val="clear" w:color="auto" w:fill="auto"/>
              <w:spacing w:line="276" w:lineRule="auto"/>
              <w:ind w:left="132" w:right="127"/>
              <w:jc w:val="center"/>
              <w:rPr>
                <w:b/>
                <w:sz w:val="24"/>
                <w:szCs w:val="24"/>
              </w:rPr>
            </w:pPr>
            <w:r w:rsidRPr="00DA398C">
              <w:rPr>
                <w:b/>
                <w:sz w:val="24"/>
                <w:szCs w:val="24"/>
              </w:rPr>
              <w:t>в рамках межведомственного информационного взаимодействия</w:t>
            </w:r>
          </w:p>
        </w:tc>
        <w:tc>
          <w:tcPr>
            <w:tcW w:w="4413" w:type="dxa"/>
            <w:tcBorders>
              <w:top w:val="single" w:sz="4" w:space="0" w:color="auto"/>
              <w:left w:val="single" w:sz="4" w:space="0" w:color="auto"/>
              <w:right w:val="single" w:sz="4" w:space="0" w:color="auto"/>
            </w:tcBorders>
            <w:shd w:val="clear" w:color="auto" w:fill="FFFFFF"/>
            <w:vAlign w:val="center"/>
          </w:tcPr>
          <w:p w:rsidR="001B05AF" w:rsidRPr="00DA398C" w:rsidRDefault="00EA4DB1" w:rsidP="00304842">
            <w:pPr>
              <w:pStyle w:val="20"/>
              <w:framePr w:w="9653" w:wrap="notBeside" w:vAnchor="text" w:hAnchor="text" w:xAlign="center" w:y="1"/>
              <w:shd w:val="clear" w:color="auto" w:fill="auto"/>
              <w:spacing w:line="276" w:lineRule="auto"/>
              <w:ind w:left="137"/>
              <w:jc w:val="center"/>
              <w:rPr>
                <w:b/>
                <w:sz w:val="24"/>
                <w:szCs w:val="24"/>
              </w:rPr>
            </w:pPr>
            <w:r w:rsidRPr="00DA398C">
              <w:rPr>
                <w:b/>
                <w:sz w:val="24"/>
                <w:szCs w:val="24"/>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1B05AF" w:rsidRPr="00843B10" w:rsidTr="00DA398C">
        <w:trPr>
          <w:trHeight w:hRule="exact" w:val="970"/>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Выписка из ЕГРН об объекте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Управление Федеральной службы государственной регистрации, кадастра и картографии по </w:t>
            </w:r>
            <w:r w:rsidR="008838A2" w:rsidRPr="00843B10">
              <w:rPr>
                <w:sz w:val="24"/>
                <w:szCs w:val="24"/>
              </w:rPr>
              <w:t>Республике Коми</w:t>
            </w:r>
          </w:p>
        </w:tc>
      </w:tr>
      <w:tr w:rsidR="001B05AF" w:rsidRPr="00843B10" w:rsidTr="00DA398C">
        <w:trPr>
          <w:trHeight w:hRule="exact" w:val="970"/>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Выписка из ЕГРН о переходе прав на объект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Управление Федеральной службы государственной регистрации, кадастра и картографии по </w:t>
            </w:r>
            <w:r w:rsidR="00DA398C" w:rsidRPr="00843B10">
              <w:rPr>
                <w:sz w:val="24"/>
                <w:szCs w:val="24"/>
              </w:rPr>
              <w:t xml:space="preserve"> Республике Коми</w:t>
            </w:r>
          </w:p>
        </w:tc>
      </w:tr>
      <w:tr w:rsidR="001B05AF" w:rsidRPr="00843B10" w:rsidTr="00DA398C">
        <w:trPr>
          <w:trHeight w:hRule="exact" w:val="970"/>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Выписка из ЕГРН о правах отдельного лица</w:t>
            </w:r>
          </w:p>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на имевшиеся (имеющиеся) у него объекты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Управление Федеральной службы государственной регистрации, кадастра и картографии по </w:t>
            </w:r>
            <w:r w:rsidR="008838A2" w:rsidRPr="00843B10">
              <w:rPr>
                <w:sz w:val="24"/>
                <w:szCs w:val="24"/>
              </w:rPr>
              <w:t>Республике Коми</w:t>
            </w:r>
          </w:p>
        </w:tc>
      </w:tr>
      <w:tr w:rsidR="001B05AF" w:rsidRPr="00843B10" w:rsidTr="00DA398C">
        <w:trPr>
          <w:trHeight w:hRule="exact" w:val="852"/>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Сведения из Единого государственного реестра юридических лиц</w:t>
            </w:r>
          </w:p>
        </w:tc>
        <w:tc>
          <w:tcPr>
            <w:tcW w:w="4413" w:type="dxa"/>
            <w:tcBorders>
              <w:top w:val="single" w:sz="4" w:space="0" w:color="auto"/>
              <w:left w:val="single" w:sz="4" w:space="0" w:color="auto"/>
              <w:righ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Управление Федеральной налоговой службы по </w:t>
            </w:r>
            <w:r w:rsidR="008838A2" w:rsidRPr="00843B10">
              <w:rPr>
                <w:sz w:val="24"/>
                <w:szCs w:val="24"/>
              </w:rPr>
              <w:t>Республике Коми</w:t>
            </w:r>
          </w:p>
        </w:tc>
      </w:tr>
      <w:tr w:rsidR="001B05AF" w:rsidRPr="00843B10" w:rsidTr="00DA398C">
        <w:trPr>
          <w:trHeight w:hRule="exact" w:val="734"/>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Сведения из Единого государственного реестра индивидуальных предпринимателей</w:t>
            </w:r>
          </w:p>
        </w:tc>
        <w:tc>
          <w:tcPr>
            <w:tcW w:w="4413" w:type="dxa"/>
            <w:tcBorders>
              <w:top w:val="single" w:sz="4" w:space="0" w:color="auto"/>
              <w:left w:val="single" w:sz="4" w:space="0" w:color="auto"/>
              <w:righ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Управление </w:t>
            </w:r>
            <w:proofErr w:type="gramStart"/>
            <w:r w:rsidRPr="00843B10">
              <w:rPr>
                <w:sz w:val="24"/>
                <w:szCs w:val="24"/>
              </w:rPr>
              <w:t>Федеральной</w:t>
            </w:r>
            <w:proofErr w:type="gramEnd"/>
            <w:r w:rsidRPr="00843B10">
              <w:rPr>
                <w:sz w:val="24"/>
                <w:szCs w:val="24"/>
              </w:rPr>
              <w:t xml:space="preserve"> налоговой</w:t>
            </w:r>
          </w:p>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службы по </w:t>
            </w:r>
            <w:r w:rsidR="008838A2" w:rsidRPr="00843B10">
              <w:rPr>
                <w:sz w:val="24"/>
                <w:szCs w:val="24"/>
              </w:rPr>
              <w:t>Республике Коми</w:t>
            </w:r>
          </w:p>
        </w:tc>
      </w:tr>
      <w:tr w:rsidR="001B05AF" w:rsidRPr="00843B10" w:rsidTr="00DA398C">
        <w:trPr>
          <w:trHeight w:hRule="exact" w:val="750"/>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Сведения из Единого реестра субъектов малого и среднего предпринимательства</w:t>
            </w:r>
          </w:p>
        </w:tc>
        <w:tc>
          <w:tcPr>
            <w:tcW w:w="4413" w:type="dxa"/>
            <w:tcBorders>
              <w:top w:val="single" w:sz="4" w:space="0" w:color="auto"/>
              <w:left w:val="single" w:sz="4" w:space="0" w:color="auto"/>
              <w:righ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Управление </w:t>
            </w:r>
            <w:proofErr w:type="gramStart"/>
            <w:r w:rsidRPr="00843B10">
              <w:rPr>
                <w:sz w:val="24"/>
                <w:szCs w:val="24"/>
              </w:rPr>
              <w:t>Федеральной</w:t>
            </w:r>
            <w:proofErr w:type="gramEnd"/>
            <w:r w:rsidRPr="00843B10">
              <w:rPr>
                <w:sz w:val="24"/>
                <w:szCs w:val="24"/>
              </w:rPr>
              <w:t xml:space="preserve"> налоговой</w:t>
            </w:r>
          </w:p>
          <w:p w:rsidR="001B05AF" w:rsidRPr="00843B10" w:rsidRDefault="00EA4DB1" w:rsidP="00304842">
            <w:pPr>
              <w:pStyle w:val="20"/>
              <w:framePr w:w="9653" w:wrap="notBeside" w:vAnchor="text" w:hAnchor="text" w:xAlign="center" w:y="1"/>
              <w:shd w:val="clear" w:color="auto" w:fill="auto"/>
              <w:spacing w:line="276" w:lineRule="auto"/>
              <w:ind w:left="137" w:right="145"/>
              <w:jc w:val="center"/>
              <w:rPr>
                <w:sz w:val="24"/>
                <w:szCs w:val="24"/>
              </w:rPr>
            </w:pPr>
            <w:r w:rsidRPr="00843B10">
              <w:rPr>
                <w:sz w:val="24"/>
                <w:szCs w:val="24"/>
              </w:rPr>
              <w:t xml:space="preserve">службы по </w:t>
            </w:r>
            <w:r w:rsidR="008838A2" w:rsidRPr="00843B10">
              <w:rPr>
                <w:sz w:val="24"/>
                <w:szCs w:val="24"/>
              </w:rPr>
              <w:t>Республике Коми</w:t>
            </w:r>
          </w:p>
        </w:tc>
      </w:tr>
      <w:tr w:rsidR="001B05AF" w:rsidRPr="00843B10" w:rsidTr="00DA398C">
        <w:trPr>
          <w:trHeight w:hRule="exact" w:val="974"/>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Сведения о регистрации по месту жительства гражданина Российской Федерации</w:t>
            </w:r>
          </w:p>
        </w:tc>
        <w:tc>
          <w:tcPr>
            <w:tcW w:w="4413" w:type="dxa"/>
            <w:tcBorders>
              <w:top w:val="single" w:sz="4" w:space="0" w:color="auto"/>
              <w:left w:val="single" w:sz="4" w:space="0" w:color="auto"/>
              <w:right w:val="single" w:sz="4" w:space="0" w:color="auto"/>
            </w:tcBorders>
            <w:shd w:val="clear" w:color="auto" w:fill="FFFFFF"/>
          </w:tcPr>
          <w:p w:rsidR="00214D84" w:rsidRPr="00843B10" w:rsidRDefault="00DA398C" w:rsidP="00304842">
            <w:pPr>
              <w:pStyle w:val="20"/>
              <w:framePr w:w="9653" w:wrap="notBeside" w:vAnchor="text" w:hAnchor="text" w:xAlign="center" w:y="1"/>
              <w:shd w:val="clear" w:color="auto" w:fill="auto"/>
              <w:spacing w:line="276" w:lineRule="auto"/>
              <w:ind w:left="137" w:right="145"/>
              <w:jc w:val="center"/>
              <w:rPr>
                <w:sz w:val="24"/>
                <w:szCs w:val="24"/>
              </w:rPr>
            </w:pPr>
            <w:r>
              <w:rPr>
                <w:sz w:val="24"/>
                <w:szCs w:val="24"/>
              </w:rPr>
              <w:t xml:space="preserve">МО </w:t>
            </w:r>
            <w:r w:rsidR="00214D84" w:rsidRPr="00843B10">
              <w:rPr>
                <w:sz w:val="24"/>
                <w:szCs w:val="24"/>
              </w:rPr>
              <w:t xml:space="preserve">МВД </w:t>
            </w:r>
            <w:r>
              <w:rPr>
                <w:sz w:val="24"/>
                <w:szCs w:val="24"/>
              </w:rPr>
              <w:t>России «Сысольский»</w:t>
            </w:r>
          </w:p>
          <w:p w:rsidR="001B05AF" w:rsidRPr="00843B10" w:rsidRDefault="001B05AF" w:rsidP="00304842">
            <w:pPr>
              <w:pStyle w:val="20"/>
              <w:framePr w:w="9653" w:wrap="notBeside" w:vAnchor="text" w:hAnchor="text" w:xAlign="center" w:y="1"/>
              <w:shd w:val="clear" w:color="auto" w:fill="auto"/>
              <w:spacing w:line="276" w:lineRule="auto"/>
              <w:ind w:left="137" w:right="145"/>
              <w:jc w:val="center"/>
              <w:rPr>
                <w:sz w:val="24"/>
                <w:szCs w:val="24"/>
              </w:rPr>
            </w:pPr>
          </w:p>
        </w:tc>
      </w:tr>
      <w:tr w:rsidR="001B05AF" w:rsidRPr="00843B10" w:rsidTr="00DA398C">
        <w:trPr>
          <w:trHeight w:hRule="exact" w:val="970"/>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Сведения о регистрации иностранного гражданина или лица без гражданства по месту жительства</w:t>
            </w:r>
          </w:p>
        </w:tc>
        <w:tc>
          <w:tcPr>
            <w:tcW w:w="4413" w:type="dxa"/>
            <w:tcBorders>
              <w:top w:val="single" w:sz="4" w:space="0" w:color="auto"/>
              <w:left w:val="single" w:sz="4" w:space="0" w:color="auto"/>
              <w:right w:val="single" w:sz="4" w:space="0" w:color="auto"/>
            </w:tcBorders>
            <w:shd w:val="clear" w:color="auto" w:fill="FFFFFF"/>
          </w:tcPr>
          <w:p w:rsidR="00DA398C" w:rsidRPr="00843B10" w:rsidRDefault="00DA398C" w:rsidP="00304842">
            <w:pPr>
              <w:pStyle w:val="20"/>
              <w:framePr w:w="9653" w:wrap="notBeside" w:vAnchor="text" w:hAnchor="text" w:xAlign="center" w:y="1"/>
              <w:shd w:val="clear" w:color="auto" w:fill="auto"/>
              <w:spacing w:line="276" w:lineRule="auto"/>
              <w:ind w:left="137" w:right="145"/>
              <w:jc w:val="center"/>
              <w:rPr>
                <w:sz w:val="24"/>
                <w:szCs w:val="24"/>
              </w:rPr>
            </w:pPr>
            <w:r>
              <w:rPr>
                <w:sz w:val="24"/>
                <w:szCs w:val="24"/>
              </w:rPr>
              <w:t xml:space="preserve">МО </w:t>
            </w:r>
            <w:r w:rsidRPr="00843B10">
              <w:rPr>
                <w:sz w:val="24"/>
                <w:szCs w:val="24"/>
              </w:rPr>
              <w:t xml:space="preserve">МВД </w:t>
            </w:r>
            <w:r>
              <w:rPr>
                <w:sz w:val="24"/>
                <w:szCs w:val="24"/>
              </w:rPr>
              <w:t>России «Сысольский»</w:t>
            </w:r>
          </w:p>
          <w:p w:rsidR="001B05AF" w:rsidRPr="00843B10" w:rsidRDefault="001B05AF" w:rsidP="00304842">
            <w:pPr>
              <w:pStyle w:val="20"/>
              <w:framePr w:w="9653" w:wrap="notBeside" w:vAnchor="text" w:hAnchor="text" w:xAlign="center" w:y="1"/>
              <w:shd w:val="clear" w:color="auto" w:fill="auto"/>
              <w:spacing w:line="276" w:lineRule="auto"/>
              <w:ind w:left="137" w:right="145"/>
              <w:jc w:val="center"/>
              <w:rPr>
                <w:sz w:val="24"/>
                <w:szCs w:val="24"/>
              </w:rPr>
            </w:pPr>
          </w:p>
        </w:tc>
      </w:tr>
      <w:tr w:rsidR="001B05AF" w:rsidRPr="00843B10" w:rsidTr="00DA398C">
        <w:trPr>
          <w:trHeight w:hRule="exact" w:val="965"/>
          <w:jc w:val="center"/>
        </w:trPr>
        <w:tc>
          <w:tcPr>
            <w:tcW w:w="5240" w:type="dxa"/>
            <w:tcBorders>
              <w:top w:val="single" w:sz="4" w:space="0" w:color="auto"/>
              <w:left w:val="single" w:sz="4" w:space="0" w:color="auto"/>
            </w:tcBorders>
            <w:shd w:val="clear" w:color="auto" w:fill="FFFFFF"/>
          </w:tcPr>
          <w:p w:rsidR="001B05AF" w:rsidRPr="00843B10" w:rsidRDefault="00EA4DB1" w:rsidP="00304842">
            <w:pPr>
              <w:pStyle w:val="20"/>
              <w:framePr w:w="9653" w:wrap="notBeside" w:vAnchor="text" w:hAnchor="text" w:xAlign="center" w:y="1"/>
              <w:shd w:val="clear" w:color="auto" w:fill="auto"/>
              <w:spacing w:line="276" w:lineRule="auto"/>
              <w:ind w:left="132" w:right="127"/>
              <w:jc w:val="center"/>
              <w:rPr>
                <w:sz w:val="24"/>
                <w:szCs w:val="24"/>
              </w:rPr>
            </w:pPr>
            <w:r w:rsidRPr="00843B10">
              <w:rPr>
                <w:sz w:val="24"/>
                <w:szCs w:val="24"/>
              </w:rPr>
              <w:t>Сведения о собственнике транспортного средства</w:t>
            </w:r>
          </w:p>
        </w:tc>
        <w:tc>
          <w:tcPr>
            <w:tcW w:w="4413" w:type="dxa"/>
            <w:tcBorders>
              <w:top w:val="single" w:sz="4" w:space="0" w:color="auto"/>
              <w:left w:val="single" w:sz="4" w:space="0" w:color="auto"/>
              <w:right w:val="single" w:sz="4" w:space="0" w:color="auto"/>
            </w:tcBorders>
            <w:shd w:val="clear" w:color="auto" w:fill="FFFFFF"/>
          </w:tcPr>
          <w:p w:rsidR="001B05AF" w:rsidRPr="00843B10" w:rsidRDefault="00DA398C" w:rsidP="00304842">
            <w:pPr>
              <w:pStyle w:val="20"/>
              <w:framePr w:w="9653" w:wrap="notBeside" w:vAnchor="text" w:hAnchor="text" w:xAlign="center" w:y="1"/>
              <w:shd w:val="clear" w:color="auto" w:fill="auto"/>
              <w:spacing w:line="276" w:lineRule="auto"/>
              <w:ind w:left="137" w:right="145"/>
              <w:jc w:val="center"/>
              <w:rPr>
                <w:sz w:val="24"/>
                <w:szCs w:val="24"/>
              </w:rPr>
            </w:pPr>
            <w:r>
              <w:rPr>
                <w:sz w:val="24"/>
                <w:szCs w:val="24"/>
              </w:rPr>
              <w:t xml:space="preserve">МО </w:t>
            </w:r>
            <w:r w:rsidRPr="00843B10">
              <w:rPr>
                <w:sz w:val="24"/>
                <w:szCs w:val="24"/>
              </w:rPr>
              <w:t xml:space="preserve">МВД </w:t>
            </w:r>
            <w:r>
              <w:rPr>
                <w:sz w:val="24"/>
                <w:szCs w:val="24"/>
              </w:rPr>
              <w:t>России «Сысольский»</w:t>
            </w:r>
          </w:p>
        </w:tc>
      </w:tr>
      <w:tr w:rsidR="001B05AF" w:rsidRPr="00843B10" w:rsidTr="00214D84">
        <w:trPr>
          <w:trHeight w:hRule="exact" w:val="499"/>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05AF" w:rsidRPr="00843B10" w:rsidRDefault="00EA4DB1" w:rsidP="00632CE9">
            <w:pPr>
              <w:pStyle w:val="20"/>
              <w:framePr w:w="9653" w:wrap="notBeside" w:vAnchor="text" w:hAnchor="text" w:xAlign="center" w:y="1"/>
              <w:shd w:val="clear" w:color="auto" w:fill="auto"/>
              <w:spacing w:line="276" w:lineRule="auto"/>
              <w:jc w:val="left"/>
              <w:rPr>
                <w:sz w:val="24"/>
                <w:szCs w:val="24"/>
              </w:rPr>
            </w:pPr>
            <w:r w:rsidRPr="00843B10">
              <w:rPr>
                <w:sz w:val="24"/>
                <w:szCs w:val="24"/>
              </w:rPr>
              <w:t>Примечание: ЕГРН - Единый государственный реестр недвижимости.</w:t>
            </w:r>
          </w:p>
        </w:tc>
      </w:tr>
    </w:tbl>
    <w:p w:rsidR="001B05AF" w:rsidRPr="00843B10" w:rsidRDefault="001B05AF" w:rsidP="00632CE9">
      <w:pPr>
        <w:framePr w:w="9653" w:wrap="notBeside" w:vAnchor="text" w:hAnchor="text" w:xAlign="center" w:y="1"/>
        <w:spacing w:line="276" w:lineRule="auto"/>
        <w:rPr>
          <w:rFonts w:ascii="Times New Roman" w:hAnsi="Times New Roman" w:cs="Times New Roman"/>
        </w:rPr>
      </w:pPr>
    </w:p>
    <w:p w:rsidR="001B05AF" w:rsidRPr="00843B10" w:rsidRDefault="001B05AF" w:rsidP="00632CE9">
      <w:pPr>
        <w:spacing w:line="276" w:lineRule="auto"/>
        <w:rPr>
          <w:rFonts w:ascii="Times New Roman" w:hAnsi="Times New Roman" w:cs="Times New Roman"/>
        </w:rPr>
      </w:pPr>
    </w:p>
    <w:p w:rsidR="001B05AF" w:rsidRPr="00843B10" w:rsidRDefault="001B05AF" w:rsidP="00632CE9">
      <w:pPr>
        <w:spacing w:line="276" w:lineRule="auto"/>
        <w:rPr>
          <w:rFonts w:ascii="Times New Roman" w:hAnsi="Times New Roman" w:cs="Times New Roman"/>
        </w:rPr>
      </w:pPr>
    </w:p>
    <w:p w:rsidR="00632CE9" w:rsidRPr="00843B10" w:rsidRDefault="00632CE9">
      <w:pPr>
        <w:spacing w:line="276" w:lineRule="auto"/>
        <w:rPr>
          <w:rFonts w:ascii="Times New Roman" w:hAnsi="Times New Roman" w:cs="Times New Roman"/>
        </w:rPr>
      </w:pPr>
    </w:p>
    <w:sectPr w:rsidR="00632CE9" w:rsidRPr="00843B10" w:rsidSect="00304842">
      <w:headerReference w:type="default" r:id="rId29"/>
      <w:pgSz w:w="11900" w:h="16840"/>
      <w:pgMar w:top="28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23" w:rsidRDefault="001B2A23">
      <w:r>
        <w:separator/>
      </w:r>
    </w:p>
  </w:endnote>
  <w:endnote w:type="continuationSeparator" w:id="0">
    <w:p w:rsidR="001B2A23" w:rsidRDefault="001B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23" w:rsidRDefault="001B2A23"/>
  </w:footnote>
  <w:footnote w:type="continuationSeparator" w:id="0">
    <w:p w:rsidR="001B2A23" w:rsidRDefault="001B2A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23" w:rsidRDefault="0049270A">
    <w:pPr>
      <w:rPr>
        <w:sz w:val="2"/>
        <w:szCs w:val="2"/>
      </w:rPr>
    </w:pPr>
    <w:r>
      <w:rPr>
        <w:noProof/>
        <w:lang w:bidi="ar-SA"/>
      </w:rPr>
      <w:pict>
        <v:shapetype id="_x0000_t202" coordsize="21600,21600" o:spt="202" path="m,l,21600r21600,l21600,xe">
          <v:stroke joinstyle="miter"/>
          <v:path gradientshapeok="t" o:connecttype="rect"/>
        </v:shapetype>
        <v:shape id="Text Box 3" o:spid="_x0000_s4097" type="#_x0000_t202" style="position:absolute;margin-left:321.4pt;margin-top:38.45pt;width:11.0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6Tpw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" filled="f" stroked="f">
          <v:textbox style="mso-fit-shape-to-text:t" inset="0,0,0,0">
            <w:txbxContent>
              <w:p w:rsidR="001B2A23" w:rsidRDefault="001B2A23">
                <w:pPr>
                  <w:pStyle w:val="a4"/>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B51"/>
    <w:multiLevelType w:val="multilevel"/>
    <w:tmpl w:val="8AC07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D4E0B"/>
    <w:multiLevelType w:val="multilevel"/>
    <w:tmpl w:val="AF420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E47E2"/>
    <w:multiLevelType w:val="multilevel"/>
    <w:tmpl w:val="FA843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03FFF"/>
    <w:multiLevelType w:val="multilevel"/>
    <w:tmpl w:val="E68E8D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F53BA"/>
    <w:multiLevelType w:val="multilevel"/>
    <w:tmpl w:val="ABE4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80328"/>
    <w:multiLevelType w:val="multilevel"/>
    <w:tmpl w:val="153E5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93AB8"/>
    <w:multiLevelType w:val="multilevel"/>
    <w:tmpl w:val="C6CE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716A4"/>
    <w:multiLevelType w:val="multilevel"/>
    <w:tmpl w:val="69566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F0176"/>
    <w:multiLevelType w:val="multilevel"/>
    <w:tmpl w:val="699AB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F70D3"/>
    <w:multiLevelType w:val="multilevel"/>
    <w:tmpl w:val="3FA0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2E5C9C"/>
    <w:multiLevelType w:val="multilevel"/>
    <w:tmpl w:val="9C7CB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AD6147"/>
    <w:multiLevelType w:val="multilevel"/>
    <w:tmpl w:val="7CA40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A73D4D"/>
    <w:multiLevelType w:val="multilevel"/>
    <w:tmpl w:val="DA101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606C"/>
    <w:multiLevelType w:val="multilevel"/>
    <w:tmpl w:val="D714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3810E0"/>
    <w:multiLevelType w:val="multilevel"/>
    <w:tmpl w:val="29D2D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8C59B3"/>
    <w:multiLevelType w:val="multilevel"/>
    <w:tmpl w:val="E384C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E3DDA"/>
    <w:multiLevelType w:val="multilevel"/>
    <w:tmpl w:val="13B0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96872"/>
    <w:multiLevelType w:val="multilevel"/>
    <w:tmpl w:val="43CA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86A34"/>
    <w:multiLevelType w:val="multilevel"/>
    <w:tmpl w:val="7090AE5C"/>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51523B"/>
    <w:multiLevelType w:val="multilevel"/>
    <w:tmpl w:val="23F6F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84103"/>
    <w:multiLevelType w:val="multilevel"/>
    <w:tmpl w:val="91BE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423581"/>
    <w:multiLevelType w:val="multilevel"/>
    <w:tmpl w:val="8350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A43D8A"/>
    <w:multiLevelType w:val="multilevel"/>
    <w:tmpl w:val="96662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E13598"/>
    <w:multiLevelType w:val="multilevel"/>
    <w:tmpl w:val="B16041B8"/>
    <w:lvl w:ilvl="0">
      <w:start w:val="1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6F67B9"/>
    <w:multiLevelType w:val="multilevel"/>
    <w:tmpl w:val="E6DC4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9105DC"/>
    <w:multiLevelType w:val="multilevel"/>
    <w:tmpl w:val="EBFC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62AF2"/>
    <w:multiLevelType w:val="multilevel"/>
    <w:tmpl w:val="64741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E0865"/>
    <w:multiLevelType w:val="multilevel"/>
    <w:tmpl w:val="717C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A569B"/>
    <w:multiLevelType w:val="multilevel"/>
    <w:tmpl w:val="CBBEBA10"/>
    <w:lvl w:ilvl="0">
      <w:start w:val="1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F1706B"/>
    <w:multiLevelType w:val="multilevel"/>
    <w:tmpl w:val="6EAC4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CD0111"/>
    <w:multiLevelType w:val="multilevel"/>
    <w:tmpl w:val="03CA9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830D4"/>
    <w:multiLevelType w:val="multilevel"/>
    <w:tmpl w:val="BB681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9A3144"/>
    <w:multiLevelType w:val="multilevel"/>
    <w:tmpl w:val="6CA42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80508D"/>
    <w:multiLevelType w:val="multilevel"/>
    <w:tmpl w:val="D0A4A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915375"/>
    <w:multiLevelType w:val="multilevel"/>
    <w:tmpl w:val="F84AB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21"/>
  </w:num>
  <w:num w:numId="4">
    <w:abstractNumId w:val="8"/>
  </w:num>
  <w:num w:numId="5">
    <w:abstractNumId w:val="27"/>
  </w:num>
  <w:num w:numId="6">
    <w:abstractNumId w:val="4"/>
  </w:num>
  <w:num w:numId="7">
    <w:abstractNumId w:val="9"/>
  </w:num>
  <w:num w:numId="8">
    <w:abstractNumId w:val="22"/>
  </w:num>
  <w:num w:numId="9">
    <w:abstractNumId w:val="23"/>
  </w:num>
  <w:num w:numId="10">
    <w:abstractNumId w:val="2"/>
  </w:num>
  <w:num w:numId="11">
    <w:abstractNumId w:val="13"/>
  </w:num>
  <w:num w:numId="12">
    <w:abstractNumId w:val="28"/>
  </w:num>
  <w:num w:numId="13">
    <w:abstractNumId w:val="7"/>
  </w:num>
  <w:num w:numId="14">
    <w:abstractNumId w:val="16"/>
  </w:num>
  <w:num w:numId="15">
    <w:abstractNumId w:val="10"/>
  </w:num>
  <w:num w:numId="16">
    <w:abstractNumId w:val="1"/>
  </w:num>
  <w:num w:numId="17">
    <w:abstractNumId w:val="26"/>
  </w:num>
  <w:num w:numId="18">
    <w:abstractNumId w:val="29"/>
  </w:num>
  <w:num w:numId="19">
    <w:abstractNumId w:val="20"/>
  </w:num>
  <w:num w:numId="20">
    <w:abstractNumId w:val="31"/>
  </w:num>
  <w:num w:numId="21">
    <w:abstractNumId w:val="5"/>
  </w:num>
  <w:num w:numId="22">
    <w:abstractNumId w:val="33"/>
  </w:num>
  <w:num w:numId="23">
    <w:abstractNumId w:val="3"/>
  </w:num>
  <w:num w:numId="24">
    <w:abstractNumId w:val="17"/>
  </w:num>
  <w:num w:numId="25">
    <w:abstractNumId w:val="36"/>
  </w:num>
  <w:num w:numId="26">
    <w:abstractNumId w:val="11"/>
  </w:num>
  <w:num w:numId="27">
    <w:abstractNumId w:val="0"/>
  </w:num>
  <w:num w:numId="28">
    <w:abstractNumId w:val="34"/>
  </w:num>
  <w:num w:numId="29">
    <w:abstractNumId w:val="35"/>
  </w:num>
  <w:num w:numId="30">
    <w:abstractNumId w:val="30"/>
  </w:num>
  <w:num w:numId="31">
    <w:abstractNumId w:val="6"/>
  </w:num>
  <w:num w:numId="32">
    <w:abstractNumId w:val="25"/>
  </w:num>
  <w:num w:numId="33">
    <w:abstractNumId w:val="18"/>
  </w:num>
  <w:num w:numId="34">
    <w:abstractNumId w:val="19"/>
  </w:num>
  <w:num w:numId="35">
    <w:abstractNumId w:val="24"/>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B05AF"/>
    <w:rsid w:val="000827DF"/>
    <w:rsid w:val="000C231E"/>
    <w:rsid w:val="000D06D8"/>
    <w:rsid w:val="0010139A"/>
    <w:rsid w:val="001261D6"/>
    <w:rsid w:val="001351E5"/>
    <w:rsid w:val="00147A7A"/>
    <w:rsid w:val="001547ED"/>
    <w:rsid w:val="00166A52"/>
    <w:rsid w:val="0019195D"/>
    <w:rsid w:val="001B02AD"/>
    <w:rsid w:val="001B05AF"/>
    <w:rsid w:val="001B2A23"/>
    <w:rsid w:val="00214D84"/>
    <w:rsid w:val="00243E27"/>
    <w:rsid w:val="00266770"/>
    <w:rsid w:val="002C5268"/>
    <w:rsid w:val="00304842"/>
    <w:rsid w:val="00350706"/>
    <w:rsid w:val="003D10A1"/>
    <w:rsid w:val="003F4D9D"/>
    <w:rsid w:val="00424121"/>
    <w:rsid w:val="004862EC"/>
    <w:rsid w:val="0049270A"/>
    <w:rsid w:val="00505BA2"/>
    <w:rsid w:val="00511CB5"/>
    <w:rsid w:val="00555BA5"/>
    <w:rsid w:val="005A0989"/>
    <w:rsid w:val="005B2D64"/>
    <w:rsid w:val="005D4DB4"/>
    <w:rsid w:val="00632CE9"/>
    <w:rsid w:val="0064185A"/>
    <w:rsid w:val="00672AE5"/>
    <w:rsid w:val="00696BB4"/>
    <w:rsid w:val="006A4601"/>
    <w:rsid w:val="006D6662"/>
    <w:rsid w:val="007023A2"/>
    <w:rsid w:val="0073599E"/>
    <w:rsid w:val="00776F5B"/>
    <w:rsid w:val="007A5633"/>
    <w:rsid w:val="007D0456"/>
    <w:rsid w:val="007D4353"/>
    <w:rsid w:val="00843B10"/>
    <w:rsid w:val="0086430D"/>
    <w:rsid w:val="008838A2"/>
    <w:rsid w:val="008C30CD"/>
    <w:rsid w:val="008F7DAF"/>
    <w:rsid w:val="009B1BA7"/>
    <w:rsid w:val="009D50F0"/>
    <w:rsid w:val="009E2F3C"/>
    <w:rsid w:val="00A149CB"/>
    <w:rsid w:val="00A32ED6"/>
    <w:rsid w:val="00A44ED4"/>
    <w:rsid w:val="00A86AD7"/>
    <w:rsid w:val="00A86D74"/>
    <w:rsid w:val="00AD4E47"/>
    <w:rsid w:val="00AD5484"/>
    <w:rsid w:val="00AF5359"/>
    <w:rsid w:val="00B05E16"/>
    <w:rsid w:val="00B5729A"/>
    <w:rsid w:val="00B82E52"/>
    <w:rsid w:val="00B9403F"/>
    <w:rsid w:val="00BC0E83"/>
    <w:rsid w:val="00BF1137"/>
    <w:rsid w:val="00BF5388"/>
    <w:rsid w:val="00C016C2"/>
    <w:rsid w:val="00C65C15"/>
    <w:rsid w:val="00CF7271"/>
    <w:rsid w:val="00D1487E"/>
    <w:rsid w:val="00D263D8"/>
    <w:rsid w:val="00D44A8E"/>
    <w:rsid w:val="00D6328C"/>
    <w:rsid w:val="00DA398C"/>
    <w:rsid w:val="00DA758E"/>
    <w:rsid w:val="00E430DD"/>
    <w:rsid w:val="00E7404A"/>
    <w:rsid w:val="00EA4DB1"/>
    <w:rsid w:val="00EC555B"/>
    <w:rsid w:val="00F31F1F"/>
    <w:rsid w:val="00F46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3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6430D"/>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sid w:val="0086430D"/>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8643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86430D"/>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86430D"/>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2">
    <w:name w:val="Основной текст (2) + Курсив"/>
    <w:basedOn w:val="2"/>
    <w:rsid w:val="0086430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86430D"/>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24">
    <w:name w:val="Основной текст (2)"/>
    <w:basedOn w:val="2"/>
    <w:rsid w:val="0086430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sid w:val="0086430D"/>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86430D"/>
    <w:pPr>
      <w:shd w:val="clear" w:color="auto" w:fill="FFFFFF"/>
      <w:spacing w:line="310" w:lineRule="exact"/>
      <w:jc w:val="both"/>
    </w:pPr>
    <w:rPr>
      <w:rFonts w:ascii="Times New Roman" w:eastAsia="Times New Roman" w:hAnsi="Times New Roman" w:cs="Times New Roman"/>
      <w:sz w:val="28"/>
      <w:szCs w:val="28"/>
    </w:rPr>
  </w:style>
  <w:style w:type="paragraph" w:customStyle="1" w:styleId="a4">
    <w:name w:val="Колонтитул"/>
    <w:basedOn w:val="a"/>
    <w:link w:val="a3"/>
    <w:rsid w:val="0086430D"/>
    <w:pPr>
      <w:shd w:val="clear" w:color="auto" w:fill="FFFFFF"/>
      <w:spacing w:line="244" w:lineRule="exact"/>
    </w:pPr>
    <w:rPr>
      <w:rFonts w:ascii="Times New Roman" w:eastAsia="Times New Roman" w:hAnsi="Times New Roman" w:cs="Times New Roman"/>
      <w:sz w:val="22"/>
      <w:szCs w:val="22"/>
    </w:rPr>
  </w:style>
  <w:style w:type="paragraph" w:customStyle="1" w:styleId="10">
    <w:name w:val="Заголовок №1"/>
    <w:basedOn w:val="a"/>
    <w:link w:val="1"/>
    <w:rsid w:val="0086430D"/>
    <w:pPr>
      <w:shd w:val="clear" w:color="auto" w:fill="FFFFFF"/>
      <w:spacing w:before="66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86430D"/>
    <w:pPr>
      <w:shd w:val="clear" w:color="auto" w:fill="FFFFFF"/>
      <w:spacing w:before="320" w:after="320" w:line="322" w:lineRule="exact"/>
      <w:jc w:val="center"/>
    </w:pPr>
    <w:rPr>
      <w:rFonts w:ascii="Times New Roman" w:eastAsia="Times New Roman" w:hAnsi="Times New Roman" w:cs="Times New Roman"/>
      <w:b/>
      <w:bCs/>
      <w:sz w:val="28"/>
      <w:szCs w:val="28"/>
    </w:rPr>
  </w:style>
  <w:style w:type="paragraph" w:styleId="a6">
    <w:name w:val="header"/>
    <w:basedOn w:val="a"/>
    <w:link w:val="a7"/>
    <w:uiPriority w:val="99"/>
    <w:unhideWhenUsed/>
    <w:rsid w:val="00C016C2"/>
    <w:pPr>
      <w:tabs>
        <w:tab w:val="center" w:pos="4677"/>
        <w:tab w:val="right" w:pos="9355"/>
      </w:tabs>
    </w:pPr>
  </w:style>
  <w:style w:type="character" w:customStyle="1" w:styleId="a7">
    <w:name w:val="Верхний колонтитул Знак"/>
    <w:basedOn w:val="a0"/>
    <w:link w:val="a6"/>
    <w:uiPriority w:val="99"/>
    <w:rsid w:val="00C016C2"/>
    <w:rPr>
      <w:color w:val="000000"/>
    </w:rPr>
  </w:style>
  <w:style w:type="paragraph" w:styleId="a8">
    <w:name w:val="footer"/>
    <w:basedOn w:val="a"/>
    <w:link w:val="a9"/>
    <w:uiPriority w:val="99"/>
    <w:unhideWhenUsed/>
    <w:rsid w:val="00C016C2"/>
    <w:pPr>
      <w:tabs>
        <w:tab w:val="center" w:pos="4677"/>
        <w:tab w:val="right" w:pos="9355"/>
      </w:tabs>
    </w:pPr>
  </w:style>
  <w:style w:type="character" w:customStyle="1" w:styleId="a9">
    <w:name w:val="Нижний колонтитул Знак"/>
    <w:basedOn w:val="a0"/>
    <w:link w:val="a8"/>
    <w:uiPriority w:val="99"/>
    <w:rsid w:val="00C016C2"/>
    <w:rPr>
      <w:color w:val="000000"/>
    </w:rPr>
  </w:style>
  <w:style w:type="character" w:styleId="aa">
    <w:name w:val="Hyperlink"/>
    <w:basedOn w:val="a0"/>
    <w:uiPriority w:val="99"/>
    <w:unhideWhenUsed/>
    <w:rsid w:val="00F31F1F"/>
    <w:rPr>
      <w:color w:val="0563C1" w:themeColor="hyperlink"/>
      <w:u w:val="single"/>
    </w:rPr>
  </w:style>
  <w:style w:type="paragraph" w:styleId="ab">
    <w:name w:val="Balloon Text"/>
    <w:basedOn w:val="a"/>
    <w:link w:val="ac"/>
    <w:uiPriority w:val="99"/>
    <w:semiHidden/>
    <w:unhideWhenUsed/>
    <w:rsid w:val="00555BA5"/>
    <w:rPr>
      <w:rFonts w:ascii="Tahoma" w:hAnsi="Tahoma" w:cs="Tahoma"/>
      <w:sz w:val="16"/>
      <w:szCs w:val="16"/>
    </w:rPr>
  </w:style>
  <w:style w:type="character" w:customStyle="1" w:styleId="ac">
    <w:name w:val="Текст выноски Знак"/>
    <w:basedOn w:val="a0"/>
    <w:link w:val="ab"/>
    <w:uiPriority w:val="99"/>
    <w:semiHidden/>
    <w:rsid w:val="00555BA5"/>
    <w:rPr>
      <w:rFonts w:ascii="Tahoma" w:hAnsi="Tahoma" w:cs="Tahoma"/>
      <w:color w:val="000000"/>
      <w:sz w:val="16"/>
      <w:szCs w:val="16"/>
    </w:rPr>
  </w:style>
  <w:style w:type="paragraph" w:customStyle="1" w:styleId="ConsTitle">
    <w:name w:val="ConsTitle"/>
    <w:rsid w:val="00555BA5"/>
    <w:pPr>
      <w:autoSpaceDE w:val="0"/>
      <w:autoSpaceDN w:val="0"/>
      <w:adjustRightInd w:val="0"/>
    </w:pPr>
    <w:rPr>
      <w:rFonts w:ascii="Arial" w:eastAsia="Times New Roman" w:hAnsi="Arial" w:cs="Arial"/>
      <w:b/>
      <w:bCs/>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https://login.consultant.ru/link/?rnd=1FF9CCC08E3BC696D126779A474E2F6C&amp;req=doc&amp;base=LAW&amp;n=386954&amp;dst=100710&amp;fld=134&amp;date=17.06.2021" TargetMode="External"/><Relationship Id="rId3" Type="http://schemas.microsoft.com/office/2007/relationships/stylesWithEffects" Target="stylesWithEffect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endnotes" Target="end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https://login.consultant.ru/link/?rnd=1FF9CCC08E3BC696D126779A474E2F6C&amp;req=doc&amp;base=LAW&amp;n=386954&amp;dst=100708&amp;fld=134&amp;date=17.06.2021"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6C8C2A530A421BB8BC2F51B86E5B43C4&amp;req=doc&amp;base=LAW&amp;n=358750&amp;dst=100728&amp;fld=134&amp;date=05.05.2021"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yperlink" Target="https://login.consultant.ru/link/?rnd=1FF9CCC08E3BC696D126779A474E2F6C&amp;req=doc&amp;base=LAW&amp;n=386954&amp;dst=100225&amp;fld=134&amp;date=17.06.2021" TargetMode="External"/><Relationship Id="rId10" Type="http://schemas.openxmlformats.org/officeDocument/2006/relationships/hyperlink" Target="https://login.consultant.ru/link/?rnd=6C8C2A530A421BB8BC2F51B86E5B43C4&amp;req=doc&amp;base=LAW&amp;n=358750&amp;dst=100664&amp;fld=134&amp;date=05.05.2021"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1FF9CCC08E3BC696D126779A474E2F6C&amp;req=doc&amp;base=LAW&amp;n=386954&amp;dst=100711&amp;fld=134&amp;date=17.06.202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6804</Words>
  <Characters>38787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Дуркин</dc:creator>
  <cp:lastModifiedBy>Машбюро</cp:lastModifiedBy>
  <cp:revision>10</cp:revision>
  <cp:lastPrinted>2021-09-22T09:53:00Z</cp:lastPrinted>
  <dcterms:created xsi:type="dcterms:W3CDTF">2021-09-17T06:06:00Z</dcterms:created>
  <dcterms:modified xsi:type="dcterms:W3CDTF">2021-09-22T09:54:00Z</dcterms:modified>
</cp:coreProperties>
</file>