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85" w:rsidRPr="00FC1EA7" w:rsidRDefault="00DB0485" w:rsidP="00DB0485">
      <w:pPr>
        <w:tabs>
          <w:tab w:val="left" w:pos="7380"/>
        </w:tabs>
        <w:jc w:val="center"/>
        <w:rPr>
          <w:b/>
        </w:rPr>
      </w:pPr>
      <w:r w:rsidRPr="00FC1EA7">
        <w:rPr>
          <w:b/>
        </w:rPr>
        <w:t xml:space="preserve">Информация </w:t>
      </w:r>
    </w:p>
    <w:p w:rsidR="00DB0485" w:rsidRPr="00FC1EA7" w:rsidRDefault="00DB0485" w:rsidP="00DB0485">
      <w:pPr>
        <w:tabs>
          <w:tab w:val="left" w:pos="7380"/>
        </w:tabs>
        <w:jc w:val="center"/>
        <w:rPr>
          <w:b/>
        </w:rPr>
      </w:pPr>
      <w:r w:rsidRPr="00FC1EA7">
        <w:rPr>
          <w:b/>
        </w:rPr>
        <w:t>о деятельности  комиссии по противодействию коррупции</w:t>
      </w:r>
    </w:p>
    <w:p w:rsidR="00DB0485" w:rsidRDefault="00DB0485" w:rsidP="00DB0485">
      <w:pPr>
        <w:tabs>
          <w:tab w:val="left" w:pos="7380"/>
        </w:tabs>
        <w:jc w:val="center"/>
        <w:rPr>
          <w:b/>
        </w:rPr>
      </w:pPr>
      <w:r w:rsidRPr="00FC1EA7">
        <w:rPr>
          <w:b/>
        </w:rPr>
        <w:t>администрации  МР «Койгородский»</w:t>
      </w:r>
    </w:p>
    <w:p w:rsidR="00DB0485" w:rsidRPr="00D930C0" w:rsidRDefault="00DB0485" w:rsidP="00DB0485">
      <w:pPr>
        <w:tabs>
          <w:tab w:val="left" w:pos="7380"/>
        </w:tabs>
        <w:jc w:val="center"/>
        <w:rPr>
          <w:b/>
          <w:sz w:val="22"/>
        </w:rPr>
      </w:pPr>
      <w:r w:rsidRPr="00D930C0">
        <w:rPr>
          <w:b/>
          <w:szCs w:val="28"/>
        </w:rPr>
        <w:t xml:space="preserve">за </w:t>
      </w:r>
      <w:r w:rsidRPr="00D930C0">
        <w:rPr>
          <w:b/>
          <w:szCs w:val="28"/>
          <w:lang w:val="en-US"/>
        </w:rPr>
        <w:t>I</w:t>
      </w:r>
      <w:r w:rsidRPr="00D930C0">
        <w:rPr>
          <w:b/>
          <w:szCs w:val="28"/>
        </w:rPr>
        <w:t xml:space="preserve"> квартал 2019 года</w:t>
      </w:r>
    </w:p>
    <w:p w:rsidR="00DB0485" w:rsidRDefault="00DB0485" w:rsidP="00DB0485">
      <w:pPr>
        <w:tabs>
          <w:tab w:val="left" w:pos="7380"/>
        </w:tabs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119"/>
        <w:gridCol w:w="5528"/>
      </w:tblGrid>
      <w:tr w:rsidR="00DB0485" w:rsidRPr="00C2522F" w:rsidTr="00337736">
        <w:trPr>
          <w:trHeight w:val="195"/>
        </w:trPr>
        <w:tc>
          <w:tcPr>
            <w:tcW w:w="1384" w:type="dxa"/>
          </w:tcPr>
          <w:p w:rsidR="00DB0485" w:rsidRPr="00FC1EA7" w:rsidRDefault="00DB0485" w:rsidP="00337736">
            <w:pPr>
              <w:tabs>
                <w:tab w:val="left" w:pos="7380"/>
              </w:tabs>
              <w:jc w:val="center"/>
            </w:pPr>
            <w:r w:rsidRPr="00FC1EA7">
              <w:t>Дата заседания комиссии</w:t>
            </w:r>
          </w:p>
        </w:tc>
        <w:tc>
          <w:tcPr>
            <w:tcW w:w="3119" w:type="dxa"/>
          </w:tcPr>
          <w:p w:rsidR="00DB0485" w:rsidRPr="00FC1EA7" w:rsidRDefault="00DB0485" w:rsidP="00337736">
            <w:pPr>
              <w:tabs>
                <w:tab w:val="left" w:pos="7380"/>
              </w:tabs>
              <w:jc w:val="center"/>
            </w:pPr>
            <w:r w:rsidRPr="00FC1EA7">
              <w:t>Вопросы, рассмотренные на заседании комиссии</w:t>
            </w:r>
          </w:p>
        </w:tc>
        <w:tc>
          <w:tcPr>
            <w:tcW w:w="5528" w:type="dxa"/>
          </w:tcPr>
          <w:p w:rsidR="00DB0485" w:rsidRPr="00FC1EA7" w:rsidRDefault="00DB0485" w:rsidP="00337736">
            <w:pPr>
              <w:tabs>
                <w:tab w:val="left" w:pos="7380"/>
              </w:tabs>
              <w:jc w:val="center"/>
            </w:pPr>
            <w:r w:rsidRPr="00FC1EA7">
              <w:t>Решение   комиссии</w:t>
            </w:r>
          </w:p>
        </w:tc>
      </w:tr>
      <w:tr w:rsidR="00DB0485" w:rsidRPr="00C2522F" w:rsidTr="00337736">
        <w:trPr>
          <w:trHeight w:val="195"/>
        </w:trPr>
        <w:tc>
          <w:tcPr>
            <w:tcW w:w="1384" w:type="dxa"/>
          </w:tcPr>
          <w:p w:rsidR="00DB0485" w:rsidRPr="00FC1EA7" w:rsidRDefault="00DB0485" w:rsidP="00337736">
            <w:pPr>
              <w:tabs>
                <w:tab w:val="left" w:pos="7380"/>
              </w:tabs>
              <w:jc w:val="center"/>
            </w:pPr>
            <w:r>
              <w:t>21.01.2019</w:t>
            </w:r>
          </w:p>
        </w:tc>
        <w:tc>
          <w:tcPr>
            <w:tcW w:w="3119" w:type="dxa"/>
          </w:tcPr>
          <w:p w:rsidR="00DB0485" w:rsidRDefault="00DB0485" w:rsidP="00337736">
            <w:pPr>
              <w:ind w:right="34"/>
              <w:jc w:val="both"/>
            </w:pPr>
            <w:r w:rsidRPr="00846D26">
              <w:t>Рассмотрение отчета по выполнению мероприятий по противодействию коррупции в муниципальном образовании муниципального района «Койгородский»</w:t>
            </w:r>
          </w:p>
          <w:p w:rsidR="00DB0485" w:rsidRPr="00FC1EA7" w:rsidRDefault="00DB0485" w:rsidP="00337736">
            <w:pPr>
              <w:tabs>
                <w:tab w:val="left" w:pos="7380"/>
              </w:tabs>
              <w:jc w:val="center"/>
            </w:pPr>
          </w:p>
        </w:tc>
        <w:tc>
          <w:tcPr>
            <w:tcW w:w="5528" w:type="dxa"/>
          </w:tcPr>
          <w:p w:rsidR="00DB0485" w:rsidRPr="00BD7FD7" w:rsidRDefault="00DB0485" w:rsidP="00337736">
            <w:pPr>
              <w:ind w:right="34" w:firstLine="709"/>
              <w:jc w:val="both"/>
            </w:pPr>
            <w:r w:rsidRPr="00BD7FD7">
              <w:t>1.</w:t>
            </w:r>
            <w:r>
              <w:t xml:space="preserve"> Отчет </w:t>
            </w:r>
            <w:r w:rsidRPr="00846D26">
              <w:t>по выполнению мероприятий по противодейс</w:t>
            </w:r>
            <w:r>
              <w:t xml:space="preserve">твию коррупции в МО МР </w:t>
            </w:r>
            <w:r w:rsidRPr="00846D26">
              <w:t xml:space="preserve"> «Койгородский»</w:t>
            </w:r>
            <w:r>
              <w:t xml:space="preserve"> </w:t>
            </w:r>
            <w:r w:rsidRPr="00BD7FD7">
              <w:t>принять к сведению.</w:t>
            </w:r>
          </w:p>
          <w:p w:rsidR="00DB0485" w:rsidRDefault="00DB0485" w:rsidP="00337736">
            <w:pPr>
              <w:tabs>
                <w:tab w:val="num" w:pos="-220"/>
              </w:tabs>
              <w:ind w:right="34" w:firstLine="709"/>
              <w:jc w:val="both"/>
            </w:pPr>
            <w:r w:rsidRPr="00BD7FD7">
              <w:t>2.Рекомен</w:t>
            </w:r>
            <w:r>
              <w:t>довать:</w:t>
            </w:r>
          </w:p>
          <w:p w:rsidR="00DB0485" w:rsidRDefault="00DB0485" w:rsidP="00337736">
            <w:pPr>
              <w:tabs>
                <w:tab w:val="num" w:pos="-220"/>
              </w:tabs>
              <w:ind w:right="34" w:firstLine="709"/>
              <w:jc w:val="both"/>
            </w:pPr>
            <w:r>
              <w:t>2.1.Администрации МР «Койгородский»:</w:t>
            </w:r>
          </w:p>
          <w:p w:rsidR="00DB0485" w:rsidRDefault="00DB0485" w:rsidP="00337736">
            <w:pPr>
              <w:autoSpaceDE w:val="0"/>
              <w:autoSpaceDN w:val="0"/>
              <w:adjustRightInd w:val="0"/>
              <w:ind w:right="34" w:firstLine="540"/>
              <w:jc w:val="both"/>
              <w:outlineLvl w:val="1"/>
            </w:pPr>
            <w:r w:rsidRPr="00D90F95">
              <w:t xml:space="preserve">- </w:t>
            </w:r>
            <w:r>
              <w:t>Отделу строительства и жилищно-коммунального хозяйства подготовить  план проверок по осуществлению</w:t>
            </w:r>
            <w:r w:rsidRPr="00D90F95">
              <w:t xml:space="preserve"> муниципального </w:t>
            </w:r>
            <w:proofErr w:type="gramStart"/>
            <w:r w:rsidRPr="00D90F95">
              <w:t>контроля за</w:t>
            </w:r>
            <w:proofErr w:type="gramEnd"/>
            <w:r w:rsidRPr="00D90F95">
              <w:t xml:space="preserve"> сохранностью автомобильных дорог местного значения </w:t>
            </w:r>
            <w:r>
              <w:t xml:space="preserve"> МР «Койгородский» </w:t>
            </w:r>
            <w:r w:rsidRPr="00D90F95">
              <w:t>и  муниципального жилищного к</w:t>
            </w:r>
            <w:r>
              <w:t>онтроля и направить его в установленный срок в Прокуратуру Койгородского района;</w:t>
            </w:r>
          </w:p>
          <w:p w:rsidR="00DB0485" w:rsidRDefault="00DB0485" w:rsidP="00337736">
            <w:pPr>
              <w:autoSpaceDE w:val="0"/>
              <w:autoSpaceDN w:val="0"/>
              <w:adjustRightInd w:val="0"/>
              <w:ind w:right="34" w:firstLine="540"/>
              <w:jc w:val="both"/>
              <w:outlineLvl w:val="1"/>
            </w:pPr>
            <w:r>
              <w:t xml:space="preserve">- </w:t>
            </w:r>
            <w:r w:rsidRPr="00DE0BF9">
              <w:t xml:space="preserve">размещать проекты НПА  на </w:t>
            </w:r>
            <w:proofErr w:type="gramStart"/>
            <w:r w:rsidRPr="00DE0BF9">
              <w:t>едином</w:t>
            </w:r>
            <w:proofErr w:type="gramEnd"/>
            <w:r w:rsidRPr="00DE0BF9">
              <w:t xml:space="preserve"> региональном интернет-портале pravo.rkomi.ru</w:t>
            </w:r>
            <w:r>
              <w:t>.</w:t>
            </w:r>
          </w:p>
          <w:p w:rsidR="00DB0485" w:rsidRDefault="00DB0485" w:rsidP="00337736">
            <w:pPr>
              <w:tabs>
                <w:tab w:val="num" w:pos="-220"/>
              </w:tabs>
              <w:ind w:right="34" w:firstLine="709"/>
              <w:jc w:val="both"/>
            </w:pPr>
            <w:r>
              <w:t>2.2. Управлению Культуры, физкультуры и спорта и Управлению образования МР «Койгородский»:</w:t>
            </w:r>
          </w:p>
          <w:p w:rsidR="00DB0485" w:rsidRDefault="00DB0485" w:rsidP="00337736">
            <w:pPr>
              <w:tabs>
                <w:tab w:val="num" w:pos="-220"/>
              </w:tabs>
              <w:ind w:right="34" w:firstLine="709"/>
              <w:jc w:val="both"/>
            </w:pPr>
            <w:r>
              <w:t>- обеспечить в 2019 году  действенное функционирование комиссий  по противодействию коррупции в подведомственных муниципальных учреждениях;</w:t>
            </w:r>
          </w:p>
          <w:p w:rsidR="00DB0485" w:rsidRDefault="00DB0485" w:rsidP="00337736">
            <w:pPr>
              <w:tabs>
                <w:tab w:val="num" w:pos="-220"/>
              </w:tabs>
              <w:ind w:right="34" w:firstLine="709"/>
              <w:jc w:val="both"/>
            </w:pPr>
            <w:r>
              <w:t>- обеспечить в 2019 году разработку, утверждение и реализацию антикоррупционных планов противодействия коррупции в подведомственных муниципальных учреждениях.</w:t>
            </w:r>
          </w:p>
          <w:p w:rsidR="00DB0485" w:rsidRPr="00DE0BF9" w:rsidRDefault="00DB0485" w:rsidP="00337736">
            <w:pPr>
              <w:tabs>
                <w:tab w:val="num" w:pos="-220"/>
              </w:tabs>
              <w:ind w:right="34" w:firstLine="709"/>
              <w:jc w:val="both"/>
            </w:pPr>
            <w:r w:rsidRPr="00DE0BF9">
              <w:t>2.3. Администрациям сельских поселений МО МР «Койгородский»:</w:t>
            </w:r>
          </w:p>
          <w:p w:rsidR="00DB0485" w:rsidRPr="00DE0BF9" w:rsidRDefault="00DB0485" w:rsidP="00337736">
            <w:pPr>
              <w:tabs>
                <w:tab w:val="num" w:pos="-220"/>
              </w:tabs>
              <w:ind w:right="34" w:firstLine="709"/>
              <w:jc w:val="both"/>
            </w:pPr>
            <w:r w:rsidRPr="00DE0BF9">
              <w:t>- проводить антикоррупционную экспертизу НПА и проектов НПА;</w:t>
            </w:r>
          </w:p>
          <w:p w:rsidR="00DB0485" w:rsidRPr="00DE0BF9" w:rsidRDefault="00DB0485" w:rsidP="00337736">
            <w:pPr>
              <w:tabs>
                <w:tab w:val="num" w:pos="-220"/>
              </w:tabs>
              <w:ind w:right="34" w:firstLine="709"/>
              <w:jc w:val="both"/>
            </w:pPr>
            <w:r w:rsidRPr="00DE0BF9">
              <w:t xml:space="preserve">- размещать проекты НПА  на </w:t>
            </w:r>
            <w:proofErr w:type="gramStart"/>
            <w:r w:rsidRPr="00DE0BF9">
              <w:t>едином</w:t>
            </w:r>
            <w:proofErr w:type="gramEnd"/>
            <w:r w:rsidRPr="00DE0BF9">
              <w:t xml:space="preserve"> региональном интернет-портале pravo.rkomi.ru и направлять на </w:t>
            </w:r>
            <w:r w:rsidRPr="00DE0BF9">
              <w:rPr>
                <w:color w:val="000000"/>
              </w:rPr>
              <w:t xml:space="preserve"> проведение независимой общественной экспертизы </w:t>
            </w:r>
            <w:r>
              <w:rPr>
                <w:color w:val="000000"/>
              </w:rPr>
              <w:t xml:space="preserve">НПА и их проектов </w:t>
            </w:r>
            <w:r w:rsidRPr="00DE0BF9">
              <w:rPr>
                <w:color w:val="000000"/>
              </w:rPr>
              <w:t xml:space="preserve"> независимым экспертам</w:t>
            </w:r>
            <w:r>
              <w:rPr>
                <w:color w:val="000000"/>
              </w:rPr>
              <w:t>.</w:t>
            </w:r>
          </w:p>
          <w:p w:rsidR="00DB0485" w:rsidRPr="00FC1EA7" w:rsidRDefault="00DB0485" w:rsidP="00337736">
            <w:pPr>
              <w:tabs>
                <w:tab w:val="left" w:pos="7380"/>
              </w:tabs>
              <w:jc w:val="center"/>
            </w:pPr>
          </w:p>
        </w:tc>
      </w:tr>
      <w:tr w:rsidR="00DB0485" w:rsidRPr="00C2522F" w:rsidTr="00337736">
        <w:trPr>
          <w:trHeight w:val="2257"/>
        </w:trPr>
        <w:tc>
          <w:tcPr>
            <w:tcW w:w="1384" w:type="dxa"/>
          </w:tcPr>
          <w:p w:rsidR="00DB0485" w:rsidRPr="00FC1EA7" w:rsidRDefault="00DB0485" w:rsidP="00337736">
            <w:pPr>
              <w:tabs>
                <w:tab w:val="left" w:pos="7380"/>
              </w:tabs>
              <w:jc w:val="center"/>
            </w:pPr>
            <w:r>
              <w:t>29.03.2019</w:t>
            </w:r>
          </w:p>
        </w:tc>
        <w:tc>
          <w:tcPr>
            <w:tcW w:w="3119" w:type="dxa"/>
          </w:tcPr>
          <w:p w:rsidR="00DB0485" w:rsidRPr="00FC1EA7" w:rsidRDefault="00DB0485" w:rsidP="00337736">
            <w:pPr>
              <w:ind w:right="34" w:firstLine="709"/>
              <w:jc w:val="both"/>
            </w:pPr>
            <w:r w:rsidRPr="00846D26">
              <w:t xml:space="preserve">Рассмотрение </w:t>
            </w:r>
            <w:r>
              <w:t xml:space="preserve">заявления депутата сельского поселения «Ужга» Кокшарова Алексея Вячеславовича  о невозможности  предоставления  о </w:t>
            </w:r>
            <w:proofErr w:type="gramStart"/>
            <w:r w:rsidRPr="009F4730">
              <w:t>сведений</w:t>
            </w:r>
            <w:proofErr w:type="gramEnd"/>
            <w:r w:rsidRPr="009F4730">
              <w:t xml:space="preserve"> о доходах, расхо</w:t>
            </w:r>
            <w:r>
              <w:t xml:space="preserve">дах, </w:t>
            </w:r>
            <w:r>
              <w:lastRenderedPageBreak/>
              <w:t xml:space="preserve">имуществе и обязательствах </w:t>
            </w:r>
            <w:r w:rsidRPr="009F4730">
              <w:t>имущественного характера</w:t>
            </w:r>
            <w:r>
              <w:t xml:space="preserve"> на супругу Кокшарову Ксению Викторовну от 28.03.2019 года.</w:t>
            </w:r>
          </w:p>
        </w:tc>
        <w:tc>
          <w:tcPr>
            <w:tcW w:w="5528" w:type="dxa"/>
          </w:tcPr>
          <w:p w:rsidR="00DB0485" w:rsidRDefault="00DB0485" w:rsidP="00337736">
            <w:pPr>
              <w:tabs>
                <w:tab w:val="num" w:pos="-220"/>
              </w:tabs>
              <w:ind w:right="34" w:firstLine="709"/>
              <w:jc w:val="both"/>
            </w:pPr>
            <w:r>
              <w:lastRenderedPageBreak/>
              <w:t>1. Кокшарову А.В. предоставить до 16.00 час.  01.04.2019 г. копию отправленного супруге письма, либо кассовый чек об оплате почтового письма с уведомлением, либо иные доказательства, подтверждающие попытки Кокшарова А.В. запросить у супруги Кокшаровой К.В.  сведения</w:t>
            </w:r>
            <w:r w:rsidRPr="009F4730">
              <w:t xml:space="preserve"> о доходах, расходах, имуществе и обязательствах имущественного характера</w:t>
            </w:r>
            <w:r>
              <w:t>.</w:t>
            </w:r>
          </w:p>
          <w:p w:rsidR="00DB0485" w:rsidRPr="00FC1EA7" w:rsidRDefault="00DB0485" w:rsidP="00337736">
            <w:pPr>
              <w:tabs>
                <w:tab w:val="num" w:pos="-220"/>
              </w:tabs>
              <w:ind w:right="34" w:firstLine="709"/>
              <w:jc w:val="both"/>
            </w:pPr>
          </w:p>
        </w:tc>
      </w:tr>
      <w:tr w:rsidR="00DB0485" w:rsidRPr="00C2522F" w:rsidTr="00337736">
        <w:trPr>
          <w:trHeight w:val="195"/>
        </w:trPr>
        <w:tc>
          <w:tcPr>
            <w:tcW w:w="1384" w:type="dxa"/>
          </w:tcPr>
          <w:p w:rsidR="00DB0485" w:rsidRPr="00FC1EA7" w:rsidRDefault="00DB0485" w:rsidP="00337736">
            <w:pPr>
              <w:tabs>
                <w:tab w:val="left" w:pos="7380"/>
              </w:tabs>
              <w:jc w:val="center"/>
            </w:pPr>
            <w:r>
              <w:lastRenderedPageBreak/>
              <w:t xml:space="preserve">01.04.2019 </w:t>
            </w:r>
          </w:p>
        </w:tc>
        <w:tc>
          <w:tcPr>
            <w:tcW w:w="3119" w:type="dxa"/>
          </w:tcPr>
          <w:p w:rsidR="00DB0485" w:rsidRPr="00FC1EA7" w:rsidRDefault="00DB0485" w:rsidP="00337736">
            <w:pPr>
              <w:ind w:firstLine="709"/>
              <w:jc w:val="both"/>
            </w:pPr>
            <w:r w:rsidRPr="00846D26">
              <w:t xml:space="preserve">Рассмотрение </w:t>
            </w:r>
            <w:r>
              <w:t xml:space="preserve">заявления депутата сельского поселения «Ужга» Кокшарова Алексея Вячеславовича  о невозможности предоставления  о </w:t>
            </w:r>
            <w:proofErr w:type="gramStart"/>
            <w:r w:rsidRPr="009F4730">
              <w:t>сведений</w:t>
            </w:r>
            <w:proofErr w:type="gramEnd"/>
            <w:r w:rsidRPr="009F4730">
              <w:t xml:space="preserve"> о доходах, расходах, имуществе и обязательствах имущественного характера</w:t>
            </w:r>
            <w:r>
              <w:t xml:space="preserve"> на супругу Кокшарову Ксению Викторовну от 28.03.2019 года и рассмотрение представленных документов</w:t>
            </w:r>
          </w:p>
        </w:tc>
        <w:tc>
          <w:tcPr>
            <w:tcW w:w="5528" w:type="dxa"/>
          </w:tcPr>
          <w:p w:rsidR="00DB0485" w:rsidRPr="00BD7FD7" w:rsidRDefault="00DB0485" w:rsidP="00337736">
            <w:pPr>
              <w:tabs>
                <w:tab w:val="num" w:pos="-220"/>
              </w:tabs>
              <w:ind w:right="34" w:firstLine="709"/>
              <w:jc w:val="both"/>
            </w:pPr>
            <w:r>
              <w:t>Считать причину непредставления</w:t>
            </w:r>
            <w:r w:rsidRPr="00B8399D">
              <w:t xml:space="preserve"> </w:t>
            </w:r>
            <w:r w:rsidRPr="009F4730">
              <w:t>сведений о доходах, расходах, имуществе и обязательствах имущественного характера</w:t>
            </w:r>
            <w:r>
              <w:t xml:space="preserve"> Кокшаровым А.В. на супругу Кокшарову К.В.  уважительной</w:t>
            </w:r>
          </w:p>
          <w:p w:rsidR="00DB0485" w:rsidRPr="00FC1EA7" w:rsidRDefault="00DB0485" w:rsidP="00337736">
            <w:pPr>
              <w:tabs>
                <w:tab w:val="left" w:pos="7380"/>
              </w:tabs>
              <w:jc w:val="center"/>
            </w:pPr>
          </w:p>
        </w:tc>
      </w:tr>
    </w:tbl>
    <w:p w:rsidR="00DB0485" w:rsidRDefault="00DB0485" w:rsidP="00DB0485">
      <w:pPr>
        <w:tabs>
          <w:tab w:val="left" w:pos="7380"/>
        </w:tabs>
        <w:rPr>
          <w:sz w:val="28"/>
          <w:szCs w:val="28"/>
        </w:rPr>
      </w:pPr>
    </w:p>
    <w:p w:rsidR="006A4F8E" w:rsidRDefault="006A4F8E">
      <w:bookmarkStart w:id="0" w:name="_GoBack"/>
      <w:bookmarkEnd w:id="0"/>
    </w:p>
    <w:sectPr w:rsidR="006A4F8E" w:rsidSect="0006100E">
      <w:pgSz w:w="11909" w:h="16834"/>
      <w:pgMar w:top="1134" w:right="994" w:bottom="1134" w:left="1276" w:header="720" w:footer="720" w:gutter="0"/>
      <w:cols w:space="708"/>
      <w:noEndnote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79"/>
    <w:rsid w:val="004E3A79"/>
    <w:rsid w:val="006A4F8E"/>
    <w:rsid w:val="00DB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2019-04-16T06:31:00Z</dcterms:created>
  <dcterms:modified xsi:type="dcterms:W3CDTF">2019-04-16T06:31:00Z</dcterms:modified>
</cp:coreProperties>
</file>