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FE" w:rsidRPr="00D27C06" w:rsidRDefault="009452FE" w:rsidP="009452FE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6B61" w:rsidRPr="00D27C06" w:rsidTr="00456B61">
        <w:tc>
          <w:tcPr>
            <w:tcW w:w="5211" w:type="dxa"/>
          </w:tcPr>
          <w:p w:rsidR="00456B61" w:rsidRPr="00A42CFC" w:rsidRDefault="00A42CFC" w:rsidP="00456B6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2CFC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постановление администрации МР «Койгородский» от 31 августа 2017 г. №70/08 «О Порядке конкурсного отбора проектов социально ориентированных некоммерческих организаций, претендующих на получение субсидий из бюджета МО МР «Койгородский»</w:t>
            </w:r>
          </w:p>
        </w:tc>
      </w:tr>
    </w:tbl>
    <w:p w:rsidR="00857525" w:rsidRPr="00D27C06" w:rsidRDefault="00857525" w:rsidP="0036217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354"/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94"/>
        <w:gridCol w:w="599"/>
        <w:gridCol w:w="2762"/>
        <w:gridCol w:w="1800"/>
        <w:gridCol w:w="2169"/>
      </w:tblGrid>
      <w:tr w:rsidR="00857525" w:rsidRPr="00D77C61" w:rsidTr="007A26A0">
        <w:tc>
          <w:tcPr>
            <w:tcW w:w="3189" w:type="dxa"/>
            <w:gridSpan w:val="3"/>
          </w:tcPr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7525" w:rsidRPr="00D77C61" w:rsidRDefault="00B30FB8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>Администрация</w:t>
            </w: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>муниципального района</w:t>
            </w: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 xml:space="preserve"> “Койгородский” </w:t>
            </w:r>
          </w:p>
        </w:tc>
        <w:tc>
          <w:tcPr>
            <w:tcW w:w="2762" w:type="dxa"/>
          </w:tcPr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0" name="Рисунок 10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>”Койгорт ”</w:t>
            </w: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>муниципальн</w:t>
            </w:r>
            <w:r w:rsidRPr="00D77C61">
              <w:rPr>
                <w:rFonts w:ascii="Times New Roman" w:hAnsi="Times New Roman"/>
                <w:sz w:val="25"/>
                <w:szCs w:val="25"/>
              </w:rPr>
              <w:sym w:font="Times New Roman" w:char="00F6"/>
            </w:r>
            <w:r w:rsidRPr="00D77C61">
              <w:rPr>
                <w:rFonts w:ascii="Times New Roman" w:hAnsi="Times New Roman"/>
                <w:sz w:val="25"/>
                <w:szCs w:val="25"/>
              </w:rPr>
              <w:t>й районса</w:t>
            </w:r>
          </w:p>
          <w:p w:rsidR="00857525" w:rsidRPr="00D77C61" w:rsidRDefault="00B30FB8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>Администрация</w:t>
            </w:r>
          </w:p>
        </w:tc>
      </w:tr>
      <w:tr w:rsidR="00857525" w:rsidRPr="00D77C61" w:rsidTr="007A26A0">
        <w:trPr>
          <w:trHeight w:val="469"/>
        </w:trPr>
        <w:tc>
          <w:tcPr>
            <w:tcW w:w="3189" w:type="dxa"/>
            <w:gridSpan w:val="3"/>
          </w:tcPr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62" w:type="dxa"/>
          </w:tcPr>
          <w:p w:rsidR="00857525" w:rsidRPr="00D77C61" w:rsidRDefault="00857525" w:rsidP="008575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pacing w:val="-2"/>
                <w:sz w:val="25"/>
                <w:szCs w:val="25"/>
              </w:rPr>
              <w:t>Постановление</w:t>
            </w:r>
          </w:p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pacing w:val="-16"/>
                <w:sz w:val="25"/>
                <w:szCs w:val="25"/>
              </w:rPr>
              <w:t>Шуöм</w:t>
            </w:r>
          </w:p>
        </w:tc>
        <w:tc>
          <w:tcPr>
            <w:tcW w:w="3969" w:type="dxa"/>
            <w:gridSpan w:val="2"/>
          </w:tcPr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57525" w:rsidRPr="00D77C61" w:rsidTr="007A26A0">
        <w:tc>
          <w:tcPr>
            <w:tcW w:w="496" w:type="dxa"/>
          </w:tcPr>
          <w:p w:rsidR="00857525" w:rsidRPr="00D77C61" w:rsidRDefault="00857525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>от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:rsidR="00857525" w:rsidRPr="00D77C61" w:rsidRDefault="000E2807" w:rsidP="00E064EC">
            <w:pPr>
              <w:spacing w:after="0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09 апреля </w:t>
            </w:r>
            <w:r w:rsidR="00C8588E" w:rsidRPr="00D77C61">
              <w:rPr>
                <w:rFonts w:ascii="Times New Roman" w:hAnsi="Times New Roman"/>
                <w:sz w:val="25"/>
                <w:szCs w:val="25"/>
              </w:rPr>
              <w:t>201</w:t>
            </w:r>
            <w:r w:rsidR="009A04C7" w:rsidRPr="00D77C61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599" w:type="dxa"/>
          </w:tcPr>
          <w:p w:rsidR="00857525" w:rsidRPr="00D77C61" w:rsidRDefault="000E2807" w:rsidP="000E2807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4562" w:type="dxa"/>
            <w:gridSpan w:val="2"/>
          </w:tcPr>
          <w:p w:rsidR="00857525" w:rsidRPr="00D77C61" w:rsidRDefault="00857525" w:rsidP="00857525">
            <w:pPr>
              <w:spacing w:after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D77C61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</w:p>
        </w:tc>
        <w:tc>
          <w:tcPr>
            <w:tcW w:w="2169" w:type="dxa"/>
            <w:tcBorders>
              <w:bottom w:val="single" w:sz="6" w:space="0" w:color="auto"/>
            </w:tcBorders>
          </w:tcPr>
          <w:p w:rsidR="00857525" w:rsidRPr="00D77C61" w:rsidRDefault="000E2807" w:rsidP="00857525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13/04</w:t>
            </w:r>
          </w:p>
        </w:tc>
      </w:tr>
      <w:tr w:rsidR="00857525" w:rsidRPr="00D77C61" w:rsidTr="007A26A0">
        <w:tc>
          <w:tcPr>
            <w:tcW w:w="3189" w:type="dxa"/>
            <w:gridSpan w:val="3"/>
          </w:tcPr>
          <w:p w:rsidR="00857525" w:rsidRPr="00D77C61" w:rsidRDefault="00857525" w:rsidP="00857525">
            <w:pPr>
              <w:spacing w:after="0"/>
              <w:rPr>
                <w:rFonts w:ascii="Times New Roman" w:hAnsi="Times New Roman"/>
                <w:sz w:val="25"/>
                <w:szCs w:val="25"/>
                <w:vertAlign w:val="superscript"/>
              </w:rPr>
            </w:pPr>
            <w:r w:rsidRPr="00D77C61">
              <w:rPr>
                <w:rFonts w:ascii="Times New Roman" w:hAnsi="Times New Roman"/>
                <w:sz w:val="25"/>
                <w:szCs w:val="25"/>
                <w:vertAlign w:val="superscript"/>
              </w:rPr>
              <w:tab/>
              <w:t>с. Койгородок</w:t>
            </w:r>
          </w:p>
        </w:tc>
        <w:tc>
          <w:tcPr>
            <w:tcW w:w="6731" w:type="dxa"/>
            <w:gridSpan w:val="3"/>
          </w:tcPr>
          <w:p w:rsidR="00857525" w:rsidRPr="00D77C61" w:rsidRDefault="00857525" w:rsidP="00857525">
            <w:pPr>
              <w:spacing w:after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57525" w:rsidRPr="00A924C5" w:rsidRDefault="00857525" w:rsidP="00EC33F1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bookmarkStart w:id="0" w:name="_Hlk508185810"/>
      <w:r w:rsidRPr="00A924C5">
        <w:rPr>
          <w:rFonts w:ascii="Times New Roman" w:hAnsi="Times New Roman"/>
          <w:sz w:val="25"/>
          <w:szCs w:val="25"/>
        </w:rPr>
        <w:t xml:space="preserve">В соответствии </w:t>
      </w:r>
      <w:r w:rsidR="00A54C4E" w:rsidRPr="00A924C5">
        <w:rPr>
          <w:rFonts w:ascii="Times New Roman" w:hAnsi="Times New Roman"/>
          <w:sz w:val="25"/>
          <w:szCs w:val="25"/>
        </w:rPr>
        <w:t xml:space="preserve">со ст. 78.1 Бюджетного Кодекса Российской Федерации, </w:t>
      </w:r>
      <w:r w:rsidRPr="00A924C5">
        <w:rPr>
          <w:rFonts w:ascii="Times New Roman" w:hAnsi="Times New Roman"/>
          <w:sz w:val="25"/>
          <w:szCs w:val="25"/>
        </w:rPr>
        <w:t xml:space="preserve">с Федеральным законом </w:t>
      </w:r>
      <w:r w:rsidR="007971D9" w:rsidRPr="00A924C5">
        <w:rPr>
          <w:rFonts w:ascii="Times New Roman" w:hAnsi="Times New Roman"/>
          <w:sz w:val="25"/>
          <w:szCs w:val="25"/>
        </w:rPr>
        <w:t>от 12 января 1996</w:t>
      </w:r>
      <w:r w:rsidR="00847006">
        <w:rPr>
          <w:rFonts w:ascii="Times New Roman" w:hAnsi="Times New Roman"/>
          <w:sz w:val="25"/>
          <w:szCs w:val="25"/>
        </w:rPr>
        <w:t xml:space="preserve"> </w:t>
      </w:r>
      <w:r w:rsidR="007971D9" w:rsidRPr="00A924C5">
        <w:rPr>
          <w:rFonts w:ascii="Times New Roman" w:hAnsi="Times New Roman"/>
          <w:sz w:val="25"/>
          <w:szCs w:val="25"/>
        </w:rPr>
        <w:t xml:space="preserve">г. </w:t>
      </w:r>
      <w:r w:rsidRPr="00A924C5">
        <w:rPr>
          <w:rFonts w:ascii="Times New Roman" w:hAnsi="Times New Roman"/>
          <w:sz w:val="25"/>
          <w:szCs w:val="25"/>
        </w:rPr>
        <w:t xml:space="preserve">№ </w:t>
      </w:r>
      <w:r w:rsidR="007971D9" w:rsidRPr="00A924C5">
        <w:rPr>
          <w:rFonts w:ascii="Times New Roman" w:hAnsi="Times New Roman"/>
          <w:sz w:val="25"/>
          <w:szCs w:val="25"/>
        </w:rPr>
        <w:t>7</w:t>
      </w:r>
      <w:r w:rsidRPr="00A924C5">
        <w:rPr>
          <w:rFonts w:ascii="Times New Roman" w:hAnsi="Times New Roman"/>
          <w:sz w:val="25"/>
          <w:szCs w:val="25"/>
        </w:rPr>
        <w:t>-ФЗ «</w:t>
      </w:r>
      <w:r w:rsidR="007971D9" w:rsidRPr="00A924C5">
        <w:rPr>
          <w:rFonts w:ascii="Times New Roman" w:hAnsi="Times New Roman"/>
          <w:sz w:val="25"/>
          <w:szCs w:val="25"/>
        </w:rPr>
        <w:t>О некоммерческих организациях», Законом Республики Коми от 5 декабря 2011 г. №127-РЗ «О некоторых вопросах поддержки социально ориентированных некоммерческих организаций в Республике Коми», муниципальной</w:t>
      </w:r>
      <w:r w:rsidR="007B1F10" w:rsidRPr="00A924C5">
        <w:rPr>
          <w:rFonts w:ascii="Times New Roman" w:hAnsi="Times New Roman"/>
          <w:sz w:val="25"/>
          <w:szCs w:val="25"/>
        </w:rPr>
        <w:t xml:space="preserve"> </w:t>
      </w:r>
      <w:r w:rsidR="0036217F" w:rsidRPr="00A924C5">
        <w:rPr>
          <w:rFonts w:ascii="Times New Roman" w:hAnsi="Times New Roman"/>
          <w:sz w:val="25"/>
          <w:szCs w:val="25"/>
        </w:rPr>
        <w:t xml:space="preserve">программой </w:t>
      </w:r>
      <w:r w:rsidR="007971D9" w:rsidRPr="00A924C5">
        <w:rPr>
          <w:rFonts w:ascii="Times New Roman" w:hAnsi="Times New Roman"/>
          <w:sz w:val="25"/>
          <w:szCs w:val="25"/>
        </w:rPr>
        <w:t>«Муниципальное управление МО МР «Койгородский»</w:t>
      </w:r>
      <w:r w:rsidR="007B1F10" w:rsidRPr="00A924C5">
        <w:rPr>
          <w:rFonts w:ascii="Times New Roman" w:hAnsi="Times New Roman"/>
          <w:sz w:val="25"/>
          <w:szCs w:val="25"/>
        </w:rPr>
        <w:t xml:space="preserve"> </w:t>
      </w:r>
      <w:r w:rsidR="00B30FB8" w:rsidRPr="00A924C5">
        <w:rPr>
          <w:rFonts w:ascii="Times New Roman" w:hAnsi="Times New Roman"/>
          <w:sz w:val="25"/>
          <w:szCs w:val="25"/>
        </w:rPr>
        <w:t>Администрация</w:t>
      </w:r>
      <w:r w:rsidRPr="00A924C5">
        <w:rPr>
          <w:rFonts w:ascii="Times New Roman" w:hAnsi="Times New Roman"/>
          <w:sz w:val="25"/>
          <w:szCs w:val="25"/>
        </w:rPr>
        <w:t xml:space="preserve"> МР «Койгородский» постановляет:</w:t>
      </w:r>
    </w:p>
    <w:bookmarkEnd w:id="0"/>
    <w:p w:rsidR="00A924C5" w:rsidRPr="007507D0" w:rsidRDefault="00857525" w:rsidP="00A924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937B6">
        <w:rPr>
          <w:rFonts w:ascii="Times New Roman" w:hAnsi="Times New Roman" w:cs="Times New Roman"/>
          <w:sz w:val="25"/>
          <w:szCs w:val="25"/>
        </w:rPr>
        <w:t xml:space="preserve">1. </w:t>
      </w:r>
      <w:r w:rsidR="00A924C5" w:rsidRPr="004937B6">
        <w:rPr>
          <w:rFonts w:ascii="Times New Roman" w:hAnsi="Times New Roman" w:cs="Times New Roman"/>
          <w:sz w:val="25"/>
          <w:szCs w:val="25"/>
        </w:rPr>
        <w:t>Внести</w:t>
      </w:r>
      <w:r w:rsidR="00A924C5" w:rsidRPr="007507D0">
        <w:rPr>
          <w:rFonts w:ascii="Times New Roman" w:hAnsi="Times New Roman" w:cs="Times New Roman"/>
          <w:sz w:val="25"/>
          <w:szCs w:val="25"/>
        </w:rPr>
        <w:t xml:space="preserve"> в постановление администрации МР «Койгородский» от 31 августа 2017 г. №70/08 «О Порядке конкурсного отбора проектов социально ориентированных некоммерческих организаций, претендующих на получение субсидий из бюджета МО МР «Койгородский» (далее - постановление) следующие изменения:</w:t>
      </w:r>
    </w:p>
    <w:p w:rsidR="00A924C5" w:rsidRPr="007507D0" w:rsidRDefault="00273DD1" w:rsidP="00A924C5">
      <w:pPr>
        <w:pStyle w:val="ConsNormal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Приложение 1 «</w:t>
      </w:r>
      <w:r w:rsidR="00A924C5" w:rsidRPr="007507D0">
        <w:rPr>
          <w:rFonts w:ascii="Times New Roman" w:hAnsi="Times New Roman"/>
          <w:bCs/>
          <w:sz w:val="25"/>
          <w:szCs w:val="25"/>
        </w:rPr>
        <w:t>Порядок конкурсного отбора проектов социально ориентированных некоммерческих организаций, претендующих на получение субсидий из бюджета МО МР «Койгородский»</w:t>
      </w:r>
      <w:r w:rsidR="00A924C5" w:rsidRPr="007507D0">
        <w:rPr>
          <w:rFonts w:ascii="Times New Roman" w:hAnsi="Times New Roman"/>
          <w:sz w:val="25"/>
          <w:szCs w:val="25"/>
        </w:rPr>
        <w:t>, изложить в редакции, согласно приложению 1 к настоящему постановлению.</w:t>
      </w:r>
    </w:p>
    <w:p w:rsidR="001D750A" w:rsidRPr="007507D0" w:rsidRDefault="001D750A" w:rsidP="00A924C5">
      <w:pPr>
        <w:pStyle w:val="Con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7507D0">
        <w:rPr>
          <w:rFonts w:ascii="Times New Roman" w:hAnsi="Times New Roman"/>
          <w:sz w:val="25"/>
          <w:szCs w:val="25"/>
        </w:rPr>
        <w:t>2. Исключ</w:t>
      </w:r>
      <w:r w:rsidR="004937B6">
        <w:rPr>
          <w:rFonts w:ascii="Times New Roman" w:hAnsi="Times New Roman"/>
          <w:sz w:val="25"/>
          <w:szCs w:val="25"/>
        </w:rPr>
        <w:t>и</w:t>
      </w:r>
      <w:r w:rsidRPr="007507D0">
        <w:rPr>
          <w:rFonts w:ascii="Times New Roman" w:hAnsi="Times New Roman"/>
          <w:sz w:val="25"/>
          <w:szCs w:val="25"/>
        </w:rPr>
        <w:t>ть:</w:t>
      </w:r>
    </w:p>
    <w:p w:rsidR="004937B6" w:rsidRDefault="00750D50" w:rsidP="001D750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4937B6">
        <w:rPr>
          <w:rFonts w:ascii="Times New Roman" w:hAnsi="Times New Roman" w:cs="Times New Roman"/>
          <w:sz w:val="25"/>
          <w:szCs w:val="25"/>
        </w:rPr>
        <w:t>П</w:t>
      </w:r>
      <w:r w:rsidR="004937B6" w:rsidRPr="007507D0">
        <w:rPr>
          <w:rFonts w:ascii="Times New Roman" w:hAnsi="Times New Roman" w:cs="Times New Roman"/>
          <w:sz w:val="25"/>
          <w:szCs w:val="25"/>
        </w:rPr>
        <w:t>риложени</w:t>
      </w:r>
      <w:r w:rsidR="004937B6">
        <w:rPr>
          <w:rFonts w:ascii="Times New Roman" w:hAnsi="Times New Roman" w:cs="Times New Roman"/>
          <w:sz w:val="25"/>
          <w:szCs w:val="25"/>
        </w:rPr>
        <w:t>е</w:t>
      </w:r>
      <w:r w:rsidR="004937B6" w:rsidRPr="007507D0">
        <w:rPr>
          <w:rFonts w:ascii="Times New Roman" w:hAnsi="Times New Roman" w:cs="Times New Roman"/>
          <w:sz w:val="25"/>
          <w:szCs w:val="25"/>
        </w:rPr>
        <w:t xml:space="preserve"> 2</w:t>
      </w:r>
      <w:r w:rsidR="004937B6">
        <w:rPr>
          <w:rFonts w:ascii="Times New Roman" w:hAnsi="Times New Roman" w:cs="Times New Roman"/>
          <w:sz w:val="25"/>
          <w:szCs w:val="25"/>
        </w:rPr>
        <w:t xml:space="preserve"> </w:t>
      </w:r>
      <w:r w:rsidR="00273DD1">
        <w:rPr>
          <w:rFonts w:ascii="Times New Roman" w:hAnsi="Times New Roman" w:cs="Times New Roman"/>
          <w:sz w:val="25"/>
          <w:szCs w:val="25"/>
        </w:rPr>
        <w:t>«</w:t>
      </w:r>
      <w:r w:rsidR="001D750A" w:rsidRPr="007507D0">
        <w:rPr>
          <w:rFonts w:ascii="Times New Roman" w:hAnsi="Times New Roman" w:cs="Times New Roman"/>
          <w:sz w:val="25"/>
          <w:szCs w:val="25"/>
        </w:rPr>
        <w:t>Положение о конкурсной комиссии по отбору проектов социально ориентированных некоммерческих организаций</w:t>
      </w:r>
      <w:r w:rsidR="00273DD1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D750A" w:rsidRPr="004937B6" w:rsidRDefault="00750D50" w:rsidP="001D750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4937B6">
        <w:rPr>
          <w:rFonts w:ascii="Times New Roman" w:hAnsi="Times New Roman" w:cs="Times New Roman"/>
          <w:sz w:val="25"/>
          <w:szCs w:val="25"/>
        </w:rPr>
        <w:t>П</w:t>
      </w:r>
      <w:r w:rsidR="004937B6" w:rsidRPr="007507D0">
        <w:rPr>
          <w:rFonts w:ascii="Times New Roman" w:hAnsi="Times New Roman" w:cs="Times New Roman"/>
          <w:sz w:val="25"/>
          <w:szCs w:val="25"/>
        </w:rPr>
        <w:t>риложени</w:t>
      </w:r>
      <w:r w:rsidR="009624AF">
        <w:rPr>
          <w:rFonts w:ascii="Times New Roman" w:hAnsi="Times New Roman" w:cs="Times New Roman"/>
          <w:sz w:val="25"/>
          <w:szCs w:val="25"/>
        </w:rPr>
        <w:t>е</w:t>
      </w:r>
      <w:r w:rsidR="004937B6" w:rsidRPr="007507D0">
        <w:rPr>
          <w:rFonts w:ascii="Times New Roman" w:hAnsi="Times New Roman" w:cs="Times New Roman"/>
          <w:sz w:val="25"/>
          <w:szCs w:val="25"/>
        </w:rPr>
        <w:t xml:space="preserve"> 3 </w:t>
      </w:r>
      <w:r w:rsidR="00273DD1">
        <w:rPr>
          <w:rFonts w:ascii="Times New Roman" w:hAnsi="Times New Roman" w:cs="Times New Roman"/>
          <w:sz w:val="25"/>
          <w:szCs w:val="25"/>
        </w:rPr>
        <w:t>«</w:t>
      </w:r>
      <w:r w:rsidR="001D750A" w:rsidRPr="007507D0">
        <w:rPr>
          <w:rFonts w:ascii="Times New Roman" w:hAnsi="Times New Roman" w:cs="Times New Roman"/>
          <w:sz w:val="25"/>
          <w:szCs w:val="25"/>
        </w:rPr>
        <w:t xml:space="preserve">Состав конкурсной комиссии по </w:t>
      </w:r>
      <w:r w:rsidR="001D750A" w:rsidRPr="004937B6">
        <w:rPr>
          <w:rFonts w:ascii="Times New Roman" w:hAnsi="Times New Roman" w:cs="Times New Roman"/>
          <w:sz w:val="25"/>
          <w:szCs w:val="25"/>
        </w:rPr>
        <w:t>отбору проектов социально ориентированных некоммерческих организаций для предоставления субсидий из бюджета МО МР «Койгородский».</w:t>
      </w:r>
    </w:p>
    <w:p w:rsidR="00D27C06" w:rsidRPr="004937B6" w:rsidRDefault="004937B6" w:rsidP="00A924C5">
      <w:pPr>
        <w:pStyle w:val="ConsNormal"/>
        <w:widowControl/>
        <w:ind w:firstLine="708"/>
        <w:jc w:val="both"/>
        <w:rPr>
          <w:rFonts w:ascii="Times New Roman" w:hAnsi="Times New Roman"/>
          <w:sz w:val="25"/>
          <w:szCs w:val="25"/>
        </w:rPr>
      </w:pPr>
      <w:r w:rsidRPr="004937B6">
        <w:rPr>
          <w:rFonts w:ascii="Times New Roman" w:hAnsi="Times New Roman"/>
          <w:sz w:val="25"/>
          <w:szCs w:val="25"/>
        </w:rPr>
        <w:t xml:space="preserve"> 3</w:t>
      </w:r>
      <w:r w:rsidR="00D27C06" w:rsidRPr="004937B6">
        <w:rPr>
          <w:rFonts w:ascii="Times New Roman" w:hAnsi="Times New Roman"/>
          <w:sz w:val="25"/>
          <w:szCs w:val="25"/>
        </w:rPr>
        <w:t xml:space="preserve">. </w:t>
      </w:r>
      <w:r w:rsidR="00857525" w:rsidRPr="004937B6">
        <w:rPr>
          <w:rFonts w:ascii="Times New Roman" w:hAnsi="Times New Roman"/>
          <w:sz w:val="25"/>
          <w:szCs w:val="25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5"/>
          <w:szCs w:val="25"/>
        </w:rPr>
        <w:t xml:space="preserve">возложить на заместителя </w:t>
      </w:r>
      <w:r w:rsidR="00D27C06" w:rsidRPr="004937B6">
        <w:rPr>
          <w:rFonts w:ascii="Times New Roman" w:hAnsi="Times New Roman"/>
          <w:sz w:val="25"/>
          <w:szCs w:val="25"/>
        </w:rPr>
        <w:t xml:space="preserve">руководителя администрации «МР «Койгородский» - начальника финансового  управления.            </w:t>
      </w:r>
    </w:p>
    <w:p w:rsidR="00857525" w:rsidRPr="004937B6" w:rsidRDefault="004937B6" w:rsidP="00EC33F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4937B6">
        <w:rPr>
          <w:rFonts w:ascii="Times New Roman" w:hAnsi="Times New Roman"/>
          <w:sz w:val="25"/>
          <w:szCs w:val="25"/>
        </w:rPr>
        <w:t>4</w:t>
      </w:r>
      <w:r w:rsidR="00857525" w:rsidRPr="004937B6">
        <w:rPr>
          <w:rFonts w:ascii="Times New Roman" w:hAnsi="Times New Roman"/>
          <w:sz w:val="25"/>
          <w:szCs w:val="25"/>
        </w:rPr>
        <w:t xml:space="preserve">. </w:t>
      </w:r>
      <w:r w:rsidR="00427B02" w:rsidRPr="004937B6">
        <w:rPr>
          <w:rFonts w:ascii="Times New Roman" w:hAnsi="Times New Roman"/>
          <w:sz w:val="25"/>
          <w:szCs w:val="25"/>
        </w:rPr>
        <w:t xml:space="preserve">Настоящее </w:t>
      </w:r>
      <w:r w:rsidR="00273DD1">
        <w:rPr>
          <w:rFonts w:ascii="Times New Roman" w:hAnsi="Times New Roman"/>
          <w:sz w:val="25"/>
          <w:szCs w:val="25"/>
        </w:rPr>
        <w:t xml:space="preserve">постановление вступает в силу со дня </w:t>
      </w:r>
      <w:r w:rsidR="00427B02" w:rsidRPr="004937B6">
        <w:rPr>
          <w:rFonts w:ascii="Times New Roman" w:hAnsi="Times New Roman"/>
          <w:sz w:val="25"/>
          <w:szCs w:val="25"/>
        </w:rPr>
        <w:t>официального опубликования в информационном вестнике Совета и администрации МР «Койгородский»</w:t>
      </w:r>
      <w:r w:rsidR="00857525" w:rsidRPr="004937B6">
        <w:rPr>
          <w:rFonts w:ascii="Times New Roman" w:hAnsi="Times New Roman"/>
          <w:sz w:val="25"/>
          <w:szCs w:val="25"/>
        </w:rPr>
        <w:t>.</w:t>
      </w:r>
    </w:p>
    <w:p w:rsidR="00857525" w:rsidRDefault="00857525" w:rsidP="00EC33F1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4937B6" w:rsidRPr="004937B6" w:rsidRDefault="004937B6" w:rsidP="00EC33F1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D27C06" w:rsidRPr="004937B6" w:rsidRDefault="00D27C06" w:rsidP="00EC33F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937B6">
        <w:rPr>
          <w:rFonts w:ascii="Times New Roman" w:hAnsi="Times New Roman"/>
          <w:sz w:val="25"/>
          <w:szCs w:val="25"/>
        </w:rPr>
        <w:t>Р</w:t>
      </w:r>
      <w:r w:rsidR="00857525" w:rsidRPr="004937B6">
        <w:rPr>
          <w:rFonts w:ascii="Times New Roman" w:hAnsi="Times New Roman"/>
          <w:sz w:val="25"/>
          <w:szCs w:val="25"/>
        </w:rPr>
        <w:t>уководител</w:t>
      </w:r>
      <w:r w:rsidRPr="004937B6">
        <w:rPr>
          <w:rFonts w:ascii="Times New Roman" w:hAnsi="Times New Roman"/>
          <w:sz w:val="25"/>
          <w:szCs w:val="25"/>
        </w:rPr>
        <w:t>ь</w:t>
      </w:r>
      <w:r w:rsidR="00857525" w:rsidRPr="004937B6">
        <w:rPr>
          <w:rFonts w:ascii="Times New Roman" w:hAnsi="Times New Roman"/>
          <w:sz w:val="25"/>
          <w:szCs w:val="25"/>
        </w:rPr>
        <w:t xml:space="preserve"> администрации </w:t>
      </w:r>
    </w:p>
    <w:p w:rsidR="00857525" w:rsidRPr="004937B6" w:rsidRDefault="00D27C06" w:rsidP="00EC33F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937B6">
        <w:rPr>
          <w:rFonts w:ascii="Times New Roman" w:hAnsi="Times New Roman"/>
          <w:sz w:val="25"/>
          <w:szCs w:val="25"/>
        </w:rPr>
        <w:t xml:space="preserve">МР «Койгородский» </w:t>
      </w:r>
      <w:r w:rsidR="001763EF" w:rsidRPr="004937B6">
        <w:rPr>
          <w:rFonts w:ascii="Times New Roman" w:hAnsi="Times New Roman"/>
          <w:sz w:val="25"/>
          <w:szCs w:val="25"/>
        </w:rPr>
        <w:t xml:space="preserve">                                                                        </w:t>
      </w:r>
      <w:r w:rsidR="004937B6">
        <w:rPr>
          <w:rFonts w:ascii="Times New Roman" w:hAnsi="Times New Roman"/>
          <w:sz w:val="25"/>
          <w:szCs w:val="25"/>
        </w:rPr>
        <w:t xml:space="preserve">      </w:t>
      </w:r>
      <w:r w:rsidR="001763EF" w:rsidRPr="004937B6">
        <w:rPr>
          <w:rFonts w:ascii="Times New Roman" w:hAnsi="Times New Roman"/>
          <w:sz w:val="25"/>
          <w:szCs w:val="25"/>
        </w:rPr>
        <w:t xml:space="preserve">    </w:t>
      </w:r>
      <w:r w:rsidRPr="004937B6">
        <w:rPr>
          <w:rFonts w:ascii="Times New Roman" w:hAnsi="Times New Roman"/>
          <w:sz w:val="25"/>
          <w:szCs w:val="25"/>
        </w:rPr>
        <w:t>Л.Ю. Ушакова</w:t>
      </w:r>
    </w:p>
    <w:p w:rsidR="000A6341" w:rsidRPr="00D27C06" w:rsidRDefault="00857525" w:rsidP="00857525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27C06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0A6341" w:rsidRPr="00962412" w:rsidRDefault="000A6341" w:rsidP="00EC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62412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</w:t>
      </w:r>
    </w:p>
    <w:p w:rsidR="000A6341" w:rsidRPr="00962412" w:rsidRDefault="000A6341" w:rsidP="00EC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62412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0A6341" w:rsidRDefault="000A6341" w:rsidP="00EC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62412">
        <w:rPr>
          <w:rFonts w:ascii="Times New Roman" w:hAnsi="Times New Roman"/>
          <w:bCs/>
          <w:sz w:val="24"/>
          <w:szCs w:val="24"/>
        </w:rPr>
        <w:t xml:space="preserve">от </w:t>
      </w:r>
      <w:r w:rsidR="00962412" w:rsidRPr="00962412">
        <w:rPr>
          <w:rFonts w:ascii="Times New Roman" w:hAnsi="Times New Roman"/>
          <w:bCs/>
          <w:sz w:val="24"/>
          <w:szCs w:val="24"/>
        </w:rPr>
        <w:t>31 августа 2017</w:t>
      </w:r>
      <w:r w:rsidRPr="00962412">
        <w:rPr>
          <w:rFonts w:ascii="Times New Roman" w:hAnsi="Times New Roman"/>
          <w:bCs/>
          <w:sz w:val="24"/>
          <w:szCs w:val="24"/>
        </w:rPr>
        <w:t xml:space="preserve"> г. №</w:t>
      </w:r>
      <w:r w:rsidR="00241CF0">
        <w:rPr>
          <w:rFonts w:ascii="Times New Roman" w:hAnsi="Times New Roman"/>
          <w:bCs/>
          <w:sz w:val="24"/>
          <w:szCs w:val="24"/>
        </w:rPr>
        <w:t>70</w:t>
      </w:r>
      <w:r w:rsidR="00E33B72" w:rsidRPr="00962412">
        <w:rPr>
          <w:rFonts w:ascii="Times New Roman" w:hAnsi="Times New Roman"/>
          <w:bCs/>
          <w:sz w:val="24"/>
          <w:szCs w:val="24"/>
        </w:rPr>
        <w:t>/0</w:t>
      </w:r>
      <w:r w:rsidR="00962412" w:rsidRPr="00962412">
        <w:rPr>
          <w:rFonts w:ascii="Times New Roman" w:hAnsi="Times New Roman"/>
          <w:bCs/>
          <w:sz w:val="24"/>
          <w:szCs w:val="24"/>
        </w:rPr>
        <w:t>8</w:t>
      </w:r>
    </w:p>
    <w:p w:rsidR="00241CF0" w:rsidRDefault="00241CF0" w:rsidP="00EC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41CF0" w:rsidRPr="00241CF0" w:rsidRDefault="00241CF0" w:rsidP="00241CF0">
      <w:pPr>
        <w:spacing w:after="0" w:line="240" w:lineRule="auto"/>
        <w:ind w:left="466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CF0">
        <w:rPr>
          <w:rFonts w:ascii="Times New Roman" w:eastAsia="Times New Roman" w:hAnsi="Times New Roman"/>
          <w:sz w:val="24"/>
          <w:szCs w:val="24"/>
          <w:lang w:eastAsia="ru-RU"/>
        </w:rPr>
        <w:t>с внесенными изменениями, принятыми                постановлением администрации</w:t>
      </w:r>
    </w:p>
    <w:p w:rsidR="00241CF0" w:rsidRPr="00241CF0" w:rsidRDefault="00241CF0" w:rsidP="00241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C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91AA6">
        <w:rPr>
          <w:rFonts w:ascii="Times New Roman" w:eastAsia="Times New Roman" w:hAnsi="Times New Roman"/>
          <w:sz w:val="24"/>
          <w:szCs w:val="24"/>
          <w:lang w:eastAsia="ru-RU"/>
        </w:rPr>
        <w:t xml:space="preserve">13 ноября </w:t>
      </w:r>
      <w:r w:rsidRPr="00241CF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91AA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41CF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1979C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241CF0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="001979C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63071" w:rsidRDefault="00163071" w:rsidP="00163071">
      <w:pPr>
        <w:spacing w:after="0" w:line="240" w:lineRule="auto"/>
        <w:ind w:left="466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071" w:rsidRPr="00241CF0" w:rsidRDefault="00163071" w:rsidP="00163071">
      <w:pPr>
        <w:spacing w:after="0" w:line="240" w:lineRule="auto"/>
        <w:ind w:left="466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CF0">
        <w:rPr>
          <w:rFonts w:ascii="Times New Roman" w:eastAsia="Times New Roman" w:hAnsi="Times New Roman"/>
          <w:sz w:val="24"/>
          <w:szCs w:val="24"/>
          <w:lang w:eastAsia="ru-RU"/>
        </w:rPr>
        <w:t>с внесенными изменениями, принятыми                постановлением администрации</w:t>
      </w:r>
    </w:p>
    <w:p w:rsidR="00163071" w:rsidRPr="00241CF0" w:rsidRDefault="00FB3410" w:rsidP="00163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4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807">
        <w:rPr>
          <w:rFonts w:ascii="Times New Roman" w:eastAsia="Times New Roman" w:hAnsi="Times New Roman"/>
          <w:sz w:val="24"/>
          <w:szCs w:val="24"/>
          <w:lang w:eastAsia="ru-RU"/>
        </w:rPr>
        <w:t>09 апреля</w:t>
      </w:r>
      <w:r w:rsidR="00847006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 № </w:t>
      </w:r>
      <w:r w:rsidR="000E2807">
        <w:rPr>
          <w:rFonts w:ascii="Times New Roman" w:eastAsia="Times New Roman" w:hAnsi="Times New Roman"/>
          <w:sz w:val="24"/>
          <w:szCs w:val="24"/>
          <w:lang w:eastAsia="ru-RU"/>
        </w:rPr>
        <w:t>13/04</w:t>
      </w:r>
    </w:p>
    <w:p w:rsidR="00241CF0" w:rsidRPr="00962412" w:rsidRDefault="00241CF0" w:rsidP="00EC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A6341" w:rsidRPr="00962412" w:rsidRDefault="000A6341" w:rsidP="00EC33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407" w:rsidRPr="00E064EC" w:rsidRDefault="00504407" w:rsidP="00EC33F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064EC">
        <w:rPr>
          <w:rFonts w:ascii="Times New Roman" w:hAnsi="Times New Roman"/>
          <w:b/>
          <w:bCs/>
          <w:sz w:val="25"/>
          <w:szCs w:val="25"/>
        </w:rPr>
        <w:t>ПОРЯДОК</w:t>
      </w:r>
    </w:p>
    <w:p w:rsidR="00504407" w:rsidRPr="00E064EC" w:rsidRDefault="00504407" w:rsidP="00EC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1" w:name="_Hlk492450933"/>
      <w:r w:rsidRPr="00E064EC">
        <w:rPr>
          <w:rFonts w:ascii="Times New Roman" w:hAnsi="Times New Roman"/>
          <w:b/>
          <w:bCs/>
          <w:sz w:val="25"/>
          <w:szCs w:val="25"/>
        </w:rPr>
        <w:t>КОНКУРСНО</w:t>
      </w:r>
      <w:r w:rsidR="00353DCE" w:rsidRPr="00E064EC">
        <w:rPr>
          <w:rFonts w:ascii="Times New Roman" w:hAnsi="Times New Roman"/>
          <w:b/>
          <w:bCs/>
          <w:sz w:val="25"/>
          <w:szCs w:val="25"/>
        </w:rPr>
        <w:t>ГО ОТБОРА ПРОЕКТОВ СОЦИАЛЬНО ОРИЕНТИРОВАННЫ</w:t>
      </w:r>
      <w:r w:rsidR="00345F03" w:rsidRPr="00E064EC">
        <w:rPr>
          <w:rFonts w:ascii="Times New Roman" w:hAnsi="Times New Roman"/>
          <w:b/>
          <w:bCs/>
          <w:sz w:val="25"/>
          <w:szCs w:val="25"/>
        </w:rPr>
        <w:t>Х</w:t>
      </w:r>
      <w:r w:rsidR="00353DCE" w:rsidRPr="00E064EC">
        <w:rPr>
          <w:rFonts w:ascii="Times New Roman" w:hAnsi="Times New Roman"/>
          <w:b/>
          <w:bCs/>
          <w:sz w:val="25"/>
          <w:szCs w:val="25"/>
        </w:rPr>
        <w:t xml:space="preserve"> НЕКОММЕРЧЕСКИХ ОРГАНИЗАЦИЙ, ПРЕТЕНДУЮЩИХ НА ПОЛУЧЕНИЕ </w:t>
      </w:r>
      <w:r w:rsidRPr="00E064EC">
        <w:rPr>
          <w:rFonts w:ascii="Times New Roman" w:hAnsi="Times New Roman"/>
          <w:b/>
          <w:bCs/>
          <w:sz w:val="25"/>
          <w:szCs w:val="25"/>
        </w:rPr>
        <w:t xml:space="preserve">СУБСИДИЙИЗ БЮДЖЕТА </w:t>
      </w:r>
      <w:r w:rsidR="00A54C4E" w:rsidRPr="00E064EC">
        <w:rPr>
          <w:rFonts w:ascii="Times New Roman" w:hAnsi="Times New Roman"/>
          <w:b/>
          <w:bCs/>
          <w:sz w:val="25"/>
          <w:szCs w:val="25"/>
        </w:rPr>
        <w:t>МО МР «КОЙГОРОДСКИЙ»</w:t>
      </w:r>
    </w:p>
    <w:bookmarkEnd w:id="1"/>
    <w:p w:rsidR="002B3715" w:rsidRPr="00E064EC" w:rsidRDefault="002B3715" w:rsidP="002B3715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</w:p>
    <w:p w:rsidR="002B3715" w:rsidRPr="00E064EC" w:rsidRDefault="009F7C68" w:rsidP="002B3715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 ОБЩИЕ ПОЛОЖЕНИЯ</w:t>
      </w:r>
    </w:p>
    <w:p w:rsidR="006366FF" w:rsidRPr="00E064EC" w:rsidRDefault="002B3715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2" w:name="Par1119"/>
      <w:bookmarkEnd w:id="2"/>
      <w:r w:rsidRPr="00E064EC">
        <w:rPr>
          <w:rFonts w:ascii="Times New Roman" w:hAnsi="Times New Roman"/>
          <w:sz w:val="25"/>
          <w:szCs w:val="25"/>
        </w:rPr>
        <w:t>1.</w:t>
      </w:r>
      <w:r w:rsidR="006366FF" w:rsidRPr="00E064EC">
        <w:rPr>
          <w:rFonts w:ascii="Times New Roman" w:hAnsi="Times New Roman"/>
          <w:sz w:val="25"/>
          <w:szCs w:val="25"/>
        </w:rPr>
        <w:t>1. Настоящий Порядок</w:t>
      </w:r>
      <w:r w:rsidR="00770A06" w:rsidRPr="00E064EC">
        <w:rPr>
          <w:rFonts w:ascii="Times New Roman" w:hAnsi="Times New Roman"/>
          <w:sz w:val="25"/>
          <w:szCs w:val="25"/>
        </w:rPr>
        <w:t xml:space="preserve"> конкурсного отбора проектов социально ориентированных некоммерческих организаций, претендующих на получение субсидий из бюджета МО МР «Койгородский» (далее-Порядок)</w:t>
      </w:r>
      <w:r w:rsidR="006366FF" w:rsidRPr="00E064EC">
        <w:rPr>
          <w:rFonts w:ascii="Times New Roman" w:hAnsi="Times New Roman"/>
          <w:sz w:val="25"/>
          <w:szCs w:val="25"/>
        </w:rPr>
        <w:t xml:space="preserve"> регулирует предоставление на конкурсной основе субсидий из бюджета </w:t>
      </w:r>
      <w:r w:rsidR="006F58D1" w:rsidRPr="00E064EC">
        <w:rPr>
          <w:rFonts w:ascii="Times New Roman" w:hAnsi="Times New Roman"/>
          <w:sz w:val="25"/>
          <w:szCs w:val="25"/>
        </w:rPr>
        <w:t>муниципального образования</w:t>
      </w:r>
      <w:r w:rsidR="004D04B0" w:rsidRPr="00E064EC">
        <w:rPr>
          <w:rFonts w:ascii="Times New Roman" w:hAnsi="Times New Roman"/>
          <w:sz w:val="25"/>
          <w:szCs w:val="25"/>
        </w:rPr>
        <w:t xml:space="preserve"> </w:t>
      </w:r>
      <w:r w:rsidR="006F58D1" w:rsidRPr="00E064EC">
        <w:rPr>
          <w:rFonts w:ascii="Times New Roman" w:hAnsi="Times New Roman"/>
          <w:sz w:val="25"/>
          <w:szCs w:val="25"/>
        </w:rPr>
        <w:t>муниципального района</w:t>
      </w:r>
      <w:r w:rsidR="006366FF" w:rsidRPr="00E064EC">
        <w:rPr>
          <w:rFonts w:ascii="Times New Roman" w:hAnsi="Times New Roman"/>
          <w:sz w:val="25"/>
          <w:szCs w:val="25"/>
        </w:rPr>
        <w:t xml:space="preserve"> «Койгородский»</w:t>
      </w:r>
      <w:r w:rsidR="00770A06" w:rsidRPr="00E064EC">
        <w:rPr>
          <w:rFonts w:ascii="Times New Roman" w:hAnsi="Times New Roman"/>
          <w:sz w:val="25"/>
          <w:szCs w:val="25"/>
        </w:rPr>
        <w:t xml:space="preserve">(далее </w:t>
      </w:r>
      <w:r w:rsidR="00404E44" w:rsidRPr="00E064EC">
        <w:rPr>
          <w:rFonts w:ascii="Times New Roman" w:hAnsi="Times New Roman"/>
          <w:sz w:val="25"/>
          <w:szCs w:val="25"/>
        </w:rPr>
        <w:t xml:space="preserve">МО </w:t>
      </w:r>
      <w:r w:rsidR="006F58D1" w:rsidRPr="00E064EC">
        <w:rPr>
          <w:rFonts w:ascii="Times New Roman" w:hAnsi="Times New Roman"/>
          <w:sz w:val="25"/>
          <w:szCs w:val="25"/>
        </w:rPr>
        <w:t>МР «Койгородский»)</w:t>
      </w:r>
      <w:r w:rsidR="006366FF" w:rsidRPr="00E064EC">
        <w:rPr>
          <w:rFonts w:ascii="Times New Roman" w:hAnsi="Times New Roman"/>
          <w:sz w:val="25"/>
          <w:szCs w:val="25"/>
        </w:rPr>
        <w:t xml:space="preserve"> социально ориентированным некоммерческим организациям в соответствии с</w:t>
      </w:r>
      <w:r w:rsidR="00115E1B" w:rsidRPr="00E064EC">
        <w:rPr>
          <w:rFonts w:ascii="Times New Roman" w:hAnsi="Times New Roman"/>
          <w:sz w:val="25"/>
          <w:szCs w:val="25"/>
        </w:rPr>
        <w:t xml:space="preserve"> частью 2 статьи 78.1 Бюджетного кодекса Российской Федерации, </w:t>
      </w:r>
      <w:r w:rsidR="006366FF" w:rsidRPr="00E064EC">
        <w:rPr>
          <w:rFonts w:ascii="Times New Roman" w:hAnsi="Times New Roman"/>
          <w:sz w:val="25"/>
          <w:szCs w:val="25"/>
        </w:rPr>
        <w:t>Федеральн</w:t>
      </w:r>
      <w:r w:rsidR="00115E1B" w:rsidRPr="00E064EC">
        <w:rPr>
          <w:rFonts w:ascii="Times New Roman" w:hAnsi="Times New Roman"/>
          <w:sz w:val="25"/>
          <w:szCs w:val="25"/>
        </w:rPr>
        <w:t>ым</w:t>
      </w:r>
      <w:r w:rsidR="006366FF" w:rsidRPr="00E064EC">
        <w:rPr>
          <w:rFonts w:ascii="Times New Roman" w:hAnsi="Times New Roman"/>
          <w:sz w:val="25"/>
          <w:szCs w:val="25"/>
        </w:rPr>
        <w:t xml:space="preserve"> закон</w:t>
      </w:r>
      <w:r w:rsidR="00115E1B" w:rsidRPr="00E064EC">
        <w:rPr>
          <w:rFonts w:ascii="Times New Roman" w:hAnsi="Times New Roman"/>
          <w:sz w:val="25"/>
          <w:szCs w:val="25"/>
        </w:rPr>
        <w:t>ом от 12.01.1996 №7-ФЗ</w:t>
      </w:r>
      <w:r w:rsidR="006366FF" w:rsidRPr="00E064EC">
        <w:rPr>
          <w:rFonts w:ascii="Times New Roman" w:hAnsi="Times New Roman"/>
          <w:sz w:val="25"/>
          <w:szCs w:val="25"/>
        </w:rPr>
        <w:t xml:space="preserve"> «О некоммерческих организациях»</w:t>
      </w:r>
      <w:r w:rsidR="00115E1B" w:rsidRPr="00E064EC">
        <w:rPr>
          <w:rFonts w:ascii="Times New Roman" w:hAnsi="Times New Roman"/>
          <w:sz w:val="25"/>
          <w:szCs w:val="25"/>
        </w:rPr>
        <w:t>, Законом Республики Коми от 05.12.2011 №127-РЗ</w:t>
      </w:r>
      <w:r w:rsidR="006366FF" w:rsidRPr="00E064EC">
        <w:rPr>
          <w:rFonts w:ascii="Times New Roman" w:hAnsi="Times New Roman"/>
          <w:sz w:val="25"/>
          <w:szCs w:val="25"/>
        </w:rPr>
        <w:t xml:space="preserve"> «О некоторых вопросах поддержки социально ориентированны</w:t>
      </w:r>
      <w:r w:rsidR="00404E44" w:rsidRPr="00E064EC">
        <w:rPr>
          <w:rFonts w:ascii="Times New Roman" w:hAnsi="Times New Roman"/>
          <w:sz w:val="25"/>
          <w:szCs w:val="25"/>
        </w:rPr>
        <w:t>х некоммерческих организаций»,</w:t>
      </w:r>
      <w:r w:rsidR="006366FF" w:rsidRPr="00E064EC">
        <w:rPr>
          <w:rFonts w:ascii="Times New Roman" w:hAnsi="Times New Roman"/>
          <w:sz w:val="25"/>
          <w:szCs w:val="25"/>
        </w:rPr>
        <w:t xml:space="preserve"> не являющимся муниципальными (государственными) учреждениями (далее</w:t>
      </w:r>
      <w:r w:rsidR="006B2D2F" w:rsidRPr="00E064EC">
        <w:rPr>
          <w:rFonts w:ascii="Times New Roman" w:hAnsi="Times New Roman"/>
          <w:sz w:val="25"/>
          <w:szCs w:val="25"/>
        </w:rPr>
        <w:t>- субсидия</w:t>
      </w:r>
      <w:r w:rsidR="006366FF" w:rsidRPr="00E064EC">
        <w:rPr>
          <w:rFonts w:ascii="Times New Roman" w:hAnsi="Times New Roman"/>
          <w:sz w:val="25"/>
          <w:szCs w:val="25"/>
        </w:rPr>
        <w:t>).</w:t>
      </w:r>
    </w:p>
    <w:p w:rsidR="006B4D94" w:rsidRPr="00E064EC" w:rsidRDefault="002B3715" w:rsidP="006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1.2. </w:t>
      </w:r>
      <w:r w:rsidR="006B4D94" w:rsidRPr="00E064EC">
        <w:rPr>
          <w:rFonts w:ascii="Times New Roman" w:eastAsiaTheme="minorHAnsi" w:hAnsi="Times New Roman"/>
          <w:sz w:val="25"/>
          <w:szCs w:val="25"/>
        </w:rPr>
        <w:t>Социально ориентированными некоммерческими организациями признаются некоммерческие организации, созданные</w:t>
      </w:r>
      <w:r w:rsidR="001B3601" w:rsidRPr="00E064EC">
        <w:rPr>
          <w:rFonts w:ascii="Times New Roman" w:eastAsiaTheme="minorHAnsi" w:hAnsi="Times New Roman"/>
          <w:sz w:val="25"/>
          <w:szCs w:val="25"/>
        </w:rPr>
        <w:t xml:space="preserve"> в соответствии с</w:t>
      </w:r>
      <w:r w:rsidR="004D04B0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E85E26" w:rsidRPr="00E064EC">
        <w:rPr>
          <w:rFonts w:ascii="Times New Roman" w:eastAsiaTheme="minorHAnsi" w:hAnsi="Times New Roman"/>
          <w:sz w:val="25"/>
          <w:szCs w:val="25"/>
        </w:rPr>
        <w:t>Федеральны</w:t>
      </w:r>
      <w:r w:rsidR="001B3601" w:rsidRPr="00E064EC">
        <w:rPr>
          <w:rFonts w:ascii="Times New Roman" w:eastAsiaTheme="minorHAnsi" w:hAnsi="Times New Roman"/>
          <w:sz w:val="25"/>
          <w:szCs w:val="25"/>
        </w:rPr>
        <w:t>м</w:t>
      </w:r>
      <w:r w:rsidR="00E85E26" w:rsidRPr="00E064EC">
        <w:rPr>
          <w:rFonts w:ascii="Times New Roman" w:eastAsiaTheme="minorHAnsi" w:hAnsi="Times New Roman"/>
          <w:sz w:val="25"/>
          <w:szCs w:val="25"/>
        </w:rPr>
        <w:t xml:space="preserve"> закон</w:t>
      </w:r>
      <w:r w:rsidR="001B3601" w:rsidRPr="00E064EC">
        <w:rPr>
          <w:rFonts w:ascii="Times New Roman" w:eastAsiaTheme="minorHAnsi" w:hAnsi="Times New Roman"/>
          <w:sz w:val="25"/>
          <w:szCs w:val="25"/>
        </w:rPr>
        <w:t>ом</w:t>
      </w:r>
      <w:r w:rsidR="004D04B0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1B3601" w:rsidRPr="00E064EC">
        <w:rPr>
          <w:rFonts w:ascii="Times New Roman" w:eastAsiaTheme="minorHAnsi" w:hAnsi="Times New Roman"/>
          <w:sz w:val="25"/>
          <w:szCs w:val="25"/>
        </w:rPr>
        <w:t xml:space="preserve">N 7-ФЗ "О некоммерческих </w:t>
      </w:r>
      <w:r w:rsidR="001B3601" w:rsidRPr="00994C18">
        <w:rPr>
          <w:rFonts w:ascii="Times New Roman" w:eastAsiaTheme="minorHAnsi" w:hAnsi="Times New Roman"/>
          <w:sz w:val="25"/>
          <w:szCs w:val="25"/>
        </w:rPr>
        <w:t xml:space="preserve">организациях" от 12.01.1996 г. в предусмотренных </w:t>
      </w:r>
      <w:r w:rsidR="006B4D94" w:rsidRPr="00994C18">
        <w:rPr>
          <w:rFonts w:ascii="Times New Roman" w:eastAsiaTheme="minorHAnsi" w:hAnsi="Times New Roman"/>
          <w:sz w:val="25"/>
          <w:szCs w:val="25"/>
        </w:rPr>
        <w:t xml:space="preserve">формах </w:t>
      </w:r>
      <w:r w:rsidR="00994C18">
        <w:rPr>
          <w:rFonts w:ascii="Times New Roman" w:eastAsiaTheme="minorHAnsi" w:hAnsi="Times New Roman"/>
          <w:sz w:val="25"/>
          <w:szCs w:val="25"/>
        </w:rPr>
        <w:t xml:space="preserve"> и иные</w:t>
      </w:r>
      <w:r w:rsidR="00994C18" w:rsidRPr="00994C18">
        <w:rPr>
          <w:rFonts w:ascii="Times New Roman" w:eastAsiaTheme="minorHAnsi" w:hAnsi="Times New Roman"/>
          <w:sz w:val="25"/>
          <w:szCs w:val="25"/>
        </w:rPr>
        <w:t xml:space="preserve">  некоммерчески</w:t>
      </w:r>
      <w:r w:rsidR="00994C18">
        <w:rPr>
          <w:rFonts w:ascii="Times New Roman" w:eastAsiaTheme="minorHAnsi" w:hAnsi="Times New Roman"/>
          <w:sz w:val="25"/>
          <w:szCs w:val="25"/>
        </w:rPr>
        <w:t>е</w:t>
      </w:r>
      <w:r w:rsidR="00994C18" w:rsidRPr="00994C18">
        <w:rPr>
          <w:rFonts w:ascii="Times New Roman" w:eastAsiaTheme="minorHAnsi" w:hAnsi="Times New Roman"/>
          <w:sz w:val="25"/>
          <w:szCs w:val="25"/>
        </w:rPr>
        <w:t xml:space="preserve"> организаци</w:t>
      </w:r>
      <w:r w:rsidR="00994C18">
        <w:rPr>
          <w:rFonts w:ascii="Times New Roman" w:eastAsiaTheme="minorHAnsi" w:hAnsi="Times New Roman"/>
          <w:sz w:val="25"/>
          <w:szCs w:val="25"/>
        </w:rPr>
        <w:t>и</w:t>
      </w:r>
      <w:r w:rsidR="00994C18" w:rsidRPr="00994C18">
        <w:rPr>
          <w:rFonts w:ascii="Times New Roman" w:eastAsiaTheme="minorHAnsi" w:hAnsi="Times New Roman"/>
          <w:sz w:val="25"/>
          <w:szCs w:val="25"/>
        </w:rPr>
        <w:t>, не являющи</w:t>
      </w:r>
      <w:r w:rsidR="00994C18">
        <w:rPr>
          <w:rFonts w:ascii="Times New Roman" w:eastAsiaTheme="minorHAnsi" w:hAnsi="Times New Roman"/>
          <w:sz w:val="25"/>
          <w:szCs w:val="25"/>
        </w:rPr>
        <w:t>е</w:t>
      </w:r>
      <w:r w:rsidR="00994C18" w:rsidRPr="00994C18">
        <w:rPr>
          <w:rFonts w:ascii="Times New Roman" w:eastAsiaTheme="minorHAnsi" w:hAnsi="Times New Roman"/>
          <w:sz w:val="25"/>
          <w:szCs w:val="25"/>
        </w:rPr>
        <w:t>ся государственными (муниципальными) учреждениями, государственными корпорациями (компаниями) и публично-правовыми компаниями</w:t>
      </w:r>
      <w:r w:rsidR="00994C18">
        <w:rPr>
          <w:rFonts w:ascii="Times New Roman" w:eastAsiaTheme="minorHAnsi" w:hAnsi="Times New Roman"/>
          <w:sz w:val="25"/>
          <w:szCs w:val="25"/>
        </w:rPr>
        <w:t xml:space="preserve">, </w:t>
      </w:r>
      <w:r w:rsidR="006B4D94" w:rsidRPr="00E064EC">
        <w:rPr>
          <w:rFonts w:ascii="Times New Roman" w:eastAsiaTheme="minorHAnsi" w:hAnsi="Times New Roman"/>
          <w:sz w:val="25"/>
          <w:szCs w:val="25"/>
        </w:rPr>
        <w:t>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настоящего Федерального закона</w:t>
      </w:r>
      <w:r w:rsidR="008D1588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6B2D2F" w:rsidRPr="00E064EC">
        <w:rPr>
          <w:rFonts w:ascii="Times New Roman" w:hAnsi="Times New Roman"/>
          <w:sz w:val="25"/>
          <w:szCs w:val="25"/>
        </w:rPr>
        <w:t xml:space="preserve">(далее – </w:t>
      </w:r>
      <w:r w:rsidR="00D85499" w:rsidRPr="00E064EC">
        <w:rPr>
          <w:rFonts w:ascii="Times New Roman" w:hAnsi="Times New Roman"/>
          <w:sz w:val="25"/>
          <w:szCs w:val="25"/>
        </w:rPr>
        <w:t>Получатель субсидии</w:t>
      </w:r>
      <w:r w:rsidR="006B2D2F" w:rsidRPr="00E064EC">
        <w:rPr>
          <w:rFonts w:ascii="Times New Roman" w:hAnsi="Times New Roman"/>
          <w:sz w:val="25"/>
          <w:szCs w:val="25"/>
        </w:rPr>
        <w:t>)</w:t>
      </w:r>
      <w:r w:rsidR="006B4D94" w:rsidRPr="00E064EC">
        <w:rPr>
          <w:rFonts w:ascii="Times New Roman" w:eastAsiaTheme="minorHAnsi" w:hAnsi="Times New Roman"/>
          <w:sz w:val="25"/>
          <w:szCs w:val="25"/>
        </w:rPr>
        <w:t>.</w:t>
      </w:r>
    </w:p>
    <w:p w:rsidR="006F58D1" w:rsidRPr="00E064EC" w:rsidRDefault="006F58D1" w:rsidP="00E0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1.3. Субсидии предоставляются в пределах средств, предусмотренных решением о  бюджете МО МР «Койгородский</w:t>
      </w:r>
      <w:r w:rsidR="00784D34" w:rsidRPr="00E064EC">
        <w:rPr>
          <w:rFonts w:ascii="Times New Roman" w:hAnsi="Times New Roman"/>
          <w:sz w:val="25"/>
          <w:szCs w:val="25"/>
        </w:rPr>
        <w:t xml:space="preserve">» на очередной финансовый год и плановый период </w:t>
      </w:r>
      <w:r w:rsidRPr="00E064EC">
        <w:rPr>
          <w:rFonts w:ascii="Times New Roman" w:hAnsi="Times New Roman"/>
          <w:sz w:val="25"/>
          <w:szCs w:val="25"/>
        </w:rPr>
        <w:t>(в том числе за счет предоставленных бюджету МО МР «Койгородский»</w:t>
      </w:r>
      <w:r w:rsidR="00784D34" w:rsidRPr="00E064EC">
        <w:rPr>
          <w:rFonts w:ascii="Times New Roman" w:hAnsi="Times New Roman"/>
          <w:sz w:val="25"/>
          <w:szCs w:val="25"/>
        </w:rPr>
        <w:t xml:space="preserve"> субсидий из республиканского бюджета Республики Коми на реализацию </w:t>
      </w:r>
      <w:r w:rsidR="006B2D2F" w:rsidRPr="00E064EC">
        <w:rPr>
          <w:rFonts w:ascii="Times New Roman" w:hAnsi="Times New Roman"/>
          <w:sz w:val="25"/>
          <w:szCs w:val="25"/>
        </w:rPr>
        <w:t>программы</w:t>
      </w:r>
      <w:r w:rsidR="00784D34" w:rsidRPr="00E064EC">
        <w:rPr>
          <w:rFonts w:ascii="Times New Roman" w:hAnsi="Times New Roman"/>
          <w:sz w:val="25"/>
          <w:szCs w:val="25"/>
        </w:rPr>
        <w:t xml:space="preserve"> поддержки социально ориентированных некоммерческих организаций</w:t>
      </w:r>
      <w:r w:rsidRPr="00E064EC">
        <w:rPr>
          <w:rFonts w:ascii="Times New Roman" w:hAnsi="Times New Roman"/>
          <w:sz w:val="25"/>
          <w:szCs w:val="25"/>
        </w:rPr>
        <w:t>), предусмотренных на реализацию поды «Поддержка социально ориентированных некоммерческих организаций» муниципальной</w:t>
      </w:r>
      <w:r w:rsidR="00404E44" w:rsidRPr="00E064EC">
        <w:rPr>
          <w:rFonts w:ascii="Times New Roman" w:hAnsi="Times New Roman"/>
          <w:sz w:val="25"/>
          <w:szCs w:val="25"/>
        </w:rPr>
        <w:t xml:space="preserve"> программ</w:t>
      </w:r>
      <w:r w:rsidRPr="00E064EC">
        <w:rPr>
          <w:rFonts w:ascii="Times New Roman" w:hAnsi="Times New Roman"/>
          <w:sz w:val="25"/>
          <w:szCs w:val="25"/>
        </w:rPr>
        <w:t>ы «Муниципальное управление в МО МР «Койгородский».</w:t>
      </w:r>
    </w:p>
    <w:p w:rsidR="006F58D1" w:rsidRPr="00E064EC" w:rsidRDefault="00784D34" w:rsidP="00E0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1.4. </w:t>
      </w:r>
      <w:bookmarkStart w:id="3" w:name="_Hlk488059682"/>
      <w:r w:rsidRPr="00E064EC">
        <w:rPr>
          <w:rFonts w:ascii="Times New Roman" w:hAnsi="Times New Roman"/>
          <w:sz w:val="25"/>
          <w:szCs w:val="25"/>
        </w:rPr>
        <w:t xml:space="preserve">Главным распорядителем средств бюджета муниципального образования муниципального района «Койгородский», осуществляющим предоставление субсидии в пределах бюджетных ассигнований, предусмотренных в бюджете МО МР «Койгородский»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является </w:t>
      </w:r>
      <w:r w:rsidR="005E45CD" w:rsidRPr="00E064EC">
        <w:rPr>
          <w:rFonts w:ascii="Times New Roman" w:hAnsi="Times New Roman"/>
          <w:sz w:val="25"/>
          <w:szCs w:val="25"/>
        </w:rPr>
        <w:t>администрация</w:t>
      </w:r>
      <w:r w:rsidR="005E491A" w:rsidRPr="00E064EC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Pr="00E064EC">
        <w:rPr>
          <w:rFonts w:ascii="Times New Roman" w:hAnsi="Times New Roman"/>
          <w:sz w:val="25"/>
          <w:szCs w:val="25"/>
        </w:rPr>
        <w:t>«Койгородский»</w:t>
      </w:r>
      <w:r w:rsidR="008D1588" w:rsidRPr="00E064EC">
        <w:rPr>
          <w:rFonts w:ascii="Times New Roman" w:hAnsi="Times New Roman"/>
          <w:sz w:val="25"/>
          <w:szCs w:val="25"/>
        </w:rPr>
        <w:t xml:space="preserve"> </w:t>
      </w:r>
      <w:r w:rsidR="001A0305" w:rsidRPr="00E064EC">
        <w:rPr>
          <w:rFonts w:ascii="Times New Roman" w:hAnsi="Times New Roman"/>
          <w:sz w:val="25"/>
          <w:szCs w:val="25"/>
        </w:rPr>
        <w:t>(далее-</w:t>
      </w:r>
      <w:r w:rsidR="00570714" w:rsidRPr="00E064EC">
        <w:rPr>
          <w:rFonts w:ascii="Times New Roman" w:hAnsi="Times New Roman"/>
          <w:sz w:val="25"/>
          <w:szCs w:val="25"/>
        </w:rPr>
        <w:t>Главный распорядитель</w:t>
      </w:r>
      <w:r w:rsidR="001246E2" w:rsidRPr="00E064EC">
        <w:rPr>
          <w:rFonts w:ascii="Times New Roman" w:hAnsi="Times New Roman"/>
          <w:sz w:val="25"/>
          <w:szCs w:val="25"/>
        </w:rPr>
        <w:t xml:space="preserve"> </w:t>
      </w:r>
      <w:r w:rsidR="0066368E" w:rsidRPr="00E064EC">
        <w:rPr>
          <w:rFonts w:ascii="Times New Roman" w:hAnsi="Times New Roman"/>
          <w:sz w:val="25"/>
          <w:szCs w:val="25"/>
        </w:rPr>
        <w:t xml:space="preserve">как получатель </w:t>
      </w:r>
      <w:r w:rsidR="001246E2" w:rsidRPr="00E064EC">
        <w:rPr>
          <w:rFonts w:ascii="Times New Roman" w:hAnsi="Times New Roman"/>
          <w:sz w:val="25"/>
          <w:szCs w:val="25"/>
        </w:rPr>
        <w:t>бюджетных средств</w:t>
      </w:r>
      <w:r w:rsidR="001A0305" w:rsidRPr="00E064EC">
        <w:rPr>
          <w:rFonts w:ascii="Times New Roman" w:hAnsi="Times New Roman"/>
          <w:sz w:val="25"/>
          <w:szCs w:val="25"/>
        </w:rPr>
        <w:t>)</w:t>
      </w:r>
      <w:r w:rsidRPr="00E064EC">
        <w:rPr>
          <w:rFonts w:ascii="Times New Roman" w:hAnsi="Times New Roman"/>
          <w:sz w:val="25"/>
          <w:szCs w:val="25"/>
        </w:rPr>
        <w:t>.</w:t>
      </w:r>
      <w:bookmarkEnd w:id="3"/>
    </w:p>
    <w:p w:rsidR="001A0305" w:rsidRPr="00E064EC" w:rsidRDefault="001A0305" w:rsidP="00E0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1.5. Субсидия предоставляется на основании результатов конкурсного отбора проектов социально ориентированных некоммерческих организаций,</w:t>
      </w:r>
      <w:r w:rsidR="008D1588" w:rsidRPr="00E064EC">
        <w:rPr>
          <w:rFonts w:ascii="Times New Roman" w:hAnsi="Times New Roman"/>
          <w:sz w:val="25"/>
          <w:szCs w:val="25"/>
        </w:rPr>
        <w:t xml:space="preserve"> </w:t>
      </w:r>
      <w:r w:rsidR="005E491A" w:rsidRPr="00E064EC">
        <w:rPr>
          <w:rFonts w:ascii="Times New Roman" w:hAnsi="Times New Roman"/>
          <w:sz w:val="25"/>
          <w:szCs w:val="25"/>
        </w:rPr>
        <w:t>организатором</w:t>
      </w:r>
      <w:r w:rsidRPr="00E064EC">
        <w:rPr>
          <w:rFonts w:ascii="Times New Roman" w:hAnsi="Times New Roman"/>
          <w:sz w:val="25"/>
          <w:szCs w:val="25"/>
        </w:rPr>
        <w:t xml:space="preserve"> которого является </w:t>
      </w:r>
      <w:r w:rsidR="0066368E" w:rsidRPr="00E064EC">
        <w:rPr>
          <w:rFonts w:ascii="Times New Roman" w:hAnsi="Times New Roman"/>
          <w:sz w:val="25"/>
          <w:szCs w:val="25"/>
        </w:rPr>
        <w:t>Главный распорядитель как получатель бюджетных средств</w:t>
      </w:r>
      <w:r w:rsidRPr="00E064EC">
        <w:rPr>
          <w:rFonts w:ascii="Times New Roman" w:hAnsi="Times New Roman"/>
          <w:sz w:val="25"/>
          <w:szCs w:val="25"/>
        </w:rPr>
        <w:t>.</w:t>
      </w:r>
    </w:p>
    <w:p w:rsidR="001A0305" w:rsidRPr="00E064EC" w:rsidRDefault="001A0305" w:rsidP="00E0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</w:t>
      </w:r>
      <w:r w:rsidR="006459F6" w:rsidRPr="00E064EC">
        <w:rPr>
          <w:rFonts w:ascii="Times New Roman" w:hAnsi="Times New Roman"/>
          <w:sz w:val="25"/>
          <w:szCs w:val="25"/>
        </w:rPr>
        <w:t>6</w:t>
      </w:r>
      <w:r w:rsidRPr="00E064EC">
        <w:rPr>
          <w:rFonts w:ascii="Times New Roman" w:hAnsi="Times New Roman"/>
          <w:sz w:val="25"/>
          <w:szCs w:val="25"/>
        </w:rPr>
        <w:t xml:space="preserve">. Под </w:t>
      </w:r>
      <w:r w:rsidR="005E45CD" w:rsidRPr="00E064EC">
        <w:rPr>
          <w:rFonts w:ascii="Times New Roman" w:hAnsi="Times New Roman"/>
          <w:sz w:val="25"/>
          <w:szCs w:val="25"/>
        </w:rPr>
        <w:t xml:space="preserve">проектом </w:t>
      </w:r>
      <w:r w:rsidR="006B2D2F" w:rsidRPr="00E064EC">
        <w:rPr>
          <w:rFonts w:ascii="Times New Roman" w:hAnsi="Times New Roman"/>
          <w:sz w:val="25"/>
          <w:szCs w:val="25"/>
        </w:rPr>
        <w:t>социально ориентированной некоммерческой организации</w:t>
      </w:r>
      <w:r w:rsidR="005E45CD" w:rsidRPr="00E064EC">
        <w:rPr>
          <w:rFonts w:ascii="Times New Roman" w:hAnsi="Times New Roman"/>
          <w:sz w:val="25"/>
          <w:szCs w:val="25"/>
        </w:rPr>
        <w:t xml:space="preserve"> (далее - </w:t>
      </w:r>
      <w:r w:rsidRPr="00E064EC">
        <w:rPr>
          <w:rFonts w:ascii="Times New Roman" w:hAnsi="Times New Roman"/>
          <w:sz w:val="25"/>
          <w:szCs w:val="25"/>
        </w:rPr>
        <w:t xml:space="preserve">проект) понимается комплекс взаимосвязанных мероприятий, направленных на решение конкретных задач, соответствующих учредительным документам </w:t>
      </w:r>
      <w:r w:rsidR="003F1178" w:rsidRPr="00E064EC">
        <w:rPr>
          <w:rFonts w:ascii="Times New Roman" w:hAnsi="Times New Roman"/>
          <w:sz w:val="25"/>
          <w:szCs w:val="25"/>
        </w:rPr>
        <w:t>Получателя субсидии</w:t>
      </w:r>
      <w:r w:rsidRPr="00E064EC">
        <w:rPr>
          <w:rFonts w:ascii="Times New Roman" w:hAnsi="Times New Roman"/>
          <w:sz w:val="25"/>
          <w:szCs w:val="25"/>
        </w:rPr>
        <w:t xml:space="preserve">. </w:t>
      </w:r>
    </w:p>
    <w:p w:rsidR="001A0305" w:rsidRPr="00E064EC" w:rsidRDefault="001A0305" w:rsidP="00E0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</w:t>
      </w:r>
      <w:r w:rsidR="006459F6" w:rsidRPr="00E064EC">
        <w:rPr>
          <w:rFonts w:ascii="Times New Roman" w:hAnsi="Times New Roman"/>
          <w:sz w:val="25"/>
          <w:szCs w:val="25"/>
        </w:rPr>
        <w:t>7</w:t>
      </w:r>
      <w:r w:rsidRPr="00E064EC">
        <w:rPr>
          <w:rFonts w:ascii="Times New Roman" w:hAnsi="Times New Roman"/>
          <w:sz w:val="25"/>
          <w:szCs w:val="25"/>
        </w:rPr>
        <w:t xml:space="preserve">. Участниками конкурса могут быть </w:t>
      </w:r>
      <w:r w:rsidR="003F1178" w:rsidRPr="00E064EC">
        <w:rPr>
          <w:rFonts w:ascii="Times New Roman" w:hAnsi="Times New Roman"/>
          <w:sz w:val="25"/>
          <w:szCs w:val="25"/>
        </w:rPr>
        <w:t>Получатели субсидии</w:t>
      </w:r>
      <w:r w:rsidRPr="00E064EC">
        <w:rPr>
          <w:rFonts w:ascii="Times New Roman" w:hAnsi="Times New Roman"/>
          <w:sz w:val="25"/>
          <w:szCs w:val="25"/>
        </w:rPr>
        <w:t>, зарегистрированные в установленном Федеральным законом порядке и осуществляющие на территории МО МР «Койгородский»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организациях».</w:t>
      </w:r>
    </w:p>
    <w:p w:rsidR="00A43BA5" w:rsidRPr="00E064EC" w:rsidRDefault="00A43BA5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</w:p>
    <w:p w:rsidR="006F58D1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ЦЕЛИ ПРЕДОСТАВЛЕНИЯ СУБСИДИИ</w:t>
      </w:r>
    </w:p>
    <w:p w:rsidR="00081EBD" w:rsidRPr="00E064EC" w:rsidRDefault="002B3715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</w:t>
      </w:r>
      <w:r w:rsidR="006459F6" w:rsidRPr="00E064EC">
        <w:rPr>
          <w:rFonts w:ascii="Times New Roman" w:hAnsi="Times New Roman"/>
          <w:sz w:val="25"/>
          <w:szCs w:val="25"/>
        </w:rPr>
        <w:t>8</w:t>
      </w:r>
      <w:r w:rsidRPr="00E064EC">
        <w:rPr>
          <w:rFonts w:ascii="Times New Roman" w:hAnsi="Times New Roman"/>
          <w:sz w:val="25"/>
          <w:szCs w:val="25"/>
        </w:rPr>
        <w:t>.</w:t>
      </w:r>
      <w:r w:rsidR="006459F6" w:rsidRPr="00E064EC">
        <w:rPr>
          <w:rFonts w:ascii="Times New Roman" w:hAnsi="Times New Roman"/>
          <w:sz w:val="25"/>
          <w:szCs w:val="25"/>
        </w:rPr>
        <w:t xml:space="preserve"> </w:t>
      </w:r>
      <w:r w:rsidR="00081EBD" w:rsidRPr="00E064EC">
        <w:rPr>
          <w:rFonts w:ascii="Times New Roman" w:hAnsi="Times New Roman"/>
          <w:sz w:val="25"/>
          <w:szCs w:val="25"/>
        </w:rPr>
        <w:t xml:space="preserve">Целью предоставления субсидии является </w:t>
      </w:r>
      <w:r w:rsidR="002527B7" w:rsidRPr="00E064EC">
        <w:rPr>
          <w:rFonts w:ascii="Times New Roman" w:hAnsi="Times New Roman"/>
          <w:sz w:val="25"/>
          <w:szCs w:val="25"/>
        </w:rPr>
        <w:t xml:space="preserve">оказание </w:t>
      </w:r>
      <w:r w:rsidR="009C0C7F" w:rsidRPr="00E064EC">
        <w:rPr>
          <w:rFonts w:ascii="Times New Roman" w:hAnsi="Times New Roman"/>
          <w:sz w:val="25"/>
          <w:szCs w:val="25"/>
        </w:rPr>
        <w:t xml:space="preserve">поддержки </w:t>
      </w:r>
      <w:r w:rsidR="0066368E" w:rsidRPr="00E064EC">
        <w:rPr>
          <w:rFonts w:ascii="Times New Roman" w:hAnsi="Times New Roman"/>
          <w:sz w:val="25"/>
          <w:szCs w:val="25"/>
        </w:rPr>
        <w:t>социально ориентированным некоммерческим организациям</w:t>
      </w:r>
      <w:r w:rsidR="00081EBD" w:rsidRPr="00E064EC">
        <w:rPr>
          <w:rFonts w:ascii="Times New Roman" w:hAnsi="Times New Roman"/>
          <w:sz w:val="25"/>
          <w:szCs w:val="25"/>
        </w:rPr>
        <w:t>, осуществляющим свою деятельность на территории МО МР «Койгородский» и реализующим проекты по приоритетным направлениям:</w:t>
      </w:r>
    </w:p>
    <w:p w:rsidR="00081EBD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а)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интернатного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 </w:t>
      </w:r>
    </w:p>
    <w:p w:rsidR="00081EBD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б)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возраста); </w:t>
      </w:r>
    </w:p>
    <w:p w:rsidR="00081EBD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в)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содействия развитию инклюзивного образования и дополнительного образования инвалидов);</w:t>
      </w:r>
    </w:p>
    <w:p w:rsidR="00081EBD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г)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 повышения квалификации специалистов, работающих в данных направлениях; реконструкции и строительства спортивных объектов в образовательных организациях;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 </w:t>
      </w:r>
    </w:p>
    <w:p w:rsidR="00081EBD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д)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</w:p>
    <w:p w:rsidR="00036C27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E064EC">
        <w:rPr>
          <w:rFonts w:ascii="Times New Roman" w:eastAsiaTheme="minorHAnsi" w:hAnsi="Times New Roman"/>
          <w:sz w:val="25"/>
          <w:szCs w:val="25"/>
        </w:rPr>
        <w:t>е</w:t>
      </w:r>
      <w:r w:rsidR="00036C27" w:rsidRPr="00E064EC">
        <w:rPr>
          <w:rFonts w:ascii="Times New Roman" w:eastAsiaTheme="minorHAnsi" w:hAnsi="Times New Roman"/>
          <w:sz w:val="25"/>
          <w:szCs w:val="25"/>
        </w:rPr>
        <w:t>) развитие деятельности в области самоорганизации граждан для осуществления собственных инициатив по вопросам местного значения;</w:t>
      </w:r>
    </w:p>
    <w:p w:rsidR="00653B4C" w:rsidRPr="00E064EC" w:rsidRDefault="00653B4C" w:rsidP="00E0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F34E76" w:rsidRPr="00E064EC" w:rsidRDefault="00F34E76" w:rsidP="00F34E76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E064EC">
        <w:rPr>
          <w:rFonts w:ascii="Times New Roman" w:hAnsi="Times New Roman"/>
          <w:bCs/>
          <w:sz w:val="25"/>
          <w:szCs w:val="25"/>
        </w:rPr>
        <w:t>ТРЕБОВАНИЯ, КОТОРЫМ ДОЛЖНЫ СООТВЕТСТВОВАТЬ ПОЛУЧАТЕЛИ СУБСИДИИ</w:t>
      </w:r>
    </w:p>
    <w:p w:rsidR="00F34E76" w:rsidRPr="00E064EC" w:rsidRDefault="0086130F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bCs/>
          <w:sz w:val="25"/>
          <w:szCs w:val="25"/>
        </w:rPr>
        <w:t>1.</w:t>
      </w:r>
      <w:r w:rsidR="006459F6" w:rsidRPr="00E064EC">
        <w:rPr>
          <w:rFonts w:ascii="Times New Roman" w:hAnsi="Times New Roman"/>
          <w:bCs/>
          <w:sz w:val="25"/>
          <w:szCs w:val="25"/>
        </w:rPr>
        <w:t>9</w:t>
      </w:r>
      <w:r w:rsidR="00F34E76" w:rsidRPr="00E064EC">
        <w:rPr>
          <w:rFonts w:ascii="Times New Roman" w:hAnsi="Times New Roman"/>
          <w:bCs/>
          <w:sz w:val="25"/>
          <w:szCs w:val="25"/>
        </w:rPr>
        <w:t xml:space="preserve">. </w:t>
      </w:r>
      <w:r w:rsidR="00F34E76" w:rsidRPr="00E064EC">
        <w:rPr>
          <w:rFonts w:ascii="Times New Roman" w:hAnsi="Times New Roman"/>
          <w:sz w:val="25"/>
          <w:szCs w:val="25"/>
        </w:rPr>
        <w:t xml:space="preserve">Требования, которым должны соответствовать </w:t>
      </w:r>
      <w:r w:rsidR="003F1178" w:rsidRPr="00E064EC">
        <w:rPr>
          <w:rFonts w:ascii="Times New Roman" w:hAnsi="Times New Roman"/>
          <w:sz w:val="25"/>
          <w:szCs w:val="25"/>
        </w:rPr>
        <w:t>П</w:t>
      </w:r>
      <w:r w:rsidR="0055385D" w:rsidRPr="00E064EC">
        <w:rPr>
          <w:rFonts w:ascii="Times New Roman" w:hAnsi="Times New Roman"/>
          <w:sz w:val="25"/>
          <w:szCs w:val="25"/>
        </w:rPr>
        <w:t xml:space="preserve">олучатели субсидий </w:t>
      </w:r>
      <w:r w:rsidR="008A1A3E" w:rsidRPr="00E064EC">
        <w:rPr>
          <w:rFonts w:ascii="Times New Roman" w:hAnsi="Times New Roman"/>
          <w:sz w:val="25"/>
          <w:szCs w:val="25"/>
        </w:rPr>
        <w:t xml:space="preserve">на </w:t>
      </w:r>
      <w:r w:rsidR="0066368E" w:rsidRPr="00E064EC">
        <w:rPr>
          <w:rFonts w:ascii="Times New Roman" w:hAnsi="Times New Roman"/>
          <w:sz w:val="25"/>
          <w:szCs w:val="25"/>
        </w:rPr>
        <w:t xml:space="preserve">первое число месяца в котором </w:t>
      </w:r>
      <w:r w:rsidR="005775FC" w:rsidRPr="00E064EC">
        <w:rPr>
          <w:rFonts w:ascii="Times New Roman" w:hAnsi="Times New Roman"/>
          <w:sz w:val="25"/>
          <w:szCs w:val="25"/>
        </w:rPr>
        <w:t>пода</w:t>
      </w:r>
      <w:r w:rsidR="007B6BCD" w:rsidRPr="00E064EC">
        <w:rPr>
          <w:rFonts w:ascii="Times New Roman" w:hAnsi="Times New Roman"/>
          <w:sz w:val="25"/>
          <w:szCs w:val="25"/>
        </w:rPr>
        <w:t>н</w:t>
      </w:r>
      <w:r w:rsidR="005775FC" w:rsidRPr="00E064EC">
        <w:rPr>
          <w:rFonts w:ascii="Times New Roman" w:hAnsi="Times New Roman"/>
          <w:sz w:val="25"/>
          <w:szCs w:val="25"/>
        </w:rPr>
        <w:t xml:space="preserve">а </w:t>
      </w:r>
      <w:r w:rsidR="0066368E" w:rsidRPr="00E064EC">
        <w:rPr>
          <w:rFonts w:ascii="Times New Roman" w:hAnsi="Times New Roman"/>
          <w:sz w:val="25"/>
          <w:szCs w:val="25"/>
        </w:rPr>
        <w:t>заявк</w:t>
      </w:r>
      <w:r w:rsidR="007B6BCD" w:rsidRPr="00E064EC">
        <w:rPr>
          <w:rFonts w:ascii="Times New Roman" w:hAnsi="Times New Roman"/>
          <w:sz w:val="25"/>
          <w:szCs w:val="25"/>
        </w:rPr>
        <w:t>а</w:t>
      </w:r>
      <w:r w:rsidR="005775FC" w:rsidRPr="00E064EC">
        <w:rPr>
          <w:rFonts w:ascii="Times New Roman" w:hAnsi="Times New Roman"/>
          <w:sz w:val="25"/>
          <w:szCs w:val="25"/>
        </w:rPr>
        <w:t xml:space="preserve"> на получение субсидии</w:t>
      </w:r>
      <w:r w:rsidR="00F34E76" w:rsidRPr="00E064EC">
        <w:rPr>
          <w:rFonts w:ascii="Times New Roman" w:hAnsi="Times New Roman"/>
          <w:sz w:val="25"/>
          <w:szCs w:val="25"/>
        </w:rPr>
        <w:t>:</w:t>
      </w:r>
    </w:p>
    <w:p w:rsidR="00F34E76" w:rsidRPr="00E064EC" w:rsidRDefault="00F34E76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 </w:t>
      </w:r>
      <w:r w:rsidR="00EA1E17" w:rsidRPr="00E064EC">
        <w:rPr>
          <w:rFonts w:ascii="Times New Roman" w:hAnsi="Times New Roman"/>
          <w:sz w:val="25"/>
          <w:szCs w:val="25"/>
        </w:rPr>
        <w:t>отсутст</w:t>
      </w:r>
      <w:r w:rsidRPr="00E064EC">
        <w:rPr>
          <w:rFonts w:ascii="Times New Roman" w:hAnsi="Times New Roman"/>
          <w:sz w:val="25"/>
          <w:szCs w:val="25"/>
        </w:rPr>
        <w:t>в</w:t>
      </w:r>
      <w:r w:rsidR="00EA1E17" w:rsidRPr="00E064EC">
        <w:rPr>
          <w:rFonts w:ascii="Times New Roman" w:hAnsi="Times New Roman"/>
          <w:sz w:val="25"/>
          <w:szCs w:val="25"/>
        </w:rPr>
        <w:t>ие</w:t>
      </w:r>
      <w:r w:rsidRPr="00E064EC">
        <w:rPr>
          <w:rFonts w:ascii="Times New Roman" w:hAnsi="Times New Roman"/>
          <w:sz w:val="25"/>
          <w:szCs w:val="25"/>
        </w:rPr>
        <w:t xml:space="preserve"> задолженност</w:t>
      </w:r>
      <w:r w:rsidR="00EA1E17" w:rsidRPr="00E064EC">
        <w:rPr>
          <w:rFonts w:ascii="Times New Roman" w:hAnsi="Times New Roman"/>
          <w:sz w:val="25"/>
          <w:szCs w:val="25"/>
        </w:rPr>
        <w:t>и</w:t>
      </w:r>
      <w:r w:rsidRPr="00E064EC">
        <w:rPr>
          <w:rFonts w:ascii="Times New Roman" w:hAnsi="Times New Roman"/>
          <w:sz w:val="25"/>
          <w:szCs w:val="25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F34E76" w:rsidRPr="00E064EC" w:rsidRDefault="00EA1E17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- отсутствие</w:t>
      </w:r>
      <w:r w:rsidR="00F34E76" w:rsidRPr="00E064EC">
        <w:rPr>
          <w:rFonts w:ascii="Times New Roman" w:hAnsi="Times New Roman"/>
          <w:sz w:val="25"/>
          <w:szCs w:val="25"/>
        </w:rPr>
        <w:t xml:space="preserve"> у </w:t>
      </w:r>
      <w:r w:rsidR="003F1178" w:rsidRPr="00E064EC">
        <w:rPr>
          <w:rFonts w:ascii="Times New Roman" w:hAnsi="Times New Roman"/>
          <w:sz w:val="25"/>
          <w:szCs w:val="25"/>
        </w:rPr>
        <w:t>Получателя субсидии</w:t>
      </w:r>
      <w:r w:rsidR="00F34E76" w:rsidRPr="00E064EC">
        <w:rPr>
          <w:rFonts w:ascii="Times New Roman" w:hAnsi="Times New Roman"/>
          <w:sz w:val="25"/>
          <w:szCs w:val="25"/>
        </w:rPr>
        <w:t xml:space="preserve"> просроченной задолженности по возврату в бюджет </w:t>
      </w:r>
      <w:r w:rsidR="008E6647" w:rsidRPr="00E064EC">
        <w:rPr>
          <w:rFonts w:ascii="Times New Roman" w:hAnsi="Times New Roman"/>
          <w:sz w:val="25"/>
          <w:szCs w:val="25"/>
        </w:rPr>
        <w:t>МО МР «Койгородский»</w:t>
      </w:r>
      <w:r w:rsidR="00F34E76" w:rsidRPr="00E064EC">
        <w:rPr>
          <w:rFonts w:ascii="Times New Roman" w:hAnsi="Times New Roman"/>
          <w:sz w:val="25"/>
          <w:szCs w:val="25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8E6647" w:rsidRPr="00E064EC">
        <w:rPr>
          <w:rFonts w:ascii="Times New Roman" w:hAnsi="Times New Roman"/>
          <w:sz w:val="25"/>
          <w:szCs w:val="25"/>
        </w:rPr>
        <w:t>МО МР «Койгородский»</w:t>
      </w:r>
      <w:r w:rsidR="00F34E76" w:rsidRPr="00E064EC">
        <w:rPr>
          <w:rFonts w:ascii="Times New Roman" w:hAnsi="Times New Roman"/>
          <w:sz w:val="25"/>
          <w:szCs w:val="25"/>
        </w:rPr>
        <w:t>;</w:t>
      </w:r>
    </w:p>
    <w:p w:rsidR="00F34E76" w:rsidRPr="00E064EC" w:rsidRDefault="00F34E76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 отсутстви</w:t>
      </w:r>
      <w:r w:rsidR="00EA1E17" w:rsidRPr="00E064EC">
        <w:rPr>
          <w:rFonts w:ascii="Times New Roman" w:hAnsi="Times New Roman"/>
          <w:sz w:val="25"/>
          <w:szCs w:val="25"/>
        </w:rPr>
        <w:t>е</w:t>
      </w:r>
      <w:r w:rsidRPr="00E064EC">
        <w:rPr>
          <w:rFonts w:ascii="Times New Roman" w:hAnsi="Times New Roman"/>
          <w:sz w:val="25"/>
          <w:szCs w:val="25"/>
        </w:rPr>
        <w:t xml:space="preserve"> в отношении </w:t>
      </w:r>
      <w:r w:rsidR="003F1178" w:rsidRPr="00E064EC">
        <w:rPr>
          <w:rFonts w:ascii="Times New Roman" w:hAnsi="Times New Roman"/>
          <w:sz w:val="25"/>
          <w:szCs w:val="25"/>
        </w:rPr>
        <w:t>Получателя субсидии</w:t>
      </w:r>
      <w:r w:rsidRPr="00E064EC">
        <w:rPr>
          <w:rFonts w:ascii="Times New Roman" w:hAnsi="Times New Roman"/>
          <w:sz w:val="25"/>
          <w:szCs w:val="25"/>
        </w:rPr>
        <w:t xml:space="preserve">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F34E76" w:rsidRPr="00E064EC" w:rsidRDefault="003F1178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-П</w:t>
      </w:r>
      <w:r w:rsidR="00F34E76" w:rsidRPr="00E064EC">
        <w:rPr>
          <w:rFonts w:ascii="Times New Roman" w:hAnsi="Times New Roman"/>
          <w:sz w:val="25"/>
          <w:szCs w:val="25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4E76" w:rsidRPr="00E064EC" w:rsidRDefault="00F34E76" w:rsidP="008E705C">
      <w:pPr>
        <w:spacing w:after="0" w:line="240" w:lineRule="auto"/>
        <w:jc w:val="both"/>
        <w:rPr>
          <w:rFonts w:ascii="Times New Roman" w:hAnsi="Times New Roman"/>
          <w:spacing w:val="2"/>
          <w:sz w:val="25"/>
          <w:szCs w:val="25"/>
          <w:shd w:val="clear" w:color="auto" w:fill="FFFFFF"/>
        </w:rPr>
      </w:pPr>
      <w:r w:rsidRPr="00E064EC">
        <w:rPr>
          <w:rFonts w:ascii="Times New Roman" w:hAnsi="Times New Roman"/>
          <w:sz w:val="25"/>
          <w:szCs w:val="25"/>
        </w:rPr>
        <w:tab/>
        <w:t>-</w:t>
      </w:r>
      <w:r w:rsidR="009A04C7" w:rsidRPr="00E064EC">
        <w:rPr>
          <w:rFonts w:ascii="Times New Roman" w:hAnsi="Times New Roman"/>
          <w:spacing w:val="2"/>
          <w:sz w:val="25"/>
          <w:szCs w:val="25"/>
          <w:shd w:val="clear" w:color="auto" w:fill="FFFFFF"/>
        </w:rPr>
        <w:t>П</w:t>
      </w:r>
      <w:r w:rsidR="00BF2CA5" w:rsidRPr="00E064EC">
        <w:rPr>
          <w:rFonts w:ascii="Times New Roman" w:hAnsi="Times New Roman"/>
          <w:spacing w:val="2"/>
          <w:sz w:val="25"/>
          <w:szCs w:val="25"/>
          <w:shd w:val="clear" w:color="auto" w:fill="FFFFFF"/>
        </w:rPr>
        <w:t xml:space="preserve">олучатели субсидий не должны получать средства из бюджета </w:t>
      </w:r>
      <w:r w:rsidR="00180B34" w:rsidRPr="00E064EC">
        <w:rPr>
          <w:rFonts w:ascii="Times New Roman" w:hAnsi="Times New Roman"/>
          <w:spacing w:val="2"/>
          <w:sz w:val="25"/>
          <w:szCs w:val="25"/>
          <w:shd w:val="clear" w:color="auto" w:fill="FFFFFF"/>
        </w:rPr>
        <w:t>МО МР «Койгородский»</w:t>
      </w:r>
      <w:r w:rsidR="00BF2CA5" w:rsidRPr="00E064EC">
        <w:rPr>
          <w:rFonts w:ascii="Times New Roman" w:hAnsi="Times New Roman"/>
          <w:spacing w:val="2"/>
          <w:sz w:val="25"/>
          <w:szCs w:val="25"/>
          <w:shd w:val="clear" w:color="auto" w:fill="FFFFFF"/>
        </w:rPr>
        <w:t xml:space="preserve">, из которого планируется предоставление субсидии на основании иных нормативных правовых актов или муниципальных правовых актов </w:t>
      </w:r>
      <w:r w:rsidR="00205A1F" w:rsidRPr="00E064EC">
        <w:rPr>
          <w:rFonts w:ascii="Times New Roman" w:hAnsi="Times New Roman"/>
          <w:sz w:val="25"/>
          <w:szCs w:val="25"/>
        </w:rPr>
        <w:t>на цели, указанные в пункте 1.</w:t>
      </w:r>
      <w:r w:rsidR="009A04C7" w:rsidRPr="00E064EC">
        <w:rPr>
          <w:rFonts w:ascii="Times New Roman" w:hAnsi="Times New Roman"/>
          <w:sz w:val="25"/>
          <w:szCs w:val="25"/>
        </w:rPr>
        <w:t>8</w:t>
      </w:r>
      <w:r w:rsidR="00205A1F" w:rsidRPr="00E064EC">
        <w:rPr>
          <w:rFonts w:ascii="Times New Roman" w:hAnsi="Times New Roman"/>
          <w:sz w:val="25"/>
          <w:szCs w:val="25"/>
        </w:rPr>
        <w:t xml:space="preserve"> настоящего Порядка</w:t>
      </w:r>
      <w:r w:rsidRPr="00E064EC">
        <w:rPr>
          <w:rFonts w:ascii="Times New Roman" w:hAnsi="Times New Roman"/>
          <w:sz w:val="25"/>
          <w:szCs w:val="25"/>
        </w:rPr>
        <w:t xml:space="preserve">. </w:t>
      </w:r>
    </w:p>
    <w:p w:rsidR="00F34E76" w:rsidRPr="00E064EC" w:rsidRDefault="00F34E76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- отсутствие у </w:t>
      </w:r>
      <w:r w:rsidR="009A04C7" w:rsidRPr="00E064EC">
        <w:rPr>
          <w:rFonts w:ascii="Times New Roman" w:hAnsi="Times New Roman"/>
          <w:sz w:val="25"/>
          <w:szCs w:val="25"/>
        </w:rPr>
        <w:t>П</w:t>
      </w:r>
      <w:r w:rsidRPr="00E064EC">
        <w:rPr>
          <w:rFonts w:ascii="Times New Roman" w:hAnsi="Times New Roman"/>
          <w:sz w:val="25"/>
          <w:szCs w:val="25"/>
        </w:rPr>
        <w:t xml:space="preserve">олучателей субсидий на дату подачи документов на конкурсный отбор задолженности по заработной плате перед своими работниками; </w:t>
      </w:r>
    </w:p>
    <w:p w:rsidR="00BA4F29" w:rsidRPr="00E064EC" w:rsidRDefault="00F34E76" w:rsidP="00F34E7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- внесение заявителем собственного вклада в реализацию</w:t>
      </w:r>
      <w:r w:rsidR="00914D12">
        <w:rPr>
          <w:rFonts w:ascii="Times New Roman" w:hAnsi="Times New Roman"/>
          <w:sz w:val="25"/>
          <w:szCs w:val="25"/>
        </w:rPr>
        <w:t xml:space="preserve"> мероприятий, предусмотренных </w:t>
      </w:r>
      <w:r w:rsidRPr="00E064EC">
        <w:rPr>
          <w:rFonts w:ascii="Times New Roman" w:hAnsi="Times New Roman"/>
          <w:sz w:val="25"/>
          <w:szCs w:val="25"/>
        </w:rPr>
        <w:t xml:space="preserve">проектом, в размере не менее 5 процентов от общей суммы расходов на реализацию </w:t>
      </w:r>
      <w:r w:rsidR="00B22336" w:rsidRPr="00E064EC">
        <w:rPr>
          <w:rFonts w:ascii="Times New Roman" w:hAnsi="Times New Roman"/>
          <w:sz w:val="25"/>
          <w:szCs w:val="25"/>
        </w:rPr>
        <w:t xml:space="preserve">программы </w:t>
      </w:r>
      <w:r w:rsidRPr="00E064EC">
        <w:rPr>
          <w:rFonts w:ascii="Times New Roman" w:hAnsi="Times New Roman"/>
          <w:sz w:val="25"/>
          <w:szCs w:val="25"/>
        </w:rPr>
        <w:t xml:space="preserve">проекта (далее - собственный вклад). Собственный вклад включает: целевые денежные поступления, источником которых не являются средства бюджета, денежную оценку используемого имущества, имущественных прав, безвозмездно </w:t>
      </w:r>
      <w:r w:rsidRPr="00914D12">
        <w:rPr>
          <w:rFonts w:ascii="Times New Roman" w:hAnsi="Times New Roman"/>
          <w:sz w:val="25"/>
          <w:szCs w:val="25"/>
        </w:rPr>
        <w:t>полученных работ и выполненных услуг, труда добровольцев</w:t>
      </w:r>
      <w:r w:rsidR="0041338E">
        <w:rPr>
          <w:rFonts w:ascii="Times New Roman" w:hAnsi="Times New Roman"/>
          <w:sz w:val="25"/>
          <w:szCs w:val="25"/>
        </w:rPr>
        <w:t>.</w:t>
      </w:r>
    </w:p>
    <w:p w:rsidR="00BA4F29" w:rsidRPr="00E064EC" w:rsidRDefault="00BA4F29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</w:p>
    <w:p w:rsidR="00081EBD" w:rsidRPr="00E064EC" w:rsidRDefault="00081EBD" w:rsidP="0008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КРИТЕРИИ ОТБОРА ПОЛУЧАТЕЛЕЙ СУБСИДИИ</w:t>
      </w:r>
    </w:p>
    <w:p w:rsidR="009F7C68" w:rsidRPr="00E064EC" w:rsidRDefault="00081EBD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1.</w:t>
      </w:r>
      <w:r w:rsidR="0055385D" w:rsidRPr="00E064EC">
        <w:rPr>
          <w:rFonts w:ascii="Times New Roman" w:hAnsi="Times New Roman"/>
          <w:sz w:val="25"/>
          <w:szCs w:val="25"/>
        </w:rPr>
        <w:t>1</w:t>
      </w:r>
      <w:r w:rsidR="009A04C7" w:rsidRPr="00E064EC">
        <w:rPr>
          <w:rFonts w:ascii="Times New Roman" w:hAnsi="Times New Roman"/>
          <w:sz w:val="25"/>
          <w:szCs w:val="25"/>
        </w:rPr>
        <w:t>0</w:t>
      </w:r>
      <w:r w:rsidR="00691557" w:rsidRPr="00E064EC">
        <w:rPr>
          <w:rFonts w:ascii="Times New Roman" w:hAnsi="Times New Roman"/>
          <w:sz w:val="25"/>
          <w:szCs w:val="25"/>
        </w:rPr>
        <w:t>.</w:t>
      </w:r>
      <w:r w:rsidRPr="00E064EC">
        <w:rPr>
          <w:rFonts w:ascii="Times New Roman" w:hAnsi="Times New Roman"/>
          <w:sz w:val="25"/>
          <w:szCs w:val="25"/>
        </w:rPr>
        <w:t xml:space="preserve"> Критериями оценки заявок на участие в конкурсе являются:</w:t>
      </w:r>
    </w:p>
    <w:p w:rsidR="009F7C68" w:rsidRPr="00E064EC" w:rsidRDefault="00081EBD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1)соответствие конкурсной заявки на участие перечню докум</w:t>
      </w:r>
      <w:r w:rsidR="00691557" w:rsidRPr="00E064EC">
        <w:rPr>
          <w:rFonts w:ascii="Times New Roman" w:hAnsi="Times New Roman"/>
          <w:sz w:val="25"/>
          <w:szCs w:val="25"/>
        </w:rPr>
        <w:t>ентации, установленном пунктом 2.</w:t>
      </w:r>
      <w:r w:rsidRPr="00E064EC">
        <w:rPr>
          <w:rFonts w:ascii="Times New Roman" w:hAnsi="Times New Roman"/>
          <w:sz w:val="25"/>
          <w:szCs w:val="25"/>
        </w:rPr>
        <w:t xml:space="preserve">1 настоящего Порядка; </w:t>
      </w:r>
    </w:p>
    <w:p w:rsidR="00CB215C" w:rsidRPr="00E064EC" w:rsidRDefault="00081EBD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2) </w:t>
      </w:r>
      <w:r w:rsidR="00CB215C" w:rsidRPr="00E064EC">
        <w:rPr>
          <w:rFonts w:ascii="Times New Roman" w:hAnsi="Times New Roman"/>
          <w:sz w:val="25"/>
          <w:szCs w:val="25"/>
        </w:rPr>
        <w:t xml:space="preserve">Оценка проектов, представленных Получателями субсидии осуществляется по критериям согласно приложению </w:t>
      </w:r>
      <w:r w:rsidR="00891092">
        <w:rPr>
          <w:rFonts w:ascii="Times New Roman" w:hAnsi="Times New Roman"/>
          <w:sz w:val="25"/>
          <w:szCs w:val="25"/>
        </w:rPr>
        <w:t>4</w:t>
      </w:r>
      <w:r w:rsidR="00CB215C" w:rsidRPr="00E064EC">
        <w:rPr>
          <w:rFonts w:ascii="Times New Roman" w:hAnsi="Times New Roman"/>
          <w:sz w:val="25"/>
          <w:szCs w:val="25"/>
        </w:rPr>
        <w:t xml:space="preserve"> к настоящему Порядку.</w:t>
      </w:r>
    </w:p>
    <w:p w:rsidR="009F7C68" w:rsidRPr="00E064EC" w:rsidRDefault="00CB215C" w:rsidP="00CB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</w:t>
      </w:r>
    </w:p>
    <w:p w:rsidR="00B22336" w:rsidRPr="00E064EC" w:rsidRDefault="00B22336" w:rsidP="00691557">
      <w:pPr>
        <w:pStyle w:val="HTML"/>
        <w:ind w:firstLine="709"/>
        <w:jc w:val="center"/>
        <w:rPr>
          <w:rFonts w:ascii="Times New Roman" w:eastAsia="Calibri" w:hAnsi="Times New Roman"/>
          <w:sz w:val="25"/>
          <w:szCs w:val="25"/>
        </w:rPr>
      </w:pPr>
      <w:bookmarkStart w:id="4" w:name="Par1139"/>
      <w:bookmarkEnd w:id="4"/>
    </w:p>
    <w:p w:rsidR="00653B4C" w:rsidRPr="00E064EC" w:rsidRDefault="00B12BC4" w:rsidP="00691557">
      <w:pPr>
        <w:pStyle w:val="HTML"/>
        <w:ind w:firstLine="709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 УСЛОВИЯ И ПОРЯДОК ПРЕДОСТАВЛЕНИЯ СУБСИДИИ</w:t>
      </w:r>
    </w:p>
    <w:p w:rsidR="00B12BC4" w:rsidRPr="00E064EC" w:rsidRDefault="00CE3BBB" w:rsidP="00691557">
      <w:pPr>
        <w:pStyle w:val="HTML"/>
        <w:ind w:firstLine="709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ПЕРЕЧЕНЬ ДОКУМЕНТОВ, ПРЕДОСТАВЛЯЕМЫХ ПОЛУЧАТЕЛЯМИ СУБСИДИИ ГЛАВНОМУ РАСПОРЯДИТЕЛЮ ДЛЯ ПОЛУЧЕНИЯ СУБСИДИИ</w:t>
      </w:r>
    </w:p>
    <w:p w:rsidR="00653B4C" w:rsidRPr="00E064EC" w:rsidRDefault="00653B4C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  <w:highlight w:val="yellow"/>
        </w:rPr>
      </w:pPr>
    </w:p>
    <w:p w:rsidR="00CE3BBB" w:rsidRPr="00E064EC" w:rsidRDefault="00653B4C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5" w:name="Par1146"/>
      <w:bookmarkEnd w:id="5"/>
      <w:r w:rsidRPr="00E064EC">
        <w:rPr>
          <w:rFonts w:ascii="Times New Roman" w:hAnsi="Times New Roman"/>
          <w:sz w:val="25"/>
          <w:szCs w:val="25"/>
        </w:rPr>
        <w:t>2.1.</w:t>
      </w:r>
      <w:r w:rsidR="00CE3BBB" w:rsidRPr="00E064EC">
        <w:rPr>
          <w:rFonts w:ascii="Times New Roman" w:hAnsi="Times New Roman"/>
          <w:sz w:val="25"/>
          <w:szCs w:val="25"/>
        </w:rPr>
        <w:t xml:space="preserve"> Для участия в конкурс</w:t>
      </w:r>
      <w:r w:rsidR="00691557" w:rsidRPr="00E064EC">
        <w:rPr>
          <w:rFonts w:ascii="Times New Roman" w:hAnsi="Times New Roman"/>
          <w:sz w:val="25"/>
          <w:szCs w:val="25"/>
        </w:rPr>
        <w:t>ном отборе</w:t>
      </w:r>
      <w:r w:rsidR="00CE3BBB" w:rsidRPr="00E064EC">
        <w:rPr>
          <w:rFonts w:ascii="Times New Roman" w:hAnsi="Times New Roman"/>
          <w:sz w:val="25"/>
          <w:szCs w:val="25"/>
        </w:rPr>
        <w:t xml:space="preserve"> проектов</w:t>
      </w:r>
      <w:r w:rsidR="00C0175A" w:rsidRPr="00E064EC">
        <w:rPr>
          <w:rFonts w:ascii="Times New Roman" w:hAnsi="Times New Roman"/>
          <w:sz w:val="25"/>
          <w:szCs w:val="25"/>
        </w:rPr>
        <w:t xml:space="preserve">, претендующих </w:t>
      </w:r>
      <w:r w:rsidR="00CE3BBB" w:rsidRPr="00E064EC">
        <w:rPr>
          <w:rFonts w:ascii="Times New Roman" w:hAnsi="Times New Roman"/>
          <w:sz w:val="25"/>
          <w:szCs w:val="25"/>
        </w:rPr>
        <w:t xml:space="preserve">на получение субсидий из бюджета </w:t>
      </w:r>
      <w:r w:rsidR="00C0175A" w:rsidRPr="00E064EC">
        <w:rPr>
          <w:rFonts w:ascii="Times New Roman" w:hAnsi="Times New Roman"/>
          <w:sz w:val="25"/>
          <w:szCs w:val="25"/>
        </w:rPr>
        <w:t xml:space="preserve">МО МР «Койгородский» </w:t>
      </w:r>
      <w:r w:rsidR="003F1178" w:rsidRPr="00E064EC">
        <w:rPr>
          <w:rFonts w:ascii="Times New Roman" w:hAnsi="Times New Roman"/>
          <w:sz w:val="25"/>
          <w:szCs w:val="25"/>
        </w:rPr>
        <w:t>Получатель субсидии</w:t>
      </w:r>
      <w:r w:rsidR="00CE3BBB" w:rsidRPr="00E064EC">
        <w:rPr>
          <w:rFonts w:ascii="Times New Roman" w:hAnsi="Times New Roman"/>
          <w:sz w:val="25"/>
          <w:szCs w:val="25"/>
        </w:rPr>
        <w:t xml:space="preserve"> представляет по адресу, указанному в объявлении о проведении конкурса (пункт </w:t>
      </w:r>
      <w:r w:rsidR="00DA4327" w:rsidRPr="00E064EC">
        <w:rPr>
          <w:rFonts w:ascii="Times New Roman" w:hAnsi="Times New Roman"/>
          <w:sz w:val="25"/>
          <w:szCs w:val="25"/>
        </w:rPr>
        <w:t>2.5</w:t>
      </w:r>
      <w:r w:rsidR="00CE3BBB" w:rsidRPr="00E064EC">
        <w:rPr>
          <w:rFonts w:ascii="Times New Roman" w:hAnsi="Times New Roman"/>
          <w:sz w:val="25"/>
          <w:szCs w:val="25"/>
        </w:rPr>
        <w:t xml:space="preserve"> настоящего Порядка), следующую конкурсную документацию: 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1) заявку на участие в конкурсном отборе проектов для предоставления субсидии по форме согласно приложению </w:t>
      </w:r>
      <w:r w:rsidR="00891092">
        <w:rPr>
          <w:rFonts w:ascii="Times New Roman" w:hAnsi="Times New Roman"/>
          <w:sz w:val="25"/>
          <w:szCs w:val="25"/>
        </w:rPr>
        <w:t>1</w:t>
      </w:r>
      <w:r w:rsidRPr="00E064EC">
        <w:rPr>
          <w:rFonts w:ascii="Times New Roman" w:hAnsi="Times New Roman"/>
          <w:sz w:val="25"/>
          <w:szCs w:val="25"/>
        </w:rPr>
        <w:t xml:space="preserve"> к настоящему Порядку;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2) </w:t>
      </w:r>
      <w:r w:rsidR="00C0175A" w:rsidRPr="00E064EC">
        <w:rPr>
          <w:rFonts w:ascii="Times New Roman" w:hAnsi="Times New Roman"/>
          <w:sz w:val="25"/>
          <w:szCs w:val="25"/>
        </w:rPr>
        <w:t>копию устава З</w:t>
      </w:r>
      <w:r w:rsidRPr="00E064EC">
        <w:rPr>
          <w:rFonts w:ascii="Times New Roman" w:hAnsi="Times New Roman"/>
          <w:sz w:val="25"/>
          <w:szCs w:val="25"/>
        </w:rPr>
        <w:t xml:space="preserve">аявителя, заверенную подписью </w:t>
      </w:r>
      <w:r w:rsidR="00ED3C20" w:rsidRPr="00E064EC">
        <w:rPr>
          <w:rFonts w:ascii="Times New Roman" w:hAnsi="Times New Roman"/>
          <w:sz w:val="25"/>
          <w:szCs w:val="25"/>
        </w:rPr>
        <w:t xml:space="preserve">и печатью </w:t>
      </w:r>
      <w:r w:rsidRPr="00E064EC">
        <w:rPr>
          <w:rFonts w:ascii="Times New Roman" w:hAnsi="Times New Roman"/>
          <w:sz w:val="25"/>
          <w:szCs w:val="25"/>
        </w:rPr>
        <w:t>руководителя (председателя);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3) копию отчетности за предыдущий финансовый год, представленной </w:t>
      </w:r>
      <w:r w:rsidR="00ED3C20" w:rsidRPr="00E064EC">
        <w:rPr>
          <w:rFonts w:ascii="Times New Roman" w:hAnsi="Times New Roman"/>
          <w:sz w:val="25"/>
          <w:szCs w:val="25"/>
        </w:rPr>
        <w:t>Получателем субсидии</w:t>
      </w:r>
      <w:r w:rsidRPr="00E064EC">
        <w:rPr>
          <w:rFonts w:ascii="Times New Roman" w:hAnsi="Times New Roman"/>
          <w:sz w:val="25"/>
          <w:szCs w:val="25"/>
        </w:rPr>
        <w:t xml:space="preserve"> в Министе</w:t>
      </w:r>
      <w:r w:rsidR="00C0175A" w:rsidRPr="00E064EC">
        <w:rPr>
          <w:rFonts w:ascii="Times New Roman" w:hAnsi="Times New Roman"/>
          <w:sz w:val="25"/>
          <w:szCs w:val="25"/>
        </w:rPr>
        <w:t>рство юстиции Республики Коми (</w:t>
      </w:r>
      <w:r w:rsidR="003F1178" w:rsidRPr="00E064EC">
        <w:rPr>
          <w:rFonts w:ascii="Times New Roman" w:hAnsi="Times New Roman"/>
          <w:sz w:val="25"/>
          <w:szCs w:val="25"/>
        </w:rPr>
        <w:t>Получатель субсидии</w:t>
      </w:r>
      <w:r w:rsidRPr="00E064EC">
        <w:rPr>
          <w:rFonts w:ascii="Times New Roman" w:hAnsi="Times New Roman"/>
          <w:sz w:val="25"/>
          <w:szCs w:val="25"/>
        </w:rPr>
        <w:t>, зарегистрированный в установленном порядке в текущем финансовом году, не представляет);</w:t>
      </w:r>
    </w:p>
    <w:p w:rsidR="001B3581" w:rsidRPr="00E064EC" w:rsidRDefault="00C0175A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4) копию </w:t>
      </w:r>
      <w:r w:rsidR="00ED3C20" w:rsidRPr="00E064EC">
        <w:rPr>
          <w:rFonts w:ascii="Times New Roman" w:hAnsi="Times New Roman"/>
          <w:sz w:val="25"/>
          <w:szCs w:val="25"/>
        </w:rPr>
        <w:t>проекта</w:t>
      </w:r>
      <w:r w:rsidR="009A04C7" w:rsidRPr="00E064EC">
        <w:rPr>
          <w:rFonts w:ascii="Times New Roman" w:hAnsi="Times New Roman"/>
          <w:sz w:val="25"/>
          <w:szCs w:val="25"/>
        </w:rPr>
        <w:t xml:space="preserve"> по форме согласно приложению </w:t>
      </w:r>
      <w:r w:rsidR="00891092">
        <w:rPr>
          <w:rFonts w:ascii="Times New Roman" w:hAnsi="Times New Roman"/>
          <w:sz w:val="25"/>
          <w:szCs w:val="25"/>
        </w:rPr>
        <w:t>3</w:t>
      </w:r>
      <w:r w:rsidR="009A04C7" w:rsidRPr="00E064EC">
        <w:rPr>
          <w:rFonts w:ascii="Times New Roman" w:hAnsi="Times New Roman"/>
          <w:sz w:val="25"/>
          <w:szCs w:val="25"/>
        </w:rPr>
        <w:t xml:space="preserve"> к настоящему Порядку, </w:t>
      </w:r>
      <w:r w:rsidRPr="00E064EC">
        <w:rPr>
          <w:rFonts w:ascii="Times New Roman" w:hAnsi="Times New Roman"/>
          <w:sz w:val="25"/>
          <w:szCs w:val="25"/>
        </w:rPr>
        <w:t>утвержденно</w:t>
      </w:r>
      <w:r w:rsidR="009A04C7" w:rsidRPr="00E064EC">
        <w:rPr>
          <w:rFonts w:ascii="Times New Roman" w:hAnsi="Times New Roman"/>
          <w:sz w:val="25"/>
          <w:szCs w:val="25"/>
        </w:rPr>
        <w:t>го</w:t>
      </w:r>
      <w:r w:rsidRPr="00E064EC">
        <w:rPr>
          <w:rFonts w:ascii="Times New Roman" w:hAnsi="Times New Roman"/>
          <w:sz w:val="25"/>
          <w:szCs w:val="25"/>
        </w:rPr>
        <w:t xml:space="preserve"> </w:t>
      </w:r>
      <w:r w:rsidR="00ED3C20" w:rsidRPr="00E064EC">
        <w:rPr>
          <w:rFonts w:ascii="Times New Roman" w:hAnsi="Times New Roman"/>
          <w:sz w:val="25"/>
          <w:szCs w:val="25"/>
        </w:rPr>
        <w:t>Получателем субсидии</w:t>
      </w:r>
      <w:r w:rsidR="00CE3BBB" w:rsidRPr="00E064EC">
        <w:rPr>
          <w:rFonts w:ascii="Times New Roman" w:hAnsi="Times New Roman"/>
          <w:sz w:val="25"/>
          <w:szCs w:val="25"/>
        </w:rPr>
        <w:t>, направленн</w:t>
      </w:r>
      <w:r w:rsidR="009A04C7" w:rsidRPr="00E064EC">
        <w:rPr>
          <w:rFonts w:ascii="Times New Roman" w:hAnsi="Times New Roman"/>
          <w:sz w:val="25"/>
          <w:szCs w:val="25"/>
        </w:rPr>
        <w:t>ого</w:t>
      </w:r>
      <w:r w:rsidR="00CE3BBB" w:rsidRPr="00E064EC">
        <w:rPr>
          <w:rFonts w:ascii="Times New Roman" w:hAnsi="Times New Roman"/>
          <w:sz w:val="25"/>
          <w:szCs w:val="25"/>
        </w:rPr>
        <w:t xml:space="preserve"> на осуществление мероприятий по приоритетным направлениям, указанным в пункте </w:t>
      </w:r>
      <w:r w:rsidR="001B3581" w:rsidRPr="00E064EC">
        <w:rPr>
          <w:rFonts w:ascii="Times New Roman" w:hAnsi="Times New Roman"/>
          <w:sz w:val="25"/>
          <w:szCs w:val="25"/>
        </w:rPr>
        <w:t>1.</w:t>
      </w:r>
      <w:r w:rsidR="009A04C7" w:rsidRPr="00E064EC">
        <w:rPr>
          <w:rFonts w:ascii="Times New Roman" w:hAnsi="Times New Roman"/>
          <w:sz w:val="25"/>
          <w:szCs w:val="25"/>
        </w:rPr>
        <w:t>8</w:t>
      </w:r>
      <w:r w:rsidR="00CE3BBB" w:rsidRPr="00E064EC">
        <w:rPr>
          <w:rFonts w:ascii="Times New Roman" w:hAnsi="Times New Roman"/>
          <w:sz w:val="25"/>
          <w:szCs w:val="25"/>
        </w:rPr>
        <w:t xml:space="preserve"> настоящего Порядка</w:t>
      </w:r>
      <w:r w:rsidR="009A04C7" w:rsidRPr="00E064EC">
        <w:rPr>
          <w:rFonts w:ascii="Times New Roman" w:hAnsi="Times New Roman"/>
          <w:sz w:val="25"/>
          <w:szCs w:val="25"/>
        </w:rPr>
        <w:t>. Проект должен вкл</w:t>
      </w:r>
      <w:r w:rsidR="00CE3BBB" w:rsidRPr="00E064EC">
        <w:rPr>
          <w:rFonts w:ascii="Times New Roman" w:hAnsi="Times New Roman"/>
          <w:sz w:val="25"/>
          <w:szCs w:val="25"/>
        </w:rPr>
        <w:t>юча</w:t>
      </w:r>
      <w:r w:rsidR="009A04C7" w:rsidRPr="00E064EC">
        <w:rPr>
          <w:rFonts w:ascii="Times New Roman" w:hAnsi="Times New Roman"/>
          <w:sz w:val="25"/>
          <w:szCs w:val="25"/>
        </w:rPr>
        <w:t>ть</w:t>
      </w:r>
      <w:r w:rsidR="00CE3BBB" w:rsidRPr="00E064EC">
        <w:rPr>
          <w:rFonts w:ascii="Times New Roman" w:hAnsi="Times New Roman"/>
          <w:sz w:val="25"/>
          <w:szCs w:val="25"/>
        </w:rPr>
        <w:t xml:space="preserve"> следующие разделы: 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- текущее состояние реализации проекта;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 цель (цели) и задачи проекта;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 основные</w:t>
      </w:r>
      <w:r w:rsidR="00C0175A" w:rsidRPr="00E064EC">
        <w:rPr>
          <w:rFonts w:ascii="Times New Roman" w:hAnsi="Times New Roman"/>
          <w:sz w:val="25"/>
          <w:szCs w:val="25"/>
        </w:rPr>
        <w:t xml:space="preserve"> мероприятия и сроки реализации </w:t>
      </w:r>
      <w:r w:rsidRPr="00E064EC">
        <w:rPr>
          <w:rFonts w:ascii="Times New Roman" w:hAnsi="Times New Roman"/>
          <w:sz w:val="25"/>
          <w:szCs w:val="25"/>
        </w:rPr>
        <w:t xml:space="preserve">проекта; 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- ресурсное обеспечение проекта;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 ожидаемые результаты реализации проекта;</w:t>
      </w:r>
    </w:p>
    <w:p w:rsidR="00CE3BBB" w:rsidRPr="00E064EC" w:rsidRDefault="001B3581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</w:t>
      </w:r>
      <w:r w:rsidR="00CE3BBB" w:rsidRPr="00E064EC">
        <w:rPr>
          <w:rFonts w:ascii="Times New Roman" w:hAnsi="Times New Roman"/>
          <w:sz w:val="25"/>
          <w:szCs w:val="25"/>
        </w:rPr>
        <w:t xml:space="preserve">смета планируемых затрат на реализацию </w:t>
      </w:r>
      <w:r w:rsidR="00C0175A" w:rsidRPr="00E064EC">
        <w:rPr>
          <w:rFonts w:ascii="Times New Roman" w:hAnsi="Times New Roman"/>
          <w:sz w:val="25"/>
          <w:szCs w:val="25"/>
        </w:rPr>
        <w:t>проекта</w:t>
      </w:r>
      <w:r w:rsidR="00CE3BBB" w:rsidRPr="00E064EC">
        <w:rPr>
          <w:rFonts w:ascii="Times New Roman" w:hAnsi="Times New Roman"/>
          <w:sz w:val="25"/>
          <w:szCs w:val="25"/>
        </w:rPr>
        <w:t xml:space="preserve"> с указанием всех источников;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- показатели результативности реализации проекта; </w:t>
      </w:r>
    </w:p>
    <w:p w:rsidR="00CE3BBB" w:rsidRPr="00E064EC" w:rsidRDefault="00CE3BBB" w:rsidP="0069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5) выписку из Единого государственного реестра юридических лиц (сформированную не ранее чем за три месяца до начала срока приема заявок на участие в конкурсном отборе</w:t>
      </w:r>
      <w:r w:rsidR="005976DC" w:rsidRPr="00E064EC">
        <w:rPr>
          <w:rFonts w:ascii="Times New Roman" w:hAnsi="Times New Roman"/>
          <w:sz w:val="25"/>
          <w:szCs w:val="25"/>
        </w:rPr>
        <w:t>, в случае если Получатель субсидии предоставляет ее самостоятельно</w:t>
      </w:r>
      <w:r w:rsidRPr="00E064EC">
        <w:rPr>
          <w:rFonts w:ascii="Times New Roman" w:hAnsi="Times New Roman"/>
          <w:sz w:val="25"/>
          <w:szCs w:val="25"/>
        </w:rPr>
        <w:t xml:space="preserve">); </w:t>
      </w:r>
    </w:p>
    <w:p w:rsidR="005F568C" w:rsidRPr="00E064EC" w:rsidRDefault="00CE3BBB" w:rsidP="005F56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6) </w:t>
      </w:r>
      <w:r w:rsidR="005F568C" w:rsidRPr="00E064EC">
        <w:rPr>
          <w:rFonts w:ascii="Times New Roman" w:hAnsi="Times New Roman"/>
          <w:sz w:val="25"/>
          <w:szCs w:val="25"/>
        </w:rPr>
        <w:t xml:space="preserve">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утверждённой приказом ФНС России, сформированная </w:t>
      </w:r>
      <w:r w:rsidR="0001619A" w:rsidRPr="00E064EC">
        <w:rPr>
          <w:rFonts w:ascii="Times New Roman" w:hAnsi="Times New Roman"/>
          <w:sz w:val="25"/>
          <w:szCs w:val="25"/>
        </w:rPr>
        <w:t>на первое число</w:t>
      </w:r>
      <w:r w:rsidR="005F568C" w:rsidRPr="00E064EC">
        <w:rPr>
          <w:rFonts w:ascii="Times New Roman" w:hAnsi="Times New Roman"/>
          <w:sz w:val="25"/>
          <w:szCs w:val="25"/>
        </w:rPr>
        <w:t xml:space="preserve"> месяц</w:t>
      </w:r>
      <w:r w:rsidR="0001619A" w:rsidRPr="00E064EC">
        <w:rPr>
          <w:rFonts w:ascii="Times New Roman" w:hAnsi="Times New Roman"/>
          <w:sz w:val="25"/>
          <w:szCs w:val="25"/>
        </w:rPr>
        <w:t>а в котором подается заявка</w:t>
      </w:r>
      <w:r w:rsidR="005F568C" w:rsidRPr="00E064EC">
        <w:rPr>
          <w:rFonts w:ascii="Times New Roman" w:hAnsi="Times New Roman"/>
          <w:sz w:val="25"/>
          <w:szCs w:val="25"/>
        </w:rPr>
        <w:t>;</w:t>
      </w:r>
    </w:p>
    <w:p w:rsidR="00CE3BBB" w:rsidRPr="00E064EC" w:rsidRDefault="00CE3BBB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7) справку об отсутствии задолженности по заработной плате перед своими работниками, заверенную подписью руководителя (председателя) и печатью, а также главным бухгалтером, либо лицом, исполняющим его обязанности;</w:t>
      </w:r>
    </w:p>
    <w:p w:rsidR="00CE3BBB" w:rsidRPr="00E064EC" w:rsidRDefault="001B3581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8</w:t>
      </w:r>
      <w:r w:rsidR="00CE3BBB" w:rsidRPr="00E064EC">
        <w:rPr>
          <w:rFonts w:ascii="Times New Roman" w:hAnsi="Times New Roman"/>
          <w:sz w:val="25"/>
          <w:szCs w:val="25"/>
        </w:rPr>
        <w:t xml:space="preserve">) опись представленных </w:t>
      </w:r>
      <w:r w:rsidR="00ED3C20" w:rsidRPr="00E064EC">
        <w:rPr>
          <w:rFonts w:ascii="Times New Roman" w:hAnsi="Times New Roman"/>
          <w:sz w:val="25"/>
          <w:szCs w:val="25"/>
        </w:rPr>
        <w:t>Получателем субсидии</w:t>
      </w:r>
      <w:r w:rsidR="00CE3BBB" w:rsidRPr="00E064EC">
        <w:rPr>
          <w:rFonts w:ascii="Times New Roman" w:hAnsi="Times New Roman"/>
          <w:sz w:val="25"/>
          <w:szCs w:val="25"/>
        </w:rPr>
        <w:t xml:space="preserve"> документов с указанием номеров страниц. Нумерация страниц должна быть единой для всего пак</w:t>
      </w:r>
      <w:r w:rsidR="00777EE9" w:rsidRPr="00E064EC">
        <w:rPr>
          <w:rFonts w:ascii="Times New Roman" w:hAnsi="Times New Roman"/>
          <w:sz w:val="25"/>
          <w:szCs w:val="25"/>
        </w:rPr>
        <w:t>ета документов</w:t>
      </w:r>
      <w:r w:rsidR="00CE3BBB" w:rsidRPr="00E064EC">
        <w:rPr>
          <w:rFonts w:ascii="Times New Roman" w:hAnsi="Times New Roman"/>
          <w:sz w:val="25"/>
          <w:szCs w:val="25"/>
        </w:rPr>
        <w:t xml:space="preserve">. </w:t>
      </w:r>
    </w:p>
    <w:p w:rsidR="001B3581" w:rsidRPr="00E064EC" w:rsidRDefault="001B3581" w:rsidP="001B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Сведения, содержащиеся в документах, указанных в подпунктах 5, 6 пункта 2.1, запрашиваются </w:t>
      </w:r>
      <w:r w:rsidR="004409B9" w:rsidRPr="00E064EC">
        <w:rPr>
          <w:rFonts w:ascii="Times New Roman" w:hAnsi="Times New Roman"/>
          <w:sz w:val="25"/>
          <w:szCs w:val="25"/>
        </w:rPr>
        <w:t>Главн</w:t>
      </w:r>
      <w:r w:rsidR="005976DC" w:rsidRPr="00E064EC">
        <w:rPr>
          <w:rFonts w:ascii="Times New Roman" w:hAnsi="Times New Roman"/>
          <w:sz w:val="25"/>
          <w:szCs w:val="25"/>
        </w:rPr>
        <w:t>ым распорядителем</w:t>
      </w:r>
      <w:r w:rsidR="004409B9" w:rsidRPr="00E064EC">
        <w:rPr>
          <w:rFonts w:ascii="Times New Roman" w:hAnsi="Times New Roman"/>
          <w:sz w:val="25"/>
          <w:szCs w:val="25"/>
        </w:rPr>
        <w:t xml:space="preserve"> как получател</w:t>
      </w:r>
      <w:r w:rsidR="005976DC" w:rsidRPr="00E064EC">
        <w:rPr>
          <w:rFonts w:ascii="Times New Roman" w:hAnsi="Times New Roman"/>
          <w:sz w:val="25"/>
          <w:szCs w:val="25"/>
        </w:rPr>
        <w:t>ем</w:t>
      </w:r>
      <w:r w:rsidR="004409B9" w:rsidRPr="00E064EC">
        <w:rPr>
          <w:rFonts w:ascii="Times New Roman" w:hAnsi="Times New Roman"/>
          <w:sz w:val="25"/>
          <w:szCs w:val="25"/>
        </w:rPr>
        <w:t xml:space="preserve"> бюджетных средств</w:t>
      </w:r>
      <w:r w:rsidRPr="00E064EC">
        <w:rPr>
          <w:rFonts w:ascii="Times New Roman" w:hAnsi="Times New Roman"/>
          <w:sz w:val="25"/>
          <w:szCs w:val="25"/>
        </w:rPr>
        <w:t xml:space="preserve"> в течение 5 рабочих дней со дня поступления заявки в порядке межведомственного информационного взаимодействия у организаций, уполномоченных на выдачу данных документов, в случае если </w:t>
      </w:r>
      <w:r w:rsidR="003F1178" w:rsidRPr="00E064EC">
        <w:rPr>
          <w:rFonts w:ascii="Times New Roman" w:hAnsi="Times New Roman"/>
          <w:sz w:val="25"/>
          <w:szCs w:val="25"/>
        </w:rPr>
        <w:t>Получатель субсидии</w:t>
      </w:r>
      <w:r w:rsidRPr="00E064EC">
        <w:rPr>
          <w:rFonts w:ascii="Times New Roman" w:hAnsi="Times New Roman"/>
          <w:sz w:val="25"/>
          <w:szCs w:val="25"/>
        </w:rPr>
        <w:t xml:space="preserve"> не представил документы, указанные в подпунктах 5, 6 пункта 2.1 самостоятельно.</w:t>
      </w:r>
    </w:p>
    <w:p w:rsidR="00CE3BBB" w:rsidRPr="00E064EC" w:rsidRDefault="00CE3BBB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2.2. Один </w:t>
      </w:r>
      <w:r w:rsidR="003F1178" w:rsidRPr="00E064EC">
        <w:rPr>
          <w:rFonts w:ascii="Times New Roman" w:hAnsi="Times New Roman"/>
          <w:sz w:val="25"/>
          <w:szCs w:val="25"/>
        </w:rPr>
        <w:t>Получатель субсидии</w:t>
      </w:r>
      <w:r w:rsidRPr="00E064EC">
        <w:rPr>
          <w:rFonts w:ascii="Times New Roman" w:hAnsi="Times New Roman"/>
          <w:sz w:val="25"/>
          <w:szCs w:val="25"/>
        </w:rPr>
        <w:t xml:space="preserve"> может подать только одну заявку, в составе которой для участия в конкурсном от</w:t>
      </w:r>
      <w:r w:rsidR="00777EE9" w:rsidRPr="00E064EC">
        <w:rPr>
          <w:rFonts w:ascii="Times New Roman" w:hAnsi="Times New Roman"/>
          <w:sz w:val="25"/>
          <w:szCs w:val="25"/>
        </w:rPr>
        <w:t xml:space="preserve">боре представляется только один </w:t>
      </w:r>
      <w:r w:rsidRPr="00E064EC">
        <w:rPr>
          <w:rFonts w:ascii="Times New Roman" w:hAnsi="Times New Roman"/>
          <w:sz w:val="25"/>
          <w:szCs w:val="25"/>
        </w:rPr>
        <w:t>проект по направлениям, указанным в пункте 1.</w:t>
      </w:r>
      <w:r w:rsidR="004409B9" w:rsidRPr="00E064EC">
        <w:rPr>
          <w:rFonts w:ascii="Times New Roman" w:hAnsi="Times New Roman"/>
          <w:sz w:val="25"/>
          <w:szCs w:val="25"/>
        </w:rPr>
        <w:t>8</w:t>
      </w:r>
      <w:r w:rsidRPr="00E064EC">
        <w:rPr>
          <w:rFonts w:ascii="Times New Roman" w:hAnsi="Times New Roman"/>
          <w:sz w:val="25"/>
          <w:szCs w:val="25"/>
        </w:rPr>
        <w:t xml:space="preserve"> настоящего Порядка.</w:t>
      </w:r>
    </w:p>
    <w:p w:rsidR="00CE3BBB" w:rsidRPr="00E064EC" w:rsidRDefault="00CE3BBB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CE3BBB" w:rsidRPr="00E064EC" w:rsidRDefault="00EA2D7B" w:rsidP="00EA2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ПОРЯДОК И СРОКИ РАССМОТРЕНИЯ ДОКУМЕНТОВ</w:t>
      </w:r>
    </w:p>
    <w:p w:rsidR="00642A13" w:rsidRPr="00E064EC" w:rsidRDefault="003F198B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</w:t>
      </w:r>
      <w:r w:rsidR="00B30FB8" w:rsidRPr="00E064EC">
        <w:rPr>
          <w:rFonts w:ascii="Times New Roman" w:hAnsi="Times New Roman"/>
          <w:sz w:val="25"/>
          <w:szCs w:val="25"/>
        </w:rPr>
        <w:t>3</w:t>
      </w:r>
      <w:r w:rsidRPr="00E064EC">
        <w:rPr>
          <w:rFonts w:ascii="Times New Roman" w:hAnsi="Times New Roman"/>
          <w:sz w:val="25"/>
          <w:szCs w:val="25"/>
        </w:rPr>
        <w:t>.</w:t>
      </w:r>
      <w:r w:rsidR="00642A13" w:rsidRPr="00E064EC">
        <w:rPr>
          <w:rFonts w:ascii="Times New Roman" w:hAnsi="Times New Roman"/>
          <w:sz w:val="25"/>
          <w:szCs w:val="25"/>
        </w:rPr>
        <w:t xml:space="preserve"> Конкурс</w:t>
      </w:r>
      <w:r w:rsidR="00CF4925" w:rsidRPr="00E064EC">
        <w:rPr>
          <w:rFonts w:ascii="Times New Roman" w:hAnsi="Times New Roman"/>
          <w:sz w:val="25"/>
          <w:szCs w:val="25"/>
        </w:rPr>
        <w:t xml:space="preserve"> проводится в период действия муниципальной программы МО МР «Койгородский», утвержденной постановлением администрации МР «Койгородский» от 24.12.2013 №76/12 «Об утверждении муниципальной программы «Муниципальное управление МО МР «Койгородский».</w:t>
      </w:r>
    </w:p>
    <w:p w:rsidR="006366FF" w:rsidRPr="00E064EC" w:rsidRDefault="00642A13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2.4.</w:t>
      </w:r>
      <w:r w:rsidR="006366FF" w:rsidRPr="00E064EC">
        <w:rPr>
          <w:rFonts w:ascii="Times New Roman" w:hAnsi="Times New Roman"/>
          <w:sz w:val="25"/>
          <w:szCs w:val="25"/>
        </w:rPr>
        <w:t xml:space="preserve"> </w:t>
      </w:r>
      <w:r w:rsidR="002A761D" w:rsidRPr="00E064EC">
        <w:rPr>
          <w:rFonts w:ascii="Times New Roman" w:hAnsi="Times New Roman"/>
          <w:sz w:val="25"/>
          <w:szCs w:val="25"/>
        </w:rPr>
        <w:t>Главный распорядитель</w:t>
      </w:r>
      <w:r w:rsidR="00614C89" w:rsidRPr="00E064EC">
        <w:rPr>
          <w:rFonts w:ascii="Times New Roman" w:hAnsi="Times New Roman"/>
          <w:sz w:val="25"/>
          <w:szCs w:val="25"/>
        </w:rPr>
        <w:t xml:space="preserve"> как получатель</w:t>
      </w:r>
      <w:r w:rsidR="002A761D" w:rsidRPr="00E064EC">
        <w:rPr>
          <w:rFonts w:ascii="Times New Roman" w:hAnsi="Times New Roman"/>
          <w:sz w:val="25"/>
          <w:szCs w:val="25"/>
        </w:rPr>
        <w:t xml:space="preserve"> бюджетных средств</w:t>
      </w:r>
      <w:r w:rsidR="00B30FB8" w:rsidRPr="00E064E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6366FF" w:rsidRPr="00E064EC">
        <w:rPr>
          <w:rFonts w:ascii="Times New Roman" w:hAnsi="Times New Roman"/>
          <w:color w:val="000000" w:themeColor="text1"/>
          <w:sz w:val="25"/>
          <w:szCs w:val="25"/>
        </w:rPr>
        <w:t>размещает на официальном сайте</w:t>
      </w:r>
      <w:r w:rsidR="000F3CBA" w:rsidRPr="00E064EC">
        <w:rPr>
          <w:rFonts w:ascii="Times New Roman" w:hAnsi="Times New Roman"/>
          <w:color w:val="000000" w:themeColor="text1"/>
          <w:sz w:val="25"/>
          <w:szCs w:val="25"/>
        </w:rPr>
        <w:t xml:space="preserve"> Койгородского района</w:t>
      </w:r>
      <w:r w:rsidR="006366FF" w:rsidRPr="00E064EC">
        <w:rPr>
          <w:rFonts w:ascii="Times New Roman" w:hAnsi="Times New Roman"/>
          <w:color w:val="000000" w:themeColor="text1"/>
          <w:sz w:val="25"/>
          <w:szCs w:val="25"/>
        </w:rPr>
        <w:t xml:space="preserve"> информацию о приеме заявок на получение субсидии</w:t>
      </w:r>
      <w:r w:rsidR="004E13A7" w:rsidRPr="00E064EC">
        <w:rPr>
          <w:rFonts w:ascii="Times New Roman" w:hAnsi="Times New Roman"/>
          <w:color w:val="000000" w:themeColor="text1"/>
          <w:sz w:val="25"/>
          <w:szCs w:val="25"/>
        </w:rPr>
        <w:t xml:space="preserve"> и включает в себя</w:t>
      </w:r>
      <w:r w:rsidR="006366FF" w:rsidRPr="00E064EC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6366FF" w:rsidRPr="00E064EC" w:rsidRDefault="006366FF" w:rsidP="009050B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условия проведения конкурсного отбора;</w:t>
      </w:r>
    </w:p>
    <w:p w:rsidR="006366FF" w:rsidRPr="00E064EC" w:rsidRDefault="006366FF" w:rsidP="009050B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порядок, место и срок приема заявок на участие в конкурсном отборе;</w:t>
      </w:r>
    </w:p>
    <w:p w:rsidR="006366FF" w:rsidRPr="00E064EC" w:rsidRDefault="00B30FB8" w:rsidP="009050B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формы документов и </w:t>
      </w:r>
      <w:r w:rsidR="006366FF" w:rsidRPr="00E064EC">
        <w:rPr>
          <w:rFonts w:ascii="Times New Roman" w:hAnsi="Times New Roman"/>
          <w:sz w:val="25"/>
          <w:szCs w:val="25"/>
        </w:rPr>
        <w:t xml:space="preserve">порядок оформления заявки, представляемой </w:t>
      </w:r>
      <w:r w:rsidR="00F7029C" w:rsidRPr="00E064EC">
        <w:rPr>
          <w:rFonts w:ascii="Times New Roman" w:hAnsi="Times New Roman"/>
          <w:sz w:val="25"/>
          <w:szCs w:val="25"/>
        </w:rPr>
        <w:t>получателем субсидии</w:t>
      </w:r>
      <w:r w:rsidR="006366FF" w:rsidRPr="00E064EC">
        <w:rPr>
          <w:rFonts w:ascii="Times New Roman" w:hAnsi="Times New Roman"/>
          <w:sz w:val="25"/>
          <w:szCs w:val="25"/>
        </w:rPr>
        <w:t xml:space="preserve"> для участия в конкурсном отборе;</w:t>
      </w:r>
    </w:p>
    <w:p w:rsidR="001B28D1" w:rsidRPr="00E064EC" w:rsidRDefault="006366FF" w:rsidP="001B28D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адрес и контактный телефон</w:t>
      </w:r>
      <w:r w:rsidR="001B28D1" w:rsidRPr="00E064EC">
        <w:rPr>
          <w:rFonts w:ascii="Times New Roman" w:hAnsi="Times New Roman"/>
          <w:sz w:val="25"/>
          <w:szCs w:val="25"/>
        </w:rPr>
        <w:t xml:space="preserve"> для получения консультаций.</w:t>
      </w:r>
    </w:p>
    <w:p w:rsidR="00BD754A" w:rsidRPr="00E064EC" w:rsidRDefault="001B28D1" w:rsidP="001B28D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2.5. Срок проведения конкурса </w:t>
      </w:r>
      <w:r w:rsidR="00BD754A" w:rsidRPr="00E064EC">
        <w:rPr>
          <w:rFonts w:ascii="Times New Roman" w:hAnsi="Times New Roman"/>
          <w:sz w:val="25"/>
          <w:szCs w:val="25"/>
        </w:rPr>
        <w:t xml:space="preserve">определяется Главным распорядителем как получатель бюджетных средств, и не может длиться менее 21 календарного дня со дня размещения объявления о начале конкурса на официальном сайте- </w:t>
      </w:r>
      <w:hyperlink r:id="rId9" w:history="1">
        <w:r w:rsidR="00BD754A" w:rsidRPr="00E064EC">
          <w:rPr>
            <w:rStyle w:val="a8"/>
            <w:rFonts w:ascii="Times New Roman" w:hAnsi="Times New Roman"/>
            <w:sz w:val="25"/>
            <w:szCs w:val="25"/>
          </w:rPr>
          <w:t>http://kojgorodok.ru/</w:t>
        </w:r>
      </w:hyperlink>
      <w:r w:rsidR="00BD754A" w:rsidRPr="00E064EC">
        <w:rPr>
          <w:rFonts w:ascii="Times New Roman" w:hAnsi="Times New Roman"/>
          <w:sz w:val="25"/>
          <w:szCs w:val="25"/>
        </w:rPr>
        <w:t>.</w:t>
      </w:r>
    </w:p>
    <w:p w:rsidR="000F3CBA" w:rsidRPr="00E064EC" w:rsidRDefault="0097319E" w:rsidP="000F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highlight w:val="yellow"/>
        </w:rPr>
      </w:pPr>
      <w:r w:rsidRPr="00E064EC">
        <w:rPr>
          <w:rFonts w:ascii="Times New Roman" w:hAnsi="Times New Roman"/>
          <w:sz w:val="25"/>
          <w:szCs w:val="25"/>
        </w:rPr>
        <w:t>2.</w:t>
      </w:r>
      <w:r w:rsidR="00BD754A" w:rsidRPr="00E064EC">
        <w:rPr>
          <w:rFonts w:ascii="Times New Roman" w:hAnsi="Times New Roman"/>
          <w:sz w:val="25"/>
          <w:szCs w:val="25"/>
        </w:rPr>
        <w:t>6</w:t>
      </w:r>
      <w:r w:rsidR="007E4601" w:rsidRPr="00E064EC">
        <w:rPr>
          <w:rFonts w:ascii="Times New Roman" w:hAnsi="Times New Roman"/>
          <w:sz w:val="25"/>
          <w:szCs w:val="25"/>
        </w:rPr>
        <w:t>.</w:t>
      </w:r>
      <w:r w:rsidRPr="00E064EC">
        <w:rPr>
          <w:rFonts w:ascii="Times New Roman" w:hAnsi="Times New Roman"/>
          <w:sz w:val="25"/>
          <w:szCs w:val="25"/>
        </w:rPr>
        <w:t xml:space="preserve"> В течении срока приема заявок на участие в конкурсе </w:t>
      </w:r>
      <w:r w:rsidR="002A761D" w:rsidRPr="00E064EC">
        <w:rPr>
          <w:rFonts w:ascii="Times New Roman" w:hAnsi="Times New Roman"/>
          <w:sz w:val="25"/>
          <w:szCs w:val="25"/>
        </w:rPr>
        <w:t xml:space="preserve">главный распорядитель </w:t>
      </w:r>
      <w:r w:rsidR="00614C89" w:rsidRPr="00E064EC">
        <w:rPr>
          <w:rFonts w:ascii="Times New Roman" w:hAnsi="Times New Roman"/>
          <w:sz w:val="25"/>
          <w:szCs w:val="25"/>
        </w:rPr>
        <w:t xml:space="preserve">как получатель </w:t>
      </w:r>
      <w:r w:rsidR="002A761D" w:rsidRPr="00E064EC">
        <w:rPr>
          <w:rFonts w:ascii="Times New Roman" w:hAnsi="Times New Roman"/>
          <w:sz w:val="25"/>
          <w:szCs w:val="25"/>
        </w:rPr>
        <w:t>бюджетных средств</w:t>
      </w:r>
      <w:r w:rsidRPr="00E064EC">
        <w:rPr>
          <w:rFonts w:ascii="Times New Roman" w:hAnsi="Times New Roman"/>
          <w:sz w:val="25"/>
          <w:szCs w:val="25"/>
        </w:rPr>
        <w:t xml:space="preserve"> организует консультирование по вопросам подготовки заявок на участие в конкурсе.</w:t>
      </w:r>
    </w:p>
    <w:p w:rsidR="006366FF" w:rsidRPr="00E064EC" w:rsidRDefault="00B30FB8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</w:t>
      </w:r>
      <w:r w:rsidR="00B419B3" w:rsidRPr="00E064EC">
        <w:rPr>
          <w:rFonts w:ascii="Times New Roman" w:hAnsi="Times New Roman"/>
          <w:sz w:val="25"/>
          <w:szCs w:val="25"/>
        </w:rPr>
        <w:t>7</w:t>
      </w:r>
      <w:r w:rsidR="0097319E" w:rsidRPr="00E064EC">
        <w:rPr>
          <w:rFonts w:ascii="Times New Roman" w:hAnsi="Times New Roman"/>
          <w:sz w:val="25"/>
          <w:szCs w:val="25"/>
        </w:rPr>
        <w:t xml:space="preserve">. </w:t>
      </w:r>
      <w:r w:rsidR="00134335" w:rsidRPr="00E064EC">
        <w:rPr>
          <w:rFonts w:ascii="Times New Roman" w:hAnsi="Times New Roman"/>
          <w:sz w:val="25"/>
          <w:szCs w:val="25"/>
        </w:rPr>
        <w:t>З</w:t>
      </w:r>
      <w:r w:rsidR="002A761D" w:rsidRPr="00E064EC">
        <w:rPr>
          <w:rFonts w:ascii="Times New Roman" w:hAnsi="Times New Roman"/>
          <w:sz w:val="25"/>
          <w:szCs w:val="25"/>
        </w:rPr>
        <w:t>аявк</w:t>
      </w:r>
      <w:r w:rsidR="00141D57" w:rsidRPr="00E064EC">
        <w:rPr>
          <w:rFonts w:ascii="Times New Roman" w:hAnsi="Times New Roman"/>
          <w:sz w:val="25"/>
          <w:szCs w:val="25"/>
        </w:rPr>
        <w:t>а</w:t>
      </w:r>
      <w:r w:rsidR="002A761D" w:rsidRPr="00E064EC">
        <w:rPr>
          <w:rFonts w:ascii="Times New Roman" w:hAnsi="Times New Roman"/>
          <w:sz w:val="25"/>
          <w:szCs w:val="25"/>
        </w:rPr>
        <w:t xml:space="preserve"> на участие в </w:t>
      </w:r>
      <w:r w:rsidR="008833F7" w:rsidRPr="00E064EC">
        <w:rPr>
          <w:rFonts w:ascii="Times New Roman" w:hAnsi="Times New Roman"/>
          <w:sz w:val="25"/>
          <w:szCs w:val="25"/>
        </w:rPr>
        <w:t xml:space="preserve">конкурсном отборе </w:t>
      </w:r>
      <w:r w:rsidR="00134335" w:rsidRPr="00E064EC">
        <w:rPr>
          <w:rFonts w:ascii="Times New Roman" w:hAnsi="Times New Roman"/>
          <w:sz w:val="25"/>
          <w:szCs w:val="25"/>
        </w:rPr>
        <w:t xml:space="preserve">регистрируется </w:t>
      </w:r>
      <w:r w:rsidR="00141D57" w:rsidRPr="00E064EC">
        <w:rPr>
          <w:rFonts w:ascii="Times New Roman" w:hAnsi="Times New Roman"/>
          <w:sz w:val="25"/>
          <w:szCs w:val="25"/>
        </w:rPr>
        <w:t>главным распорядителем</w:t>
      </w:r>
      <w:r w:rsidR="00614C89" w:rsidRPr="00E064EC">
        <w:rPr>
          <w:rFonts w:ascii="Times New Roman" w:hAnsi="Times New Roman"/>
          <w:sz w:val="25"/>
          <w:szCs w:val="25"/>
        </w:rPr>
        <w:t xml:space="preserve"> как получателем </w:t>
      </w:r>
      <w:r w:rsidR="00141D57" w:rsidRPr="00E064EC">
        <w:rPr>
          <w:rFonts w:ascii="Times New Roman" w:hAnsi="Times New Roman"/>
          <w:sz w:val="25"/>
          <w:szCs w:val="25"/>
        </w:rPr>
        <w:t xml:space="preserve">бюджетных средств в день подачи заявки </w:t>
      </w:r>
      <w:r w:rsidR="002A761D" w:rsidRPr="00E064EC">
        <w:rPr>
          <w:rFonts w:ascii="Times New Roman" w:hAnsi="Times New Roman"/>
          <w:sz w:val="25"/>
          <w:szCs w:val="25"/>
        </w:rPr>
        <w:t xml:space="preserve">в журнале учета заявок </w:t>
      </w:r>
      <w:r w:rsidR="008833F7" w:rsidRPr="00E064EC">
        <w:rPr>
          <w:rFonts w:ascii="Times New Roman" w:hAnsi="Times New Roman"/>
          <w:sz w:val="25"/>
          <w:szCs w:val="25"/>
        </w:rPr>
        <w:t>и выдает</w:t>
      </w:r>
      <w:r w:rsidR="00141D57" w:rsidRPr="00E064EC">
        <w:rPr>
          <w:rFonts w:ascii="Times New Roman" w:hAnsi="Times New Roman"/>
          <w:sz w:val="25"/>
          <w:szCs w:val="25"/>
        </w:rPr>
        <w:t>ся</w:t>
      </w:r>
      <w:r w:rsidR="008833F7" w:rsidRPr="00E064EC">
        <w:rPr>
          <w:rFonts w:ascii="Times New Roman" w:hAnsi="Times New Roman"/>
          <w:sz w:val="25"/>
          <w:szCs w:val="25"/>
        </w:rPr>
        <w:t xml:space="preserve"> </w:t>
      </w:r>
      <w:r w:rsidR="006366FF" w:rsidRPr="00E064EC">
        <w:rPr>
          <w:rFonts w:ascii="Times New Roman" w:hAnsi="Times New Roman"/>
          <w:sz w:val="25"/>
          <w:szCs w:val="25"/>
        </w:rPr>
        <w:t>расписк</w:t>
      </w:r>
      <w:r w:rsidR="00141D57" w:rsidRPr="00E064EC">
        <w:rPr>
          <w:rFonts w:ascii="Times New Roman" w:hAnsi="Times New Roman"/>
          <w:sz w:val="25"/>
          <w:szCs w:val="25"/>
        </w:rPr>
        <w:t>а</w:t>
      </w:r>
      <w:r w:rsidR="004D04B0" w:rsidRPr="00E064EC">
        <w:rPr>
          <w:rFonts w:ascii="Times New Roman" w:hAnsi="Times New Roman"/>
          <w:sz w:val="25"/>
          <w:szCs w:val="25"/>
        </w:rPr>
        <w:t xml:space="preserve"> </w:t>
      </w:r>
      <w:r w:rsidR="00B82C6A" w:rsidRPr="00E064EC">
        <w:rPr>
          <w:rFonts w:ascii="Times New Roman" w:hAnsi="Times New Roman"/>
          <w:sz w:val="25"/>
          <w:szCs w:val="25"/>
        </w:rPr>
        <w:t xml:space="preserve">согласно приложению </w:t>
      </w:r>
      <w:r w:rsidR="00891092">
        <w:rPr>
          <w:rFonts w:ascii="Times New Roman" w:hAnsi="Times New Roman"/>
          <w:sz w:val="25"/>
          <w:szCs w:val="25"/>
        </w:rPr>
        <w:t>2</w:t>
      </w:r>
      <w:r w:rsidR="00B82C6A" w:rsidRPr="00E064EC">
        <w:rPr>
          <w:rFonts w:ascii="Times New Roman" w:hAnsi="Times New Roman"/>
          <w:sz w:val="25"/>
          <w:szCs w:val="25"/>
        </w:rPr>
        <w:t xml:space="preserve"> к настоящему Порядку</w:t>
      </w:r>
      <w:r w:rsidR="006366FF" w:rsidRPr="00E064EC">
        <w:rPr>
          <w:rFonts w:ascii="Times New Roman" w:hAnsi="Times New Roman"/>
          <w:sz w:val="25"/>
          <w:szCs w:val="25"/>
        </w:rPr>
        <w:t>.</w:t>
      </w:r>
      <w:r w:rsidR="007E4601" w:rsidRPr="00E064EC">
        <w:rPr>
          <w:rFonts w:ascii="Times New Roman" w:hAnsi="Times New Roman"/>
          <w:sz w:val="25"/>
          <w:szCs w:val="25"/>
        </w:rPr>
        <w:t xml:space="preserve"> Датой подачи заявки считается дата регистрации заявки</w:t>
      </w:r>
      <w:r w:rsidR="002A761D" w:rsidRPr="00E064EC">
        <w:rPr>
          <w:rFonts w:ascii="Times New Roman" w:hAnsi="Times New Roman"/>
          <w:sz w:val="25"/>
          <w:szCs w:val="25"/>
        </w:rPr>
        <w:t xml:space="preserve"> главным распорядителем</w:t>
      </w:r>
      <w:r w:rsidR="00614C89" w:rsidRPr="00E064EC">
        <w:rPr>
          <w:rFonts w:ascii="Times New Roman" w:hAnsi="Times New Roman"/>
          <w:sz w:val="25"/>
          <w:szCs w:val="25"/>
        </w:rPr>
        <w:t xml:space="preserve"> как получателем </w:t>
      </w:r>
      <w:r w:rsidR="002A761D" w:rsidRPr="00E064EC">
        <w:rPr>
          <w:rFonts w:ascii="Times New Roman" w:hAnsi="Times New Roman"/>
          <w:sz w:val="25"/>
          <w:szCs w:val="25"/>
        </w:rPr>
        <w:t>бюджетных средств</w:t>
      </w:r>
      <w:r w:rsidR="007E4601" w:rsidRPr="00E064EC">
        <w:rPr>
          <w:rFonts w:ascii="Times New Roman" w:hAnsi="Times New Roman"/>
          <w:sz w:val="25"/>
          <w:szCs w:val="25"/>
        </w:rPr>
        <w:t>.</w:t>
      </w:r>
    </w:p>
    <w:p w:rsidR="003C2F1E" w:rsidRPr="00E064EC" w:rsidRDefault="00DC0A68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Не регистрируется и не допускаются к участию в конкурсном отборе заявки на участие в конкурсном отборе, поступившие после окончания срока приема заявок</w:t>
      </w:r>
      <w:r w:rsidR="00E17E06" w:rsidRPr="00E064EC">
        <w:rPr>
          <w:rFonts w:ascii="Times New Roman" w:hAnsi="Times New Roman"/>
          <w:sz w:val="25"/>
          <w:szCs w:val="25"/>
        </w:rPr>
        <w:t>.</w:t>
      </w:r>
    </w:p>
    <w:p w:rsidR="001C4705" w:rsidRPr="00E064EC" w:rsidRDefault="005420C2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</w:t>
      </w:r>
      <w:r w:rsidR="001C4705" w:rsidRPr="00E064EC">
        <w:rPr>
          <w:rFonts w:ascii="Times New Roman" w:hAnsi="Times New Roman"/>
          <w:sz w:val="25"/>
          <w:szCs w:val="25"/>
        </w:rPr>
        <w:t>8</w:t>
      </w:r>
      <w:r w:rsidRPr="00E064EC">
        <w:rPr>
          <w:rFonts w:ascii="Times New Roman" w:hAnsi="Times New Roman"/>
          <w:sz w:val="25"/>
          <w:szCs w:val="25"/>
        </w:rPr>
        <w:t xml:space="preserve">. Заявка на участие в конкурсе может быть отозвана </w:t>
      </w:r>
      <w:r w:rsidR="006E61E6" w:rsidRPr="00E064EC">
        <w:rPr>
          <w:rFonts w:ascii="Times New Roman" w:hAnsi="Times New Roman"/>
          <w:sz w:val="25"/>
          <w:szCs w:val="25"/>
        </w:rPr>
        <w:t>П</w:t>
      </w:r>
      <w:r w:rsidR="00F7029C" w:rsidRPr="00E064EC">
        <w:rPr>
          <w:rFonts w:ascii="Times New Roman" w:hAnsi="Times New Roman"/>
          <w:sz w:val="25"/>
          <w:szCs w:val="25"/>
        </w:rPr>
        <w:t xml:space="preserve">олучателем субсидии </w:t>
      </w:r>
      <w:r w:rsidRPr="00E064EC">
        <w:rPr>
          <w:rFonts w:ascii="Times New Roman" w:hAnsi="Times New Roman"/>
          <w:sz w:val="25"/>
          <w:szCs w:val="25"/>
        </w:rPr>
        <w:t xml:space="preserve">до окончания срока приема заявок путем направления </w:t>
      </w:r>
      <w:r w:rsidR="00134335" w:rsidRPr="00E064EC">
        <w:rPr>
          <w:rFonts w:ascii="Times New Roman" w:hAnsi="Times New Roman"/>
          <w:sz w:val="25"/>
          <w:szCs w:val="25"/>
        </w:rPr>
        <w:t xml:space="preserve">главному распорядителю </w:t>
      </w:r>
      <w:r w:rsidR="00614C89" w:rsidRPr="00E064EC">
        <w:rPr>
          <w:rFonts w:ascii="Times New Roman" w:hAnsi="Times New Roman"/>
          <w:sz w:val="25"/>
          <w:szCs w:val="25"/>
        </w:rPr>
        <w:t xml:space="preserve">как получателю </w:t>
      </w:r>
      <w:r w:rsidR="00134335" w:rsidRPr="00E064EC">
        <w:rPr>
          <w:rFonts w:ascii="Times New Roman" w:hAnsi="Times New Roman"/>
          <w:sz w:val="25"/>
          <w:szCs w:val="25"/>
        </w:rPr>
        <w:t xml:space="preserve">бюджетных средств </w:t>
      </w:r>
      <w:r w:rsidRPr="00E064EC">
        <w:rPr>
          <w:rFonts w:ascii="Times New Roman" w:hAnsi="Times New Roman"/>
          <w:sz w:val="25"/>
          <w:szCs w:val="25"/>
        </w:rPr>
        <w:t>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:rsidR="005420C2" w:rsidRPr="00E064EC" w:rsidRDefault="001C4705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2.9.</w:t>
      </w:r>
      <w:r w:rsidR="005420C2" w:rsidRPr="00E064EC">
        <w:rPr>
          <w:rFonts w:ascii="Times New Roman" w:hAnsi="Times New Roman"/>
          <w:sz w:val="25"/>
          <w:szCs w:val="25"/>
        </w:rPr>
        <w:t xml:space="preserve"> 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</w:t>
      </w:r>
    </w:p>
    <w:p w:rsidR="00134335" w:rsidRPr="00E064EC" w:rsidRDefault="005420C2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После окончания срока приема заявок на участие в конкурсе дополнительная информация может быть представлена только по запросу </w:t>
      </w:r>
      <w:r w:rsidR="001C4705" w:rsidRPr="00E064EC">
        <w:rPr>
          <w:rFonts w:ascii="Times New Roman" w:hAnsi="Times New Roman"/>
          <w:sz w:val="25"/>
          <w:szCs w:val="25"/>
        </w:rPr>
        <w:t>Г</w:t>
      </w:r>
      <w:r w:rsidR="00134335" w:rsidRPr="00E064EC">
        <w:rPr>
          <w:rFonts w:ascii="Times New Roman" w:hAnsi="Times New Roman"/>
          <w:sz w:val="25"/>
          <w:szCs w:val="25"/>
        </w:rPr>
        <w:t xml:space="preserve">лавного распорядителя </w:t>
      </w:r>
      <w:r w:rsidR="00614C89" w:rsidRPr="00E064EC">
        <w:rPr>
          <w:rFonts w:ascii="Times New Roman" w:hAnsi="Times New Roman"/>
          <w:sz w:val="25"/>
          <w:szCs w:val="25"/>
        </w:rPr>
        <w:t xml:space="preserve">как получателя </w:t>
      </w:r>
      <w:r w:rsidR="00134335" w:rsidRPr="00E064EC">
        <w:rPr>
          <w:rFonts w:ascii="Times New Roman" w:hAnsi="Times New Roman"/>
          <w:sz w:val="25"/>
          <w:szCs w:val="25"/>
        </w:rPr>
        <w:t>бюджетных средств</w:t>
      </w:r>
      <w:r w:rsidRPr="00E064EC">
        <w:rPr>
          <w:rFonts w:ascii="Times New Roman" w:hAnsi="Times New Roman"/>
          <w:sz w:val="25"/>
          <w:szCs w:val="25"/>
        </w:rPr>
        <w:t xml:space="preserve"> или конкурсной комиссии.</w:t>
      </w:r>
    </w:p>
    <w:p w:rsidR="00675197" w:rsidRPr="00E064EC" w:rsidRDefault="001C4705" w:rsidP="00F70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2.10. </w:t>
      </w:r>
      <w:r w:rsidR="00134335" w:rsidRPr="00E064EC">
        <w:rPr>
          <w:rFonts w:ascii="Times New Roman" w:hAnsi="Times New Roman"/>
          <w:sz w:val="25"/>
          <w:szCs w:val="25"/>
        </w:rPr>
        <w:t xml:space="preserve">Главный распорядитель </w:t>
      </w:r>
      <w:r w:rsidR="00614C89" w:rsidRPr="00E064EC">
        <w:rPr>
          <w:rFonts w:ascii="Times New Roman" w:hAnsi="Times New Roman"/>
          <w:sz w:val="25"/>
          <w:szCs w:val="25"/>
        </w:rPr>
        <w:t xml:space="preserve">как получатель </w:t>
      </w:r>
      <w:r w:rsidR="00134335" w:rsidRPr="00E064EC">
        <w:rPr>
          <w:rFonts w:ascii="Times New Roman" w:hAnsi="Times New Roman"/>
          <w:sz w:val="25"/>
          <w:szCs w:val="25"/>
        </w:rPr>
        <w:t>бюджетных средств</w:t>
      </w:r>
      <w:r w:rsidR="006366FF" w:rsidRPr="00E064EC">
        <w:rPr>
          <w:rFonts w:ascii="Times New Roman" w:hAnsi="Times New Roman"/>
          <w:sz w:val="25"/>
          <w:szCs w:val="25"/>
        </w:rPr>
        <w:t xml:space="preserve"> проверяет полноту (комплектность), оформление представленных документов, их соответствие требованиям, установленным настоящим Порядком и передает для рассмотрения и проведения оценки в конкурсную </w:t>
      </w:r>
      <w:r w:rsidR="008B1D31" w:rsidRPr="00E064EC">
        <w:rPr>
          <w:rFonts w:ascii="Times New Roman" w:hAnsi="Times New Roman"/>
          <w:sz w:val="25"/>
          <w:szCs w:val="25"/>
        </w:rPr>
        <w:t>К</w:t>
      </w:r>
      <w:r w:rsidR="006366FF" w:rsidRPr="00E064EC">
        <w:rPr>
          <w:rFonts w:ascii="Times New Roman" w:hAnsi="Times New Roman"/>
          <w:sz w:val="25"/>
          <w:szCs w:val="25"/>
        </w:rPr>
        <w:t xml:space="preserve">омиссию в срок, не превышающий </w:t>
      </w:r>
      <w:r w:rsidR="00675197" w:rsidRPr="00E064EC">
        <w:rPr>
          <w:rFonts w:ascii="Times New Roman" w:hAnsi="Times New Roman"/>
          <w:sz w:val="25"/>
          <w:szCs w:val="25"/>
        </w:rPr>
        <w:t>10</w:t>
      </w:r>
      <w:r w:rsidR="006366FF" w:rsidRPr="00E064EC">
        <w:rPr>
          <w:rFonts w:ascii="Times New Roman" w:hAnsi="Times New Roman"/>
          <w:sz w:val="25"/>
          <w:szCs w:val="25"/>
        </w:rPr>
        <w:t xml:space="preserve"> рабочих дней со дня окончания срока их приема.</w:t>
      </w:r>
    </w:p>
    <w:p w:rsidR="00E152AE" w:rsidRPr="00914D12" w:rsidRDefault="00EC1E9A" w:rsidP="00E152A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</w:t>
      </w:r>
      <w:r w:rsidR="00FF67C9" w:rsidRPr="00E064EC">
        <w:rPr>
          <w:rFonts w:ascii="Times New Roman" w:hAnsi="Times New Roman"/>
          <w:sz w:val="25"/>
          <w:szCs w:val="25"/>
        </w:rPr>
        <w:t>11</w:t>
      </w:r>
      <w:r w:rsidRPr="00E064EC">
        <w:rPr>
          <w:rFonts w:ascii="Times New Roman" w:hAnsi="Times New Roman"/>
          <w:sz w:val="25"/>
          <w:szCs w:val="25"/>
        </w:rPr>
        <w:t xml:space="preserve">. </w:t>
      </w:r>
      <w:r w:rsidR="00DC2433" w:rsidRPr="00E064EC">
        <w:rPr>
          <w:rFonts w:ascii="Times New Roman" w:hAnsi="Times New Roman"/>
          <w:sz w:val="25"/>
          <w:szCs w:val="25"/>
        </w:rPr>
        <w:t>Заявки, предоставленные Получателями</w:t>
      </w:r>
      <w:r w:rsidR="00E152AE" w:rsidRPr="00E064EC">
        <w:rPr>
          <w:rFonts w:ascii="Times New Roman" w:hAnsi="Times New Roman"/>
          <w:sz w:val="25"/>
          <w:szCs w:val="25"/>
        </w:rPr>
        <w:t xml:space="preserve"> </w:t>
      </w:r>
      <w:r w:rsidR="00DC2433" w:rsidRPr="00E064EC">
        <w:rPr>
          <w:rFonts w:ascii="Times New Roman" w:hAnsi="Times New Roman"/>
          <w:sz w:val="25"/>
          <w:szCs w:val="25"/>
        </w:rPr>
        <w:t>субсидии</w:t>
      </w:r>
      <w:r w:rsidR="00E152AE" w:rsidRPr="00E064EC">
        <w:rPr>
          <w:rFonts w:ascii="Times New Roman" w:hAnsi="Times New Roman"/>
          <w:sz w:val="25"/>
          <w:szCs w:val="25"/>
        </w:rPr>
        <w:t>,</w:t>
      </w:r>
      <w:r w:rsidR="00DC2433" w:rsidRPr="00E064EC">
        <w:rPr>
          <w:rFonts w:ascii="Times New Roman" w:hAnsi="Times New Roman"/>
          <w:sz w:val="25"/>
          <w:szCs w:val="25"/>
        </w:rPr>
        <w:t xml:space="preserve"> рассматриваются </w:t>
      </w:r>
      <w:r w:rsidR="004F2463" w:rsidRPr="00E064EC">
        <w:rPr>
          <w:rFonts w:ascii="Times New Roman" w:hAnsi="Times New Roman"/>
          <w:sz w:val="25"/>
          <w:szCs w:val="25"/>
        </w:rPr>
        <w:t xml:space="preserve">и оцениваются </w:t>
      </w:r>
      <w:r w:rsidR="00DC2433" w:rsidRPr="00E064EC">
        <w:rPr>
          <w:rFonts w:ascii="Times New Roman" w:hAnsi="Times New Roman"/>
          <w:sz w:val="25"/>
          <w:szCs w:val="25"/>
        </w:rPr>
        <w:t>конкурсной к</w:t>
      </w:r>
      <w:r w:rsidR="00310B51" w:rsidRPr="00E064EC">
        <w:rPr>
          <w:rFonts w:ascii="Times New Roman" w:hAnsi="Times New Roman"/>
          <w:sz w:val="25"/>
          <w:szCs w:val="25"/>
        </w:rPr>
        <w:t>омисси</w:t>
      </w:r>
      <w:r w:rsidR="00DC2433" w:rsidRPr="00E064EC">
        <w:rPr>
          <w:rFonts w:ascii="Times New Roman" w:hAnsi="Times New Roman"/>
          <w:sz w:val="25"/>
          <w:szCs w:val="25"/>
        </w:rPr>
        <w:t>ей</w:t>
      </w:r>
      <w:r w:rsidR="00E152AE" w:rsidRPr="00E064EC">
        <w:rPr>
          <w:rFonts w:ascii="Times New Roman" w:hAnsi="Times New Roman"/>
          <w:sz w:val="25"/>
          <w:szCs w:val="25"/>
        </w:rPr>
        <w:t xml:space="preserve"> по</w:t>
      </w:r>
      <w:r w:rsidR="00DC2433" w:rsidRPr="00E064EC">
        <w:rPr>
          <w:rFonts w:ascii="Times New Roman" w:hAnsi="Times New Roman"/>
          <w:sz w:val="25"/>
          <w:szCs w:val="25"/>
        </w:rPr>
        <w:t xml:space="preserve"> </w:t>
      </w:r>
      <w:r w:rsidR="00DC2433" w:rsidRPr="00914D12">
        <w:rPr>
          <w:rFonts w:ascii="Times New Roman" w:hAnsi="Times New Roman"/>
          <w:sz w:val="25"/>
          <w:szCs w:val="25"/>
        </w:rPr>
        <w:t>критериям</w:t>
      </w:r>
      <w:r w:rsidR="00310B51" w:rsidRPr="00914D12">
        <w:rPr>
          <w:rFonts w:ascii="Times New Roman" w:hAnsi="Times New Roman"/>
          <w:sz w:val="25"/>
          <w:szCs w:val="25"/>
        </w:rPr>
        <w:t xml:space="preserve"> </w:t>
      </w:r>
      <w:r w:rsidR="00675197" w:rsidRPr="00914D12">
        <w:rPr>
          <w:rFonts w:ascii="Times New Roman" w:hAnsi="Times New Roman"/>
          <w:sz w:val="25"/>
          <w:szCs w:val="25"/>
        </w:rPr>
        <w:t xml:space="preserve">согласно приложению </w:t>
      </w:r>
      <w:r w:rsidR="00891092">
        <w:rPr>
          <w:rFonts w:ascii="Times New Roman" w:hAnsi="Times New Roman"/>
          <w:sz w:val="25"/>
          <w:szCs w:val="25"/>
        </w:rPr>
        <w:t>4</w:t>
      </w:r>
      <w:r w:rsidR="00675197" w:rsidRPr="00914D12">
        <w:rPr>
          <w:rFonts w:ascii="Times New Roman" w:hAnsi="Times New Roman"/>
          <w:sz w:val="25"/>
          <w:szCs w:val="25"/>
        </w:rPr>
        <w:t xml:space="preserve"> к настоящему Порядку</w:t>
      </w:r>
      <w:r w:rsidR="00E152AE" w:rsidRPr="00914D12">
        <w:rPr>
          <w:rFonts w:ascii="Times New Roman" w:hAnsi="Times New Roman"/>
          <w:sz w:val="25"/>
          <w:szCs w:val="25"/>
        </w:rPr>
        <w:t xml:space="preserve">. Состав и порядок работы конкурсной комиссии </w:t>
      </w:r>
      <w:r w:rsidR="005976DC" w:rsidRPr="00914D12">
        <w:rPr>
          <w:rFonts w:ascii="Times New Roman" w:hAnsi="Times New Roman"/>
          <w:sz w:val="25"/>
          <w:szCs w:val="25"/>
        </w:rPr>
        <w:t xml:space="preserve">утвержден Постановлением администрации МР «Койгородский» от </w:t>
      </w:r>
      <w:r w:rsidR="000E2807">
        <w:rPr>
          <w:rFonts w:ascii="Times New Roman" w:hAnsi="Times New Roman"/>
          <w:sz w:val="25"/>
          <w:szCs w:val="25"/>
        </w:rPr>
        <w:t>09 апреля</w:t>
      </w:r>
      <w:r w:rsidR="005976DC" w:rsidRPr="00914D12">
        <w:rPr>
          <w:rFonts w:ascii="Times New Roman" w:hAnsi="Times New Roman"/>
          <w:sz w:val="25"/>
          <w:szCs w:val="25"/>
        </w:rPr>
        <w:t xml:space="preserve"> 2018 г №</w:t>
      </w:r>
      <w:r w:rsidR="000E2807">
        <w:rPr>
          <w:rFonts w:ascii="Times New Roman" w:hAnsi="Times New Roman"/>
          <w:sz w:val="25"/>
          <w:szCs w:val="25"/>
        </w:rPr>
        <w:t>14/04</w:t>
      </w:r>
      <w:bookmarkStart w:id="6" w:name="_GoBack"/>
      <w:bookmarkEnd w:id="6"/>
      <w:r w:rsidR="00E152AE" w:rsidRPr="00914D12">
        <w:rPr>
          <w:rFonts w:ascii="Times New Roman" w:hAnsi="Times New Roman"/>
          <w:sz w:val="25"/>
          <w:szCs w:val="25"/>
        </w:rPr>
        <w:t>.</w:t>
      </w:r>
    </w:p>
    <w:p w:rsidR="00726515" w:rsidRPr="00E064EC" w:rsidRDefault="00675197" w:rsidP="00F7029C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14D12">
        <w:rPr>
          <w:rFonts w:ascii="Times New Roman" w:hAnsi="Times New Roman"/>
          <w:sz w:val="25"/>
          <w:szCs w:val="25"/>
        </w:rPr>
        <w:t xml:space="preserve"> </w:t>
      </w:r>
      <w:r w:rsidR="00E152AE" w:rsidRPr="00914D12">
        <w:rPr>
          <w:rFonts w:ascii="Times New Roman" w:hAnsi="Times New Roman"/>
          <w:sz w:val="25"/>
          <w:szCs w:val="25"/>
        </w:rPr>
        <w:t>2.12</w:t>
      </w:r>
      <w:r w:rsidR="000C76F6" w:rsidRPr="00914D12">
        <w:rPr>
          <w:rFonts w:ascii="Times New Roman" w:hAnsi="Times New Roman"/>
          <w:sz w:val="25"/>
          <w:szCs w:val="25"/>
        </w:rPr>
        <w:t>.</w:t>
      </w:r>
      <w:r w:rsidR="00E152AE" w:rsidRPr="00914D12">
        <w:rPr>
          <w:rFonts w:ascii="Times New Roman" w:hAnsi="Times New Roman"/>
          <w:sz w:val="25"/>
          <w:szCs w:val="25"/>
        </w:rPr>
        <w:t xml:space="preserve"> </w:t>
      </w:r>
      <w:r w:rsidR="00474FDD" w:rsidRPr="00914D12">
        <w:rPr>
          <w:rFonts w:ascii="Times New Roman" w:hAnsi="Times New Roman"/>
          <w:sz w:val="25"/>
          <w:szCs w:val="25"/>
        </w:rPr>
        <w:t>Конкурсная к</w:t>
      </w:r>
      <w:r w:rsidR="00E152AE" w:rsidRPr="00914D12">
        <w:rPr>
          <w:rFonts w:ascii="Times New Roman" w:hAnsi="Times New Roman"/>
          <w:sz w:val="25"/>
          <w:szCs w:val="25"/>
        </w:rPr>
        <w:t>омиссия</w:t>
      </w:r>
      <w:r w:rsidR="00E54E55" w:rsidRPr="00914D12">
        <w:rPr>
          <w:rFonts w:ascii="Times New Roman" w:hAnsi="Times New Roman"/>
          <w:sz w:val="25"/>
          <w:szCs w:val="25"/>
        </w:rPr>
        <w:t xml:space="preserve"> в срок не более 5 рабочих дней с даты поступления документов</w:t>
      </w:r>
      <w:r w:rsidR="00E152AE" w:rsidRPr="00914D12">
        <w:rPr>
          <w:rFonts w:ascii="Times New Roman" w:hAnsi="Times New Roman"/>
          <w:sz w:val="25"/>
          <w:szCs w:val="25"/>
        </w:rPr>
        <w:t xml:space="preserve"> </w:t>
      </w:r>
      <w:r w:rsidR="00893637" w:rsidRPr="00914D12">
        <w:rPr>
          <w:rFonts w:ascii="Times New Roman" w:hAnsi="Times New Roman"/>
          <w:sz w:val="25"/>
          <w:szCs w:val="25"/>
        </w:rPr>
        <w:t>проводит оценку проектов, расчет среднего значения балла</w:t>
      </w:r>
      <w:r w:rsidR="00893637" w:rsidRPr="00E064EC">
        <w:rPr>
          <w:rFonts w:ascii="Times New Roman" w:hAnsi="Times New Roman"/>
          <w:sz w:val="25"/>
          <w:szCs w:val="25"/>
        </w:rPr>
        <w:t xml:space="preserve"> и </w:t>
      </w:r>
      <w:r w:rsidR="00224D23" w:rsidRPr="00E064EC">
        <w:rPr>
          <w:rFonts w:ascii="Times New Roman" w:hAnsi="Times New Roman"/>
          <w:sz w:val="25"/>
          <w:szCs w:val="25"/>
        </w:rPr>
        <w:t xml:space="preserve">определяет </w:t>
      </w:r>
      <w:r w:rsidR="00A0649D" w:rsidRPr="00E064EC">
        <w:rPr>
          <w:rFonts w:ascii="Times New Roman" w:hAnsi="Times New Roman"/>
          <w:sz w:val="25"/>
          <w:szCs w:val="25"/>
        </w:rPr>
        <w:t>победителей конкурсного отбора</w:t>
      </w:r>
      <w:r w:rsidR="00726515" w:rsidRPr="00E064EC">
        <w:rPr>
          <w:rFonts w:ascii="Times New Roman" w:hAnsi="Times New Roman"/>
          <w:sz w:val="25"/>
          <w:szCs w:val="25"/>
        </w:rPr>
        <w:t>.</w:t>
      </w:r>
      <w:r w:rsidR="009D0D48" w:rsidRPr="00E064EC">
        <w:rPr>
          <w:rFonts w:ascii="Times New Roman" w:hAnsi="Times New Roman"/>
          <w:sz w:val="25"/>
          <w:szCs w:val="25"/>
        </w:rPr>
        <w:t xml:space="preserve"> Решение Комиссии оформляется протоколом не позднее 2 рабочих дней со дня заседания Комиссии.</w:t>
      </w:r>
    </w:p>
    <w:p w:rsidR="00612F48" w:rsidRPr="00E064EC" w:rsidRDefault="00BA4F29" w:rsidP="0022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2.13</w:t>
      </w:r>
      <w:r w:rsidR="00224D23" w:rsidRPr="00E064EC">
        <w:rPr>
          <w:rFonts w:ascii="Times New Roman" w:hAnsi="Times New Roman"/>
          <w:sz w:val="25"/>
          <w:szCs w:val="25"/>
        </w:rPr>
        <w:t xml:space="preserve">. </w:t>
      </w:r>
      <w:r w:rsidR="00440298" w:rsidRPr="00E064EC">
        <w:rPr>
          <w:rFonts w:ascii="Times New Roman" w:hAnsi="Times New Roman"/>
          <w:sz w:val="25"/>
          <w:szCs w:val="25"/>
        </w:rPr>
        <w:t>Победителя</w:t>
      </w:r>
      <w:r w:rsidR="00224D23" w:rsidRPr="00E064EC">
        <w:rPr>
          <w:rFonts w:ascii="Times New Roman" w:hAnsi="Times New Roman"/>
          <w:sz w:val="25"/>
          <w:szCs w:val="25"/>
        </w:rPr>
        <w:t>м</w:t>
      </w:r>
      <w:r w:rsidR="00440298" w:rsidRPr="00E064EC">
        <w:rPr>
          <w:rFonts w:ascii="Times New Roman" w:hAnsi="Times New Roman"/>
          <w:sz w:val="25"/>
          <w:szCs w:val="25"/>
        </w:rPr>
        <w:t>и</w:t>
      </w:r>
      <w:r w:rsidR="00224D23" w:rsidRPr="00E064EC">
        <w:rPr>
          <w:rFonts w:ascii="Times New Roman" w:hAnsi="Times New Roman"/>
          <w:sz w:val="25"/>
          <w:szCs w:val="25"/>
        </w:rPr>
        <w:t xml:space="preserve"> конкурсн</w:t>
      </w:r>
      <w:r w:rsidR="00440298" w:rsidRPr="00E064EC">
        <w:rPr>
          <w:rFonts w:ascii="Times New Roman" w:hAnsi="Times New Roman"/>
          <w:sz w:val="25"/>
          <w:szCs w:val="25"/>
        </w:rPr>
        <w:t>ого</w:t>
      </w:r>
      <w:r w:rsidR="00224D23" w:rsidRPr="00E064EC">
        <w:rPr>
          <w:rFonts w:ascii="Times New Roman" w:hAnsi="Times New Roman"/>
          <w:sz w:val="25"/>
          <w:szCs w:val="25"/>
        </w:rPr>
        <w:t xml:space="preserve"> отбор</w:t>
      </w:r>
      <w:r w:rsidR="00440298" w:rsidRPr="00E064EC">
        <w:rPr>
          <w:rFonts w:ascii="Times New Roman" w:hAnsi="Times New Roman"/>
          <w:sz w:val="25"/>
          <w:szCs w:val="25"/>
        </w:rPr>
        <w:t>а</w:t>
      </w:r>
      <w:r w:rsidR="00612F48" w:rsidRPr="00E064EC">
        <w:rPr>
          <w:rFonts w:ascii="Times New Roman" w:hAnsi="Times New Roman"/>
          <w:sz w:val="25"/>
          <w:szCs w:val="25"/>
        </w:rPr>
        <w:t xml:space="preserve"> признаю</w:t>
      </w:r>
      <w:r w:rsidR="00224D23" w:rsidRPr="00E064EC">
        <w:rPr>
          <w:rFonts w:ascii="Times New Roman" w:hAnsi="Times New Roman"/>
          <w:sz w:val="25"/>
          <w:szCs w:val="25"/>
        </w:rPr>
        <w:t>тся заявк</w:t>
      </w:r>
      <w:r w:rsidR="00612F48" w:rsidRPr="00E064EC">
        <w:rPr>
          <w:rFonts w:ascii="Times New Roman" w:hAnsi="Times New Roman"/>
          <w:sz w:val="25"/>
          <w:szCs w:val="25"/>
        </w:rPr>
        <w:t>и</w:t>
      </w:r>
      <w:r w:rsidR="00224D23" w:rsidRPr="00E064EC">
        <w:rPr>
          <w:rFonts w:ascii="Times New Roman" w:hAnsi="Times New Roman"/>
          <w:sz w:val="25"/>
          <w:szCs w:val="25"/>
        </w:rPr>
        <w:t xml:space="preserve"> социально ориентированн</w:t>
      </w:r>
      <w:r w:rsidR="00612F48" w:rsidRPr="00E064EC">
        <w:rPr>
          <w:rFonts w:ascii="Times New Roman" w:hAnsi="Times New Roman"/>
          <w:sz w:val="25"/>
          <w:szCs w:val="25"/>
        </w:rPr>
        <w:t>ых</w:t>
      </w:r>
      <w:r w:rsidR="00224D23" w:rsidRPr="00E064EC">
        <w:rPr>
          <w:rFonts w:ascii="Times New Roman" w:hAnsi="Times New Roman"/>
          <w:sz w:val="25"/>
          <w:szCs w:val="25"/>
        </w:rPr>
        <w:t xml:space="preserve"> некоммерческ</w:t>
      </w:r>
      <w:r w:rsidR="00612F48" w:rsidRPr="00E064EC">
        <w:rPr>
          <w:rFonts w:ascii="Times New Roman" w:hAnsi="Times New Roman"/>
          <w:sz w:val="25"/>
          <w:szCs w:val="25"/>
        </w:rPr>
        <w:t>их организаций, набравших</w:t>
      </w:r>
      <w:r w:rsidR="00224D23" w:rsidRPr="00E064EC">
        <w:rPr>
          <w:rFonts w:ascii="Times New Roman" w:hAnsi="Times New Roman"/>
          <w:sz w:val="25"/>
          <w:szCs w:val="25"/>
        </w:rPr>
        <w:t xml:space="preserve"> количество баллов </w:t>
      </w:r>
      <w:r w:rsidR="00505E4A" w:rsidRPr="00E064EC">
        <w:rPr>
          <w:rFonts w:ascii="Times New Roman" w:hAnsi="Times New Roman"/>
          <w:sz w:val="25"/>
          <w:szCs w:val="25"/>
        </w:rPr>
        <w:t>выше</w:t>
      </w:r>
      <w:r w:rsidR="00612F48" w:rsidRPr="00E064EC">
        <w:rPr>
          <w:rFonts w:ascii="Times New Roman" w:hAnsi="Times New Roman"/>
          <w:sz w:val="25"/>
          <w:szCs w:val="25"/>
        </w:rPr>
        <w:t xml:space="preserve"> установленного </w:t>
      </w:r>
      <w:r w:rsidR="00505E4A" w:rsidRPr="00E064EC">
        <w:rPr>
          <w:rFonts w:ascii="Times New Roman" w:hAnsi="Times New Roman"/>
          <w:sz w:val="25"/>
          <w:szCs w:val="25"/>
        </w:rPr>
        <w:t>среднего</w:t>
      </w:r>
      <w:r w:rsidR="00612F48" w:rsidRPr="00E064EC">
        <w:rPr>
          <w:rFonts w:ascii="Times New Roman" w:hAnsi="Times New Roman"/>
          <w:sz w:val="25"/>
          <w:szCs w:val="25"/>
        </w:rPr>
        <w:t xml:space="preserve"> значения балла.</w:t>
      </w:r>
    </w:p>
    <w:p w:rsidR="00440298" w:rsidRPr="00E064EC" w:rsidRDefault="00434B5B" w:rsidP="0022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2.1</w:t>
      </w:r>
      <w:r w:rsidR="00BA4F29" w:rsidRPr="00E064EC">
        <w:rPr>
          <w:rFonts w:ascii="Times New Roman" w:hAnsi="Times New Roman"/>
          <w:sz w:val="25"/>
          <w:szCs w:val="25"/>
        </w:rPr>
        <w:t>4</w:t>
      </w:r>
      <w:r w:rsidRPr="00E064EC">
        <w:rPr>
          <w:rFonts w:ascii="Times New Roman" w:hAnsi="Times New Roman"/>
          <w:sz w:val="25"/>
          <w:szCs w:val="25"/>
        </w:rPr>
        <w:t xml:space="preserve">. </w:t>
      </w:r>
      <w:r w:rsidR="00505E4A" w:rsidRPr="00E064EC">
        <w:rPr>
          <w:rFonts w:ascii="Times New Roman" w:hAnsi="Times New Roman"/>
          <w:sz w:val="25"/>
          <w:szCs w:val="25"/>
        </w:rPr>
        <w:t>Среднее</w:t>
      </w:r>
      <w:r w:rsidR="00440298" w:rsidRPr="00E064EC">
        <w:rPr>
          <w:rFonts w:ascii="Times New Roman" w:hAnsi="Times New Roman"/>
          <w:sz w:val="25"/>
          <w:szCs w:val="25"/>
        </w:rPr>
        <w:t xml:space="preserve"> значение </w:t>
      </w:r>
      <w:r w:rsidR="00505E4A" w:rsidRPr="00E064EC">
        <w:rPr>
          <w:rFonts w:ascii="Times New Roman" w:hAnsi="Times New Roman"/>
          <w:sz w:val="25"/>
          <w:szCs w:val="25"/>
        </w:rPr>
        <w:t xml:space="preserve">балла </w:t>
      </w:r>
      <w:r w:rsidR="00E1749F" w:rsidRPr="00E064EC">
        <w:rPr>
          <w:rFonts w:ascii="Times New Roman" w:hAnsi="Times New Roman"/>
          <w:sz w:val="25"/>
          <w:szCs w:val="25"/>
        </w:rPr>
        <w:t>определяется как соотношение суммы баллов заявок к количеству заявок.</w:t>
      </w:r>
    </w:p>
    <w:p w:rsidR="00A21034" w:rsidRPr="00E064EC" w:rsidRDefault="00224D23" w:rsidP="00224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highlight w:val="yellow"/>
        </w:rPr>
      </w:pPr>
      <w:r w:rsidRPr="00E064EC">
        <w:rPr>
          <w:rFonts w:ascii="Times New Roman" w:hAnsi="Times New Roman"/>
          <w:sz w:val="25"/>
          <w:szCs w:val="25"/>
        </w:rPr>
        <w:t>В случае, когда два или более получателя набирают одинаковое количество баллов представленн</w:t>
      </w:r>
      <w:r w:rsidR="00A0649D" w:rsidRPr="00E064EC">
        <w:rPr>
          <w:rFonts w:ascii="Times New Roman" w:hAnsi="Times New Roman"/>
          <w:sz w:val="25"/>
          <w:szCs w:val="25"/>
        </w:rPr>
        <w:t>ых</w:t>
      </w:r>
      <w:r w:rsidRPr="00E064EC">
        <w:rPr>
          <w:rFonts w:ascii="Times New Roman" w:hAnsi="Times New Roman"/>
          <w:sz w:val="25"/>
          <w:szCs w:val="25"/>
        </w:rPr>
        <w:t xml:space="preserve"> проект</w:t>
      </w:r>
      <w:r w:rsidR="00A0649D" w:rsidRPr="00E064EC">
        <w:rPr>
          <w:rFonts w:ascii="Times New Roman" w:hAnsi="Times New Roman"/>
          <w:sz w:val="25"/>
          <w:szCs w:val="25"/>
        </w:rPr>
        <w:t>ов</w:t>
      </w:r>
      <w:r w:rsidR="00A21034" w:rsidRPr="00E064EC">
        <w:rPr>
          <w:rFonts w:ascii="Times New Roman" w:hAnsi="Times New Roman"/>
          <w:sz w:val="25"/>
          <w:szCs w:val="25"/>
        </w:rPr>
        <w:t>, то меньший порядковый номер рейтинга присваивается проекту</w:t>
      </w:r>
      <w:r w:rsidRPr="00E064EC">
        <w:rPr>
          <w:rFonts w:ascii="Times New Roman" w:hAnsi="Times New Roman"/>
          <w:sz w:val="25"/>
          <w:szCs w:val="25"/>
        </w:rPr>
        <w:t xml:space="preserve">, </w:t>
      </w:r>
      <w:r w:rsidR="00A21034" w:rsidRPr="00E064EC">
        <w:rPr>
          <w:rFonts w:ascii="Times New Roman" w:hAnsi="Times New Roman"/>
          <w:sz w:val="25"/>
          <w:szCs w:val="25"/>
        </w:rPr>
        <w:t>у которой доля софинансирования проекта из внебюджетных источников (в процентах) больше.</w:t>
      </w:r>
    </w:p>
    <w:p w:rsidR="00224D23" w:rsidRPr="00E064EC" w:rsidRDefault="00224D23" w:rsidP="00224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В случае, если на конкурс подана одна заявка, отвечающая всем требованиям, установленным Порядком, победителем конкурса признается организация, подавшая данную заявку.</w:t>
      </w:r>
    </w:p>
    <w:p w:rsidR="00224D23" w:rsidRPr="00E064EC" w:rsidRDefault="008B3F04" w:rsidP="00224D2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</w:t>
      </w:r>
      <w:r w:rsidR="00224D23" w:rsidRPr="00E064EC">
        <w:rPr>
          <w:rFonts w:ascii="Times New Roman" w:eastAsiaTheme="minorHAnsi" w:hAnsi="Times New Roman"/>
          <w:sz w:val="25"/>
          <w:szCs w:val="25"/>
        </w:rPr>
        <w:t>2.1</w:t>
      </w:r>
      <w:r w:rsidR="00BA4F29" w:rsidRPr="00E064EC">
        <w:rPr>
          <w:rFonts w:ascii="Times New Roman" w:eastAsiaTheme="minorHAnsi" w:hAnsi="Times New Roman"/>
          <w:sz w:val="25"/>
          <w:szCs w:val="25"/>
        </w:rPr>
        <w:t>5</w:t>
      </w:r>
      <w:r w:rsidR="00224D23" w:rsidRPr="00E064EC">
        <w:rPr>
          <w:rFonts w:ascii="Times New Roman" w:eastAsiaTheme="minorHAnsi" w:hAnsi="Times New Roman"/>
          <w:sz w:val="25"/>
          <w:szCs w:val="25"/>
        </w:rPr>
        <w:t>. На основе полученных баллов</w:t>
      </w:r>
      <w:r w:rsidR="008450F5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224D23" w:rsidRPr="00E064EC">
        <w:rPr>
          <w:rFonts w:ascii="Times New Roman" w:eastAsiaTheme="minorHAnsi" w:hAnsi="Times New Roman"/>
          <w:sz w:val="25"/>
          <w:szCs w:val="25"/>
        </w:rPr>
        <w:t xml:space="preserve">формируется </w:t>
      </w:r>
      <w:bookmarkStart w:id="7" w:name="_Hlk508182043"/>
      <w:r w:rsidR="00224D23" w:rsidRPr="00E064EC">
        <w:rPr>
          <w:rFonts w:ascii="Times New Roman" w:eastAsiaTheme="minorHAnsi" w:hAnsi="Times New Roman"/>
          <w:sz w:val="25"/>
          <w:szCs w:val="25"/>
        </w:rPr>
        <w:t>рейтинг</w:t>
      </w:r>
      <w:r w:rsidR="00A0649D" w:rsidRPr="00E064EC">
        <w:rPr>
          <w:rFonts w:ascii="Times New Roman" w:eastAsiaTheme="minorHAnsi" w:hAnsi="Times New Roman"/>
          <w:sz w:val="25"/>
          <w:szCs w:val="25"/>
        </w:rPr>
        <w:t xml:space="preserve"> победителей конкурсного отбора</w:t>
      </w:r>
      <w:r w:rsidR="00224D23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893637" w:rsidRPr="00E064EC">
        <w:rPr>
          <w:rFonts w:ascii="Times New Roman" w:eastAsiaTheme="minorHAnsi" w:hAnsi="Times New Roman"/>
          <w:sz w:val="25"/>
          <w:szCs w:val="25"/>
        </w:rPr>
        <w:t xml:space="preserve">– Получателей субсидии </w:t>
      </w:r>
      <w:r w:rsidR="00224D23" w:rsidRPr="00E064EC">
        <w:rPr>
          <w:rFonts w:ascii="Times New Roman" w:eastAsiaTheme="minorHAnsi" w:hAnsi="Times New Roman"/>
          <w:sz w:val="25"/>
          <w:szCs w:val="25"/>
        </w:rPr>
        <w:t>от наибольшего к наименьшему</w:t>
      </w:r>
      <w:bookmarkEnd w:id="7"/>
      <w:r w:rsidR="00224D23" w:rsidRPr="00E064EC">
        <w:rPr>
          <w:rFonts w:ascii="Times New Roman" w:eastAsiaTheme="minorHAnsi" w:hAnsi="Times New Roman"/>
          <w:sz w:val="25"/>
          <w:szCs w:val="25"/>
        </w:rPr>
        <w:t>.</w:t>
      </w:r>
    </w:p>
    <w:p w:rsidR="00B626CA" w:rsidRPr="00E064EC" w:rsidRDefault="008450F5" w:rsidP="009D0D4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2.1</w:t>
      </w:r>
      <w:r w:rsidR="00BA4F29" w:rsidRPr="00E064EC">
        <w:rPr>
          <w:rFonts w:ascii="Times New Roman" w:hAnsi="Times New Roman"/>
          <w:sz w:val="25"/>
          <w:szCs w:val="25"/>
        </w:rPr>
        <w:t>6</w:t>
      </w:r>
      <w:r w:rsidRPr="00E064EC">
        <w:rPr>
          <w:rFonts w:ascii="Times New Roman" w:hAnsi="Times New Roman"/>
          <w:sz w:val="25"/>
          <w:szCs w:val="25"/>
        </w:rPr>
        <w:t xml:space="preserve">. </w:t>
      </w:r>
      <w:r w:rsidR="00B626CA" w:rsidRPr="00E064EC">
        <w:rPr>
          <w:rFonts w:ascii="Times New Roman" w:hAnsi="Times New Roman"/>
          <w:sz w:val="25"/>
          <w:szCs w:val="25"/>
        </w:rPr>
        <w:t xml:space="preserve"> Не прошедшими отбор признаются заявки </w:t>
      </w:r>
      <w:r w:rsidR="00B318FF" w:rsidRPr="00E064EC">
        <w:rPr>
          <w:rFonts w:ascii="Times New Roman" w:hAnsi="Times New Roman"/>
          <w:sz w:val="25"/>
          <w:szCs w:val="25"/>
        </w:rPr>
        <w:t>Получателей субсидии</w:t>
      </w:r>
      <w:r w:rsidR="00B626CA" w:rsidRPr="00E064EC">
        <w:rPr>
          <w:rFonts w:ascii="Times New Roman" w:hAnsi="Times New Roman"/>
          <w:sz w:val="25"/>
          <w:szCs w:val="25"/>
        </w:rPr>
        <w:t>, в следующих случаях:</w:t>
      </w:r>
    </w:p>
    <w:p w:rsidR="00B626CA" w:rsidRPr="00E064EC" w:rsidRDefault="00B626CA" w:rsidP="00B6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а)</w:t>
      </w:r>
      <w:r w:rsidR="005714C4" w:rsidRPr="00E064EC">
        <w:rPr>
          <w:rFonts w:ascii="Times New Roman" w:hAnsi="Times New Roman"/>
          <w:sz w:val="25"/>
          <w:szCs w:val="25"/>
        </w:rPr>
        <w:t xml:space="preserve"> </w:t>
      </w:r>
      <w:r w:rsidRPr="00E064EC">
        <w:rPr>
          <w:rFonts w:ascii="Times New Roman" w:hAnsi="Times New Roman"/>
          <w:sz w:val="25"/>
          <w:szCs w:val="25"/>
        </w:rPr>
        <w:t xml:space="preserve">несоответствие представленных </w:t>
      </w:r>
      <w:r w:rsidR="00A2287A" w:rsidRPr="00E064EC">
        <w:rPr>
          <w:rFonts w:ascii="Times New Roman" w:hAnsi="Times New Roman"/>
          <w:sz w:val="25"/>
          <w:szCs w:val="25"/>
        </w:rPr>
        <w:t>П</w:t>
      </w:r>
      <w:r w:rsidRPr="00E064EC">
        <w:rPr>
          <w:rFonts w:ascii="Times New Roman" w:hAnsi="Times New Roman"/>
          <w:sz w:val="25"/>
          <w:szCs w:val="25"/>
        </w:rPr>
        <w:t>олучателем субсидии документов требованиям определенным пунктом 2.1 настоящего Порядка, или непредоставлении (предоставление не в полном объеме) указанных документов;</w:t>
      </w:r>
    </w:p>
    <w:p w:rsidR="00B626CA" w:rsidRPr="00E064EC" w:rsidRDefault="00B626CA" w:rsidP="00B6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б) недостоверность предоставленной </w:t>
      </w:r>
      <w:r w:rsidR="00A2287A" w:rsidRPr="00E064EC">
        <w:rPr>
          <w:rFonts w:ascii="Times New Roman" w:hAnsi="Times New Roman"/>
          <w:sz w:val="25"/>
          <w:szCs w:val="25"/>
        </w:rPr>
        <w:t>П</w:t>
      </w:r>
      <w:r w:rsidRPr="00E064EC">
        <w:rPr>
          <w:rFonts w:ascii="Times New Roman" w:hAnsi="Times New Roman"/>
          <w:sz w:val="25"/>
          <w:szCs w:val="25"/>
        </w:rPr>
        <w:t>олучателем субсидии информации</w:t>
      </w:r>
      <w:r w:rsidR="005714C4" w:rsidRPr="00E064EC">
        <w:rPr>
          <w:rFonts w:ascii="Times New Roman" w:hAnsi="Times New Roman"/>
          <w:sz w:val="25"/>
          <w:szCs w:val="25"/>
        </w:rPr>
        <w:t xml:space="preserve"> (т.е. представленная информация не соответствует действительности или содержит неправильные, искаженные сведения). В целях установления факта достоверности представленных заявителем сведений </w:t>
      </w:r>
      <w:r w:rsidR="00A2287A" w:rsidRPr="00E064EC">
        <w:rPr>
          <w:rFonts w:ascii="Times New Roman" w:hAnsi="Times New Roman"/>
          <w:sz w:val="25"/>
          <w:szCs w:val="25"/>
        </w:rPr>
        <w:t>Главный распорядитель как получатель бюджетных средств</w:t>
      </w:r>
      <w:r w:rsidR="005714C4" w:rsidRPr="00E064EC">
        <w:rPr>
          <w:rFonts w:ascii="Times New Roman" w:hAnsi="Times New Roman"/>
          <w:sz w:val="25"/>
          <w:szCs w:val="25"/>
        </w:rPr>
        <w:t xml:space="preserve">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 На основании полученной информации, подтверждающей недостоверность представленных заявителем сведений, принимает решение об отказе в предоставлении субсидии</w:t>
      </w:r>
      <w:r w:rsidRPr="00E064EC">
        <w:rPr>
          <w:rFonts w:ascii="Times New Roman" w:hAnsi="Times New Roman"/>
          <w:sz w:val="25"/>
          <w:szCs w:val="25"/>
        </w:rPr>
        <w:t>;</w:t>
      </w:r>
    </w:p>
    <w:p w:rsidR="005714C4" w:rsidRPr="00E064EC" w:rsidRDefault="00B626CA" w:rsidP="0057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в) несоответствие </w:t>
      </w:r>
      <w:r w:rsidR="00A2287A" w:rsidRPr="00E064EC">
        <w:rPr>
          <w:rFonts w:ascii="Times New Roman" w:hAnsi="Times New Roman"/>
          <w:sz w:val="25"/>
          <w:szCs w:val="25"/>
        </w:rPr>
        <w:t>П</w:t>
      </w:r>
      <w:r w:rsidRPr="00E064EC">
        <w:rPr>
          <w:rFonts w:ascii="Times New Roman" w:hAnsi="Times New Roman"/>
          <w:sz w:val="25"/>
          <w:szCs w:val="25"/>
        </w:rPr>
        <w:t>олучателя субсидии требованиям к участникам Конкурса, установленным пунктами 1.</w:t>
      </w:r>
      <w:r w:rsidR="00A2287A" w:rsidRPr="00E064EC">
        <w:rPr>
          <w:rFonts w:ascii="Times New Roman" w:hAnsi="Times New Roman"/>
          <w:sz w:val="25"/>
          <w:szCs w:val="25"/>
        </w:rPr>
        <w:t>9</w:t>
      </w:r>
      <w:r w:rsidRPr="00E064EC">
        <w:rPr>
          <w:rFonts w:ascii="Times New Roman" w:hAnsi="Times New Roman"/>
          <w:sz w:val="25"/>
          <w:szCs w:val="25"/>
        </w:rPr>
        <w:t xml:space="preserve"> настоящего Порядка;</w:t>
      </w:r>
    </w:p>
    <w:p w:rsidR="005714C4" w:rsidRPr="00E064EC" w:rsidRDefault="005714C4" w:rsidP="0057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г) поступление подготовленной </w:t>
      </w:r>
      <w:r w:rsidR="00A2287A" w:rsidRPr="00E064EC">
        <w:rPr>
          <w:rFonts w:ascii="Times New Roman" w:hAnsi="Times New Roman"/>
          <w:sz w:val="25"/>
          <w:szCs w:val="25"/>
        </w:rPr>
        <w:t>Получателем субсидии</w:t>
      </w:r>
      <w:r w:rsidRPr="00E064EC">
        <w:rPr>
          <w:rFonts w:ascii="Times New Roman" w:hAnsi="Times New Roman"/>
          <w:sz w:val="25"/>
          <w:szCs w:val="25"/>
        </w:rPr>
        <w:t xml:space="preserve"> заявки после окончания срока приема заявок;</w:t>
      </w:r>
    </w:p>
    <w:p w:rsidR="00434B5B" w:rsidRPr="00E064EC" w:rsidRDefault="00434B5B" w:rsidP="0057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д) набравшие количество баллов ниже установленного среднего значения балла в соответствии с пунктом 2.1</w:t>
      </w:r>
      <w:r w:rsidR="009D0D48" w:rsidRPr="00E064EC">
        <w:rPr>
          <w:rFonts w:ascii="Times New Roman" w:hAnsi="Times New Roman"/>
          <w:sz w:val="25"/>
          <w:szCs w:val="25"/>
        </w:rPr>
        <w:t>4</w:t>
      </w:r>
      <w:r w:rsidRPr="00E064EC">
        <w:rPr>
          <w:rFonts w:ascii="Times New Roman" w:hAnsi="Times New Roman"/>
          <w:sz w:val="25"/>
          <w:szCs w:val="25"/>
        </w:rPr>
        <w:t>.</w:t>
      </w:r>
    </w:p>
    <w:p w:rsidR="00310B51" w:rsidRPr="00E064EC" w:rsidRDefault="00EC1E9A" w:rsidP="005714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2.1</w:t>
      </w:r>
      <w:r w:rsidR="009D0D48" w:rsidRPr="00E064EC">
        <w:rPr>
          <w:rFonts w:ascii="Times New Roman" w:hAnsi="Times New Roman"/>
          <w:sz w:val="25"/>
          <w:szCs w:val="25"/>
        </w:rPr>
        <w:t>7</w:t>
      </w:r>
      <w:r w:rsidRPr="00E064EC">
        <w:rPr>
          <w:rFonts w:ascii="Times New Roman" w:hAnsi="Times New Roman"/>
          <w:sz w:val="25"/>
          <w:szCs w:val="25"/>
        </w:rPr>
        <w:t xml:space="preserve">. </w:t>
      </w:r>
      <w:r w:rsidR="008A2EF0" w:rsidRPr="00E064EC">
        <w:rPr>
          <w:rFonts w:ascii="Times New Roman" w:hAnsi="Times New Roman"/>
          <w:sz w:val="25"/>
          <w:szCs w:val="25"/>
        </w:rPr>
        <w:t>Главный распорядитель бюджетных средств</w:t>
      </w:r>
      <w:r w:rsidR="00310B51" w:rsidRPr="00E064EC">
        <w:rPr>
          <w:rFonts w:ascii="Times New Roman" w:hAnsi="Times New Roman"/>
          <w:sz w:val="25"/>
          <w:szCs w:val="25"/>
        </w:rPr>
        <w:t xml:space="preserve"> в срок не более 5 рабочих дне</w:t>
      </w:r>
      <w:r w:rsidR="005714C4" w:rsidRPr="00E064EC">
        <w:rPr>
          <w:rFonts w:ascii="Times New Roman" w:hAnsi="Times New Roman"/>
          <w:sz w:val="25"/>
          <w:szCs w:val="25"/>
        </w:rPr>
        <w:t xml:space="preserve">й </w:t>
      </w:r>
      <w:r w:rsidR="00310B51" w:rsidRPr="00E064EC">
        <w:rPr>
          <w:rFonts w:ascii="Times New Roman" w:hAnsi="Times New Roman"/>
          <w:sz w:val="25"/>
          <w:szCs w:val="25"/>
        </w:rPr>
        <w:t xml:space="preserve">с даты принятия решения Комиссии, указанного в пункте </w:t>
      </w:r>
      <w:r w:rsidR="00893637" w:rsidRPr="00E064EC">
        <w:rPr>
          <w:rFonts w:ascii="Times New Roman" w:hAnsi="Times New Roman"/>
          <w:sz w:val="25"/>
          <w:szCs w:val="25"/>
        </w:rPr>
        <w:t xml:space="preserve">2.12 </w:t>
      </w:r>
      <w:r w:rsidR="00310B51" w:rsidRPr="00E064EC">
        <w:rPr>
          <w:rFonts w:ascii="Times New Roman" w:hAnsi="Times New Roman"/>
          <w:sz w:val="25"/>
          <w:szCs w:val="25"/>
        </w:rPr>
        <w:t>настоящего Порядка:</w:t>
      </w:r>
    </w:p>
    <w:p w:rsidR="00310B51" w:rsidRPr="00E064EC" w:rsidRDefault="00310B51" w:rsidP="00310B5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размещает на официальном сайте администрации муниципального района «Койгородский» протокол Комиссии;</w:t>
      </w:r>
    </w:p>
    <w:p w:rsidR="00310B51" w:rsidRPr="00E064EC" w:rsidRDefault="00310B51" w:rsidP="00310B5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 направляет каждому</w:t>
      </w:r>
      <w:r w:rsidR="00676B89" w:rsidRPr="00E064EC">
        <w:rPr>
          <w:rFonts w:ascii="Times New Roman" w:hAnsi="Times New Roman"/>
          <w:sz w:val="25"/>
          <w:szCs w:val="25"/>
        </w:rPr>
        <w:t xml:space="preserve"> участнику конкурсного отбора </w:t>
      </w:r>
      <w:r w:rsidRPr="00E064EC">
        <w:rPr>
          <w:rFonts w:ascii="Times New Roman" w:hAnsi="Times New Roman"/>
          <w:sz w:val="25"/>
          <w:szCs w:val="25"/>
        </w:rPr>
        <w:t>письменное уведомление о принятом в отношении него решении;</w:t>
      </w:r>
    </w:p>
    <w:p w:rsidR="00310B51" w:rsidRPr="00E064EC" w:rsidRDefault="00310B51" w:rsidP="00310B5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направляет договор субсидирования </w:t>
      </w:r>
      <w:r w:rsidR="00EC1E9A" w:rsidRPr="00E064EC">
        <w:rPr>
          <w:rFonts w:ascii="Times New Roman" w:hAnsi="Times New Roman"/>
          <w:sz w:val="25"/>
          <w:szCs w:val="25"/>
        </w:rPr>
        <w:t>победителю конкурсного отбора-получателю субсидии</w:t>
      </w:r>
      <w:r w:rsidRPr="00E064EC">
        <w:rPr>
          <w:rFonts w:ascii="Times New Roman" w:hAnsi="Times New Roman"/>
          <w:sz w:val="25"/>
          <w:szCs w:val="25"/>
        </w:rPr>
        <w:t>;</w:t>
      </w:r>
    </w:p>
    <w:p w:rsidR="00310B51" w:rsidRPr="00E064EC" w:rsidRDefault="00310B51" w:rsidP="00310B5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 xml:space="preserve">готовит распоряжение о предоставлении субсидии </w:t>
      </w:r>
      <w:r w:rsidR="00EC1E9A" w:rsidRPr="00E064EC">
        <w:rPr>
          <w:rFonts w:ascii="Times New Roman" w:hAnsi="Times New Roman"/>
          <w:sz w:val="25"/>
          <w:szCs w:val="25"/>
        </w:rPr>
        <w:t>победителю конкурсного отбора-получателю субсидии</w:t>
      </w:r>
      <w:r w:rsidRPr="00E064EC">
        <w:rPr>
          <w:rFonts w:ascii="Times New Roman" w:hAnsi="Times New Roman"/>
          <w:sz w:val="25"/>
          <w:szCs w:val="25"/>
        </w:rPr>
        <w:t>.</w:t>
      </w:r>
    </w:p>
    <w:p w:rsidR="008B1D31" w:rsidRPr="00E064EC" w:rsidRDefault="008B1D31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251058" w:rsidRPr="00E064EC" w:rsidRDefault="00251058" w:rsidP="00251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5"/>
          <w:szCs w:val="25"/>
        </w:rPr>
      </w:pPr>
      <w:r w:rsidRPr="00E064EC">
        <w:rPr>
          <w:rFonts w:ascii="Times New Roman" w:eastAsiaTheme="minorHAnsi" w:hAnsi="Times New Roman"/>
          <w:sz w:val="25"/>
          <w:szCs w:val="25"/>
        </w:rPr>
        <w:t>РАЗМЕР СУБСИДИИ И ПОРЯДОК РАСЧЕТА РАЗМЕРА СУБСИДИИ</w:t>
      </w:r>
    </w:p>
    <w:p w:rsidR="00251058" w:rsidRPr="00E064EC" w:rsidRDefault="00251058" w:rsidP="00251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5"/>
          <w:szCs w:val="25"/>
        </w:rPr>
      </w:pPr>
    </w:p>
    <w:p w:rsidR="003819D3" w:rsidRPr="00E064EC" w:rsidRDefault="00893637" w:rsidP="00381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bookmarkStart w:id="8" w:name="Par2"/>
      <w:bookmarkEnd w:id="8"/>
      <w:r w:rsidRPr="00E064EC">
        <w:rPr>
          <w:rFonts w:ascii="Times New Roman" w:eastAsiaTheme="minorHAnsi" w:hAnsi="Times New Roman"/>
          <w:sz w:val="25"/>
          <w:szCs w:val="25"/>
        </w:rPr>
        <w:t>2.18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>. Размер субсидии не может превышать</w:t>
      </w:r>
      <w:r w:rsidR="00BA4F29" w:rsidRPr="00E064EC">
        <w:rPr>
          <w:rFonts w:ascii="Times New Roman" w:eastAsiaTheme="minorHAnsi" w:hAnsi="Times New Roman"/>
          <w:sz w:val="25"/>
          <w:szCs w:val="25"/>
        </w:rPr>
        <w:t xml:space="preserve"> размер </w:t>
      </w:r>
      <w:r w:rsidR="003819D3" w:rsidRPr="00E064EC">
        <w:rPr>
          <w:rFonts w:ascii="Times New Roman" w:eastAsiaTheme="minorHAnsi" w:hAnsi="Times New Roman"/>
          <w:sz w:val="25"/>
          <w:szCs w:val="25"/>
        </w:rPr>
        <w:t>ассигнований предусмотренных на реализацию мероприятий, предусмотренных программой «Муниципальное управление в МО МР «Койгородский» на соответствующий финансовый год.</w:t>
      </w:r>
    </w:p>
    <w:p w:rsidR="0061717E" w:rsidRPr="00E064EC" w:rsidRDefault="00123C60" w:rsidP="0061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E064EC">
        <w:rPr>
          <w:rFonts w:ascii="Times New Roman" w:eastAsiaTheme="minorHAnsi" w:hAnsi="Times New Roman"/>
          <w:sz w:val="25"/>
          <w:szCs w:val="25"/>
        </w:rPr>
        <w:t>2.</w:t>
      </w:r>
      <w:r w:rsidR="00893637" w:rsidRPr="00E064EC">
        <w:rPr>
          <w:rFonts w:ascii="Times New Roman" w:eastAsiaTheme="minorHAnsi" w:hAnsi="Times New Roman"/>
          <w:sz w:val="25"/>
          <w:szCs w:val="25"/>
        </w:rPr>
        <w:t>19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>.</w:t>
      </w:r>
      <w:bookmarkStart w:id="9" w:name="Par6"/>
      <w:bookmarkEnd w:id="9"/>
      <w:r w:rsidR="00251058" w:rsidRPr="00E064EC">
        <w:rPr>
          <w:rFonts w:ascii="Times New Roman" w:eastAsiaTheme="minorHAnsi" w:hAnsi="Times New Roman"/>
          <w:sz w:val="25"/>
          <w:szCs w:val="25"/>
        </w:rPr>
        <w:t xml:space="preserve"> С</w:t>
      </w:r>
      <w:r w:rsidRPr="00E064EC">
        <w:rPr>
          <w:rFonts w:ascii="Times New Roman" w:eastAsiaTheme="minorHAnsi" w:hAnsi="Times New Roman"/>
          <w:sz w:val="25"/>
          <w:szCs w:val="25"/>
        </w:rPr>
        <w:t>убсидия предоставляется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 xml:space="preserve"> перво</w:t>
      </w:r>
      <w:r w:rsidRPr="00E064EC">
        <w:rPr>
          <w:rFonts w:ascii="Times New Roman" w:eastAsiaTheme="minorHAnsi" w:hAnsi="Times New Roman"/>
          <w:sz w:val="25"/>
          <w:szCs w:val="25"/>
        </w:rPr>
        <w:t xml:space="preserve">му 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 xml:space="preserve">в рейтинге </w:t>
      </w:r>
      <w:r w:rsidRPr="00E064EC">
        <w:rPr>
          <w:rFonts w:ascii="Times New Roman" w:eastAsiaTheme="minorHAnsi" w:hAnsi="Times New Roman"/>
          <w:sz w:val="25"/>
          <w:szCs w:val="25"/>
        </w:rPr>
        <w:t>получателю субсидии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>, в объеме, необходимом для реализации</w:t>
      </w:r>
      <w:r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 xml:space="preserve">проекта в соответствии с заявкой с учетом ограничений, установленных пунктом </w:t>
      </w:r>
      <w:r w:rsidRPr="00E064EC">
        <w:rPr>
          <w:rFonts w:ascii="Times New Roman" w:eastAsiaTheme="minorHAnsi" w:hAnsi="Times New Roman"/>
          <w:sz w:val="25"/>
          <w:szCs w:val="25"/>
        </w:rPr>
        <w:t>2.12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434B5B" w:rsidRPr="00E064EC">
        <w:rPr>
          <w:rFonts w:ascii="Times New Roman" w:eastAsiaTheme="minorHAnsi" w:hAnsi="Times New Roman"/>
          <w:sz w:val="25"/>
          <w:szCs w:val="25"/>
        </w:rPr>
        <w:t>настоящ</w:t>
      </w:r>
      <w:r w:rsidR="00E7446B" w:rsidRPr="00E064EC">
        <w:rPr>
          <w:rFonts w:ascii="Times New Roman" w:eastAsiaTheme="minorHAnsi" w:hAnsi="Times New Roman"/>
          <w:sz w:val="25"/>
          <w:szCs w:val="25"/>
        </w:rPr>
        <w:t>его Порядка.</w:t>
      </w:r>
      <w:bookmarkStart w:id="10" w:name="Par7"/>
      <w:bookmarkEnd w:id="10"/>
    </w:p>
    <w:p w:rsidR="0061717E" w:rsidRPr="00E064EC" w:rsidRDefault="00123C60" w:rsidP="0061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highlight w:val="green"/>
        </w:rPr>
      </w:pPr>
      <w:r w:rsidRPr="00E064EC">
        <w:rPr>
          <w:rFonts w:ascii="Times New Roman" w:eastAsiaTheme="minorHAnsi" w:hAnsi="Times New Roman"/>
          <w:sz w:val="25"/>
          <w:szCs w:val="25"/>
        </w:rPr>
        <w:t>2.</w:t>
      </w:r>
      <w:r w:rsidR="00BA4F29" w:rsidRPr="00E064EC">
        <w:rPr>
          <w:rFonts w:ascii="Times New Roman" w:eastAsiaTheme="minorHAnsi" w:hAnsi="Times New Roman"/>
          <w:sz w:val="25"/>
          <w:szCs w:val="25"/>
        </w:rPr>
        <w:t>2</w:t>
      </w:r>
      <w:r w:rsidR="00893637" w:rsidRPr="00E064EC">
        <w:rPr>
          <w:rFonts w:ascii="Times New Roman" w:eastAsiaTheme="minorHAnsi" w:hAnsi="Times New Roman"/>
          <w:sz w:val="25"/>
          <w:szCs w:val="25"/>
        </w:rPr>
        <w:t>0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>.</w:t>
      </w:r>
      <w:r w:rsidR="0061717E" w:rsidRPr="00E064EC">
        <w:rPr>
          <w:rFonts w:ascii="Times New Roman" w:eastAsiaTheme="minorHAnsi" w:hAnsi="Times New Roman"/>
          <w:sz w:val="25"/>
          <w:szCs w:val="25"/>
        </w:rPr>
        <w:t xml:space="preserve"> В случае</w:t>
      </w:r>
      <w:r w:rsidR="0087132A" w:rsidRPr="00E064EC">
        <w:rPr>
          <w:rFonts w:ascii="Times New Roman" w:eastAsiaTheme="minorHAnsi" w:hAnsi="Times New Roman"/>
          <w:sz w:val="25"/>
          <w:szCs w:val="25"/>
        </w:rPr>
        <w:t xml:space="preserve"> если после </w:t>
      </w:r>
      <w:r w:rsidR="00B00B64" w:rsidRPr="00E064EC">
        <w:rPr>
          <w:rFonts w:ascii="Times New Roman" w:eastAsiaTheme="minorHAnsi" w:hAnsi="Times New Roman"/>
          <w:sz w:val="25"/>
          <w:szCs w:val="25"/>
        </w:rPr>
        <w:t>определения</w:t>
      </w:r>
      <w:r w:rsidR="0087132A" w:rsidRPr="00E064EC">
        <w:rPr>
          <w:rFonts w:ascii="Times New Roman" w:eastAsiaTheme="minorHAnsi" w:hAnsi="Times New Roman"/>
          <w:sz w:val="25"/>
          <w:szCs w:val="25"/>
        </w:rPr>
        <w:t xml:space="preserve"> размера субсидии первому в рейтинге </w:t>
      </w:r>
      <w:r w:rsidR="00A55CC9" w:rsidRPr="00E064EC">
        <w:rPr>
          <w:rFonts w:ascii="Times New Roman" w:eastAsiaTheme="minorHAnsi" w:hAnsi="Times New Roman"/>
          <w:sz w:val="25"/>
          <w:szCs w:val="25"/>
        </w:rPr>
        <w:t xml:space="preserve">Получателю субсидии </w:t>
      </w:r>
      <w:r w:rsidR="0087132A" w:rsidRPr="00E064EC">
        <w:rPr>
          <w:rFonts w:ascii="Times New Roman" w:eastAsiaTheme="minorHAnsi" w:hAnsi="Times New Roman"/>
          <w:sz w:val="25"/>
          <w:szCs w:val="25"/>
        </w:rPr>
        <w:t xml:space="preserve">имеется нераспределенный остаток </w:t>
      </w:r>
      <w:r w:rsidR="00251058" w:rsidRPr="00E064EC">
        <w:rPr>
          <w:rFonts w:ascii="Times New Roman" w:eastAsiaTheme="minorHAnsi" w:hAnsi="Times New Roman"/>
          <w:sz w:val="25"/>
          <w:szCs w:val="25"/>
        </w:rPr>
        <w:t>средств</w:t>
      </w:r>
      <w:r w:rsidRPr="00E064EC">
        <w:rPr>
          <w:rFonts w:ascii="Times New Roman" w:eastAsiaTheme="minorHAnsi" w:hAnsi="Times New Roman"/>
          <w:sz w:val="25"/>
          <w:szCs w:val="25"/>
        </w:rPr>
        <w:t xml:space="preserve"> субсидии</w:t>
      </w:r>
      <w:r w:rsidR="00DC00AE" w:rsidRPr="00E064EC">
        <w:rPr>
          <w:rFonts w:ascii="Times New Roman" w:eastAsiaTheme="minorHAnsi" w:hAnsi="Times New Roman"/>
          <w:sz w:val="25"/>
          <w:szCs w:val="25"/>
        </w:rPr>
        <w:t>,</w:t>
      </w:r>
      <w:r w:rsidR="0087132A" w:rsidRPr="00E064EC">
        <w:rPr>
          <w:rFonts w:ascii="Times New Roman" w:eastAsiaTheme="minorHAnsi" w:hAnsi="Times New Roman"/>
          <w:sz w:val="25"/>
          <w:szCs w:val="25"/>
        </w:rPr>
        <w:t xml:space="preserve"> </w:t>
      </w:r>
      <w:r w:rsidR="0061717E" w:rsidRPr="00E064EC">
        <w:rPr>
          <w:rFonts w:ascii="Times New Roman" w:eastAsiaTheme="minorHAnsi" w:hAnsi="Times New Roman"/>
          <w:sz w:val="25"/>
          <w:szCs w:val="25"/>
        </w:rPr>
        <w:t xml:space="preserve">финансовая поддержка оказывается </w:t>
      </w:r>
      <w:r w:rsidR="003A23B1" w:rsidRPr="00A55CC9">
        <w:rPr>
          <w:rFonts w:ascii="Times New Roman" w:eastAsiaTheme="minorHAnsi" w:hAnsi="Times New Roman"/>
          <w:sz w:val="25"/>
          <w:szCs w:val="25"/>
        </w:rPr>
        <w:t>следующ</w:t>
      </w:r>
      <w:r w:rsidR="00B00B64" w:rsidRPr="00A55CC9">
        <w:rPr>
          <w:rFonts w:ascii="Times New Roman" w:eastAsiaTheme="minorHAnsi" w:hAnsi="Times New Roman"/>
          <w:sz w:val="25"/>
          <w:szCs w:val="25"/>
        </w:rPr>
        <w:t xml:space="preserve">им в рейтинге </w:t>
      </w:r>
      <w:r w:rsidR="00893637" w:rsidRPr="00A55CC9">
        <w:rPr>
          <w:rFonts w:ascii="Times New Roman" w:eastAsiaTheme="minorHAnsi" w:hAnsi="Times New Roman"/>
          <w:sz w:val="25"/>
          <w:szCs w:val="25"/>
        </w:rPr>
        <w:t>Получател</w:t>
      </w:r>
      <w:r w:rsidR="00A55CC9" w:rsidRPr="00A55CC9">
        <w:rPr>
          <w:rFonts w:ascii="Times New Roman" w:eastAsiaTheme="minorHAnsi" w:hAnsi="Times New Roman"/>
          <w:sz w:val="25"/>
          <w:szCs w:val="25"/>
        </w:rPr>
        <w:t>ям</w:t>
      </w:r>
      <w:r w:rsidR="00893637" w:rsidRPr="00A55CC9">
        <w:rPr>
          <w:rFonts w:ascii="Times New Roman" w:eastAsiaTheme="minorHAnsi" w:hAnsi="Times New Roman"/>
          <w:sz w:val="25"/>
          <w:szCs w:val="25"/>
        </w:rPr>
        <w:t xml:space="preserve"> субсидии в </w:t>
      </w:r>
      <w:r w:rsidR="00B00B64" w:rsidRPr="00A55CC9">
        <w:rPr>
          <w:rFonts w:ascii="Times New Roman" w:eastAsiaTheme="minorHAnsi" w:hAnsi="Times New Roman"/>
          <w:sz w:val="25"/>
          <w:szCs w:val="25"/>
        </w:rPr>
        <w:t>объемах запрашиваемых ими в зая</w:t>
      </w:r>
      <w:r w:rsidR="002D1C1A" w:rsidRPr="00A55CC9">
        <w:rPr>
          <w:rFonts w:ascii="Times New Roman" w:eastAsiaTheme="minorHAnsi" w:hAnsi="Times New Roman"/>
          <w:sz w:val="25"/>
          <w:szCs w:val="25"/>
        </w:rPr>
        <w:t xml:space="preserve">влении, </w:t>
      </w:r>
      <w:r w:rsidR="00A55CC9" w:rsidRPr="00A55CC9">
        <w:rPr>
          <w:rFonts w:ascii="Times New Roman" w:eastAsiaTheme="minorHAnsi" w:hAnsi="Times New Roman"/>
          <w:sz w:val="25"/>
          <w:szCs w:val="25"/>
        </w:rPr>
        <w:t>до полного распределения средств субсидии предусмотренных пунктом 2.12 настоящего Порядка.</w:t>
      </w:r>
    </w:p>
    <w:p w:rsidR="00123C60" w:rsidRPr="00E064EC" w:rsidRDefault="00251058" w:rsidP="002D1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E064EC">
        <w:rPr>
          <w:rFonts w:ascii="Times New Roman" w:eastAsiaTheme="minorHAnsi" w:hAnsi="Times New Roman"/>
          <w:sz w:val="25"/>
          <w:szCs w:val="25"/>
          <w:highlight w:val="yellow"/>
        </w:rPr>
        <w:t xml:space="preserve"> </w:t>
      </w:r>
    </w:p>
    <w:p w:rsidR="008B1D31" w:rsidRPr="00E064EC" w:rsidRDefault="008B1D31" w:rsidP="008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УСЛОВИЯ И ПОРЯДОК ЗАКЛЮЧЕНИЯ ДОГОВОРА О ПРЕДОСТАВЛЕНИИ СУБСИДИИ</w:t>
      </w:r>
    </w:p>
    <w:p w:rsidR="009C0C7F" w:rsidRPr="00E064EC" w:rsidRDefault="00BA4F29" w:rsidP="009C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2.2</w:t>
      </w:r>
      <w:r w:rsidR="00E064EC" w:rsidRPr="00E064EC">
        <w:rPr>
          <w:rFonts w:ascii="Times New Roman" w:hAnsi="Times New Roman"/>
          <w:sz w:val="25"/>
          <w:szCs w:val="25"/>
        </w:rPr>
        <w:t>1</w:t>
      </w:r>
      <w:r w:rsidR="006366FF" w:rsidRPr="00E064EC">
        <w:rPr>
          <w:rFonts w:ascii="Times New Roman" w:hAnsi="Times New Roman"/>
          <w:sz w:val="25"/>
          <w:szCs w:val="25"/>
        </w:rPr>
        <w:t xml:space="preserve">. </w:t>
      </w:r>
      <w:r w:rsidR="006449C9" w:rsidRPr="00E064EC">
        <w:rPr>
          <w:rFonts w:ascii="Times New Roman" w:hAnsi="Times New Roman"/>
          <w:sz w:val="25"/>
          <w:szCs w:val="25"/>
        </w:rPr>
        <w:t>Главный распорядитель как получатель бюджетных средств</w:t>
      </w:r>
      <w:r w:rsidR="00A43BA5" w:rsidRPr="00E064EC">
        <w:rPr>
          <w:rFonts w:ascii="Times New Roman" w:hAnsi="Times New Roman"/>
          <w:sz w:val="25"/>
          <w:szCs w:val="25"/>
        </w:rPr>
        <w:t xml:space="preserve"> на основании распоряжения</w:t>
      </w:r>
      <w:r w:rsidR="006366FF" w:rsidRPr="00E064EC">
        <w:rPr>
          <w:rFonts w:ascii="Times New Roman" w:hAnsi="Times New Roman"/>
          <w:sz w:val="25"/>
          <w:szCs w:val="25"/>
        </w:rPr>
        <w:t xml:space="preserve"> в течение </w:t>
      </w:r>
      <w:r w:rsidR="00A43BA5" w:rsidRPr="00E064EC">
        <w:rPr>
          <w:rFonts w:ascii="Times New Roman" w:hAnsi="Times New Roman"/>
          <w:sz w:val="25"/>
          <w:szCs w:val="25"/>
        </w:rPr>
        <w:t>5</w:t>
      </w:r>
      <w:r w:rsidR="006366FF" w:rsidRPr="00E064EC">
        <w:rPr>
          <w:rFonts w:ascii="Times New Roman" w:hAnsi="Times New Roman"/>
          <w:sz w:val="25"/>
          <w:szCs w:val="25"/>
        </w:rPr>
        <w:t xml:space="preserve"> рабочих дней заключает с победителями конкурсного отбора Договор</w:t>
      </w:r>
      <w:r w:rsidR="006449C9" w:rsidRPr="00E064EC">
        <w:rPr>
          <w:rFonts w:ascii="Times New Roman" w:hAnsi="Times New Roman"/>
          <w:sz w:val="25"/>
          <w:szCs w:val="25"/>
        </w:rPr>
        <w:t>а</w:t>
      </w:r>
      <w:r w:rsidR="006366FF" w:rsidRPr="00E064EC">
        <w:rPr>
          <w:rFonts w:ascii="Times New Roman" w:hAnsi="Times New Roman"/>
          <w:sz w:val="25"/>
          <w:szCs w:val="25"/>
        </w:rPr>
        <w:t xml:space="preserve"> о предоставлении субсидий</w:t>
      </w:r>
      <w:r w:rsidR="009C0C7F" w:rsidRPr="00E064EC">
        <w:rPr>
          <w:rFonts w:ascii="Times New Roman" w:hAnsi="Times New Roman"/>
          <w:sz w:val="25"/>
          <w:szCs w:val="25"/>
        </w:rPr>
        <w:t xml:space="preserve">. Типовая форма </w:t>
      </w:r>
      <w:r w:rsidR="00B5481C" w:rsidRPr="00E064EC">
        <w:rPr>
          <w:rFonts w:ascii="Times New Roman" w:hAnsi="Times New Roman"/>
          <w:sz w:val="25"/>
          <w:szCs w:val="25"/>
        </w:rPr>
        <w:t xml:space="preserve">Договора о предоставлении субсидии </w:t>
      </w:r>
      <w:r w:rsidR="00B5481C" w:rsidRPr="00E064EC">
        <w:rPr>
          <w:rFonts w:ascii="Times New Roman" w:eastAsia="Times New Roman" w:hAnsi="Times New Roman"/>
          <w:sz w:val="25"/>
          <w:szCs w:val="25"/>
          <w:lang w:eastAsia="ru-RU"/>
        </w:rPr>
        <w:t>утверждается Финансовым управлением администрации МР «Койгородский».</w:t>
      </w:r>
    </w:p>
    <w:p w:rsidR="008F26A1" w:rsidRDefault="00BA4F29" w:rsidP="008F26A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2.2</w:t>
      </w:r>
      <w:r w:rsidR="00E064EC" w:rsidRPr="00E064EC">
        <w:rPr>
          <w:rFonts w:ascii="Times New Roman" w:hAnsi="Times New Roman"/>
          <w:sz w:val="25"/>
          <w:szCs w:val="25"/>
        </w:rPr>
        <w:t>2</w:t>
      </w:r>
      <w:r w:rsidR="00DA3368" w:rsidRPr="00E064EC">
        <w:rPr>
          <w:rFonts w:ascii="Times New Roman" w:hAnsi="Times New Roman"/>
          <w:sz w:val="25"/>
          <w:szCs w:val="25"/>
        </w:rPr>
        <w:t>.</w:t>
      </w:r>
      <w:r w:rsidR="006449C9" w:rsidRPr="00E064EC">
        <w:rPr>
          <w:rFonts w:ascii="Times New Roman" w:hAnsi="Times New Roman"/>
          <w:sz w:val="25"/>
          <w:szCs w:val="25"/>
        </w:rPr>
        <w:t xml:space="preserve"> Главный распорядитель как получатель бюджетных средств </w:t>
      </w:r>
      <w:bookmarkStart w:id="11" w:name="_Hlk507495938"/>
      <w:r w:rsidR="00DA3368" w:rsidRPr="00E064EC">
        <w:rPr>
          <w:rFonts w:ascii="Times New Roman" w:hAnsi="Times New Roman"/>
          <w:sz w:val="25"/>
          <w:szCs w:val="25"/>
        </w:rPr>
        <w:t xml:space="preserve">устанавливает показатели результативности в </w:t>
      </w:r>
      <w:r w:rsidR="006D712B" w:rsidRPr="00E064EC">
        <w:rPr>
          <w:rFonts w:ascii="Times New Roman" w:hAnsi="Times New Roman"/>
          <w:sz w:val="25"/>
          <w:szCs w:val="25"/>
        </w:rPr>
        <w:t xml:space="preserve">Договоре </w:t>
      </w:r>
      <w:r w:rsidR="00DA3368" w:rsidRPr="00E064EC">
        <w:rPr>
          <w:rFonts w:ascii="Times New Roman" w:hAnsi="Times New Roman"/>
          <w:sz w:val="25"/>
          <w:szCs w:val="25"/>
        </w:rPr>
        <w:t xml:space="preserve">и осуществляет оценку исполнения проекта, </w:t>
      </w:r>
      <w:r w:rsidR="00086D8A" w:rsidRPr="00E064EC">
        <w:rPr>
          <w:rFonts w:ascii="Times New Roman" w:hAnsi="Times New Roman"/>
          <w:sz w:val="25"/>
          <w:szCs w:val="25"/>
        </w:rPr>
        <w:t xml:space="preserve">на </w:t>
      </w:r>
      <w:r w:rsidR="00DA3368" w:rsidRPr="00E064EC">
        <w:rPr>
          <w:rFonts w:ascii="Times New Roman" w:hAnsi="Times New Roman"/>
          <w:sz w:val="25"/>
          <w:szCs w:val="25"/>
        </w:rPr>
        <w:t>софинансировани</w:t>
      </w:r>
      <w:r w:rsidR="00A806E2" w:rsidRPr="00E064EC">
        <w:rPr>
          <w:rFonts w:ascii="Times New Roman" w:hAnsi="Times New Roman"/>
          <w:sz w:val="25"/>
          <w:szCs w:val="25"/>
        </w:rPr>
        <w:t>е</w:t>
      </w:r>
      <w:r w:rsidR="00DA3368" w:rsidRPr="00E064EC">
        <w:rPr>
          <w:rFonts w:ascii="Times New Roman" w:hAnsi="Times New Roman"/>
          <w:sz w:val="25"/>
          <w:szCs w:val="25"/>
        </w:rPr>
        <w:t xml:space="preserve"> котор</w:t>
      </w:r>
      <w:r w:rsidR="004678A4" w:rsidRPr="00E064EC">
        <w:rPr>
          <w:rFonts w:ascii="Times New Roman" w:hAnsi="Times New Roman"/>
          <w:sz w:val="25"/>
          <w:szCs w:val="25"/>
        </w:rPr>
        <w:t>ого</w:t>
      </w:r>
      <w:r w:rsidR="00DA3368" w:rsidRPr="00E064EC">
        <w:rPr>
          <w:rFonts w:ascii="Times New Roman" w:hAnsi="Times New Roman"/>
          <w:sz w:val="25"/>
          <w:szCs w:val="25"/>
        </w:rPr>
        <w:t xml:space="preserve"> предоставляется субсидия. Получатель субсидии обеспечивает достижение показателей результативности реализации проекта, установленных в соответствии </w:t>
      </w:r>
      <w:r w:rsidR="006D712B" w:rsidRPr="00E064EC">
        <w:rPr>
          <w:rFonts w:ascii="Times New Roman" w:hAnsi="Times New Roman"/>
          <w:sz w:val="25"/>
          <w:szCs w:val="25"/>
        </w:rPr>
        <w:t>Договором</w:t>
      </w:r>
      <w:r w:rsidR="00DA3368" w:rsidRPr="00E064EC">
        <w:rPr>
          <w:rFonts w:ascii="Times New Roman" w:hAnsi="Times New Roman"/>
          <w:sz w:val="25"/>
          <w:szCs w:val="25"/>
        </w:rPr>
        <w:t xml:space="preserve">. </w:t>
      </w:r>
    </w:p>
    <w:p w:rsidR="001D41CB" w:rsidRPr="001D41CB" w:rsidRDefault="001D41CB" w:rsidP="008F26A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2.23 </w:t>
      </w:r>
      <w:r w:rsidRPr="001D41CB">
        <w:rPr>
          <w:rFonts w:ascii="Times New Roman" w:hAnsi="Times New Roman"/>
          <w:sz w:val="25"/>
          <w:szCs w:val="25"/>
        </w:rPr>
        <w:t>Обязательным условием для предоставления субсидии, включаемым в договоры о предоставлении субсидии, является:</w:t>
      </w:r>
    </w:p>
    <w:p w:rsidR="001D41CB" w:rsidRPr="001D41CB" w:rsidRDefault="001D41CB" w:rsidP="008F26A1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sz w:val="25"/>
          <w:szCs w:val="25"/>
        </w:rPr>
      </w:pPr>
      <w:r w:rsidRPr="001D41CB">
        <w:rPr>
          <w:rFonts w:ascii="Times New Roman" w:hAnsi="Times New Roman"/>
          <w:sz w:val="25"/>
          <w:szCs w:val="25"/>
        </w:rPr>
        <w:t>согласие Получателя субсидии на осуществление Главным распорядителем и иными органами муниципального финансового контроля проверок соблюдения субъектом малого предпринимательства условий, целей и порядка ее предоставления;</w:t>
      </w:r>
    </w:p>
    <w:p w:rsidR="001D41CB" w:rsidRPr="001D41CB" w:rsidRDefault="001D41CB" w:rsidP="008F26A1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sz w:val="25"/>
          <w:szCs w:val="25"/>
        </w:rPr>
      </w:pPr>
      <w:r w:rsidRPr="001D41CB">
        <w:rPr>
          <w:rFonts w:ascii="Times New Roman" w:hAnsi="Times New Roman"/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субсидии.</w:t>
      </w:r>
    </w:p>
    <w:bookmarkEnd w:id="11"/>
    <w:p w:rsidR="00A67DC2" w:rsidRPr="00E064EC" w:rsidRDefault="00A67DC2" w:rsidP="00815CA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DA3368" w:rsidRPr="00E064EC" w:rsidRDefault="00DA3368" w:rsidP="00815CA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СРОКИ ПЕРЕЧИСЛЕНИЯ СУБСИДИИ</w:t>
      </w:r>
    </w:p>
    <w:p w:rsidR="00DA3368" w:rsidRPr="00E064EC" w:rsidRDefault="00BA4F29" w:rsidP="00DE6AC8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2.2</w:t>
      </w:r>
      <w:r w:rsidR="008F26A1">
        <w:rPr>
          <w:rFonts w:ascii="Times New Roman" w:hAnsi="Times New Roman"/>
          <w:sz w:val="25"/>
          <w:szCs w:val="25"/>
        </w:rPr>
        <w:t>4</w:t>
      </w:r>
      <w:r w:rsidR="009D1F02" w:rsidRPr="00E064EC">
        <w:rPr>
          <w:rFonts w:ascii="Times New Roman" w:hAnsi="Times New Roman"/>
          <w:sz w:val="25"/>
          <w:szCs w:val="25"/>
        </w:rPr>
        <w:t xml:space="preserve">. </w:t>
      </w:r>
      <w:r w:rsidR="006449C9" w:rsidRPr="00E064EC">
        <w:rPr>
          <w:rFonts w:ascii="Times New Roman" w:hAnsi="Times New Roman"/>
          <w:sz w:val="25"/>
          <w:szCs w:val="25"/>
        </w:rPr>
        <w:t xml:space="preserve">Главный распорядитель как получатель бюджетных средств </w:t>
      </w:r>
      <w:r w:rsidR="00DA3368" w:rsidRPr="00E064EC">
        <w:rPr>
          <w:rFonts w:ascii="Times New Roman" w:hAnsi="Times New Roman"/>
          <w:sz w:val="25"/>
          <w:szCs w:val="25"/>
        </w:rPr>
        <w:t xml:space="preserve">перечисляет субсидию получателю субсидий в течение 10 календарных дней с момента подписания </w:t>
      </w:r>
      <w:r w:rsidR="009D1F02" w:rsidRPr="00E064EC">
        <w:rPr>
          <w:rFonts w:ascii="Times New Roman" w:hAnsi="Times New Roman"/>
          <w:sz w:val="25"/>
          <w:szCs w:val="25"/>
        </w:rPr>
        <w:t>Договора</w:t>
      </w:r>
      <w:r w:rsidR="00DA3368" w:rsidRPr="00E064EC">
        <w:rPr>
          <w:rFonts w:ascii="Times New Roman" w:hAnsi="Times New Roman"/>
          <w:sz w:val="25"/>
          <w:szCs w:val="25"/>
        </w:rPr>
        <w:t xml:space="preserve">. </w:t>
      </w:r>
    </w:p>
    <w:p w:rsidR="00DA3368" w:rsidRPr="00E064EC" w:rsidRDefault="00BA4F29" w:rsidP="00DE6A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2.2</w:t>
      </w:r>
      <w:r w:rsidR="008F26A1">
        <w:rPr>
          <w:rFonts w:ascii="Times New Roman" w:hAnsi="Times New Roman"/>
          <w:sz w:val="25"/>
          <w:szCs w:val="25"/>
        </w:rPr>
        <w:t>5</w:t>
      </w:r>
      <w:r w:rsidR="009D1F02" w:rsidRPr="00E064EC">
        <w:rPr>
          <w:rFonts w:ascii="Times New Roman" w:hAnsi="Times New Roman"/>
          <w:sz w:val="25"/>
          <w:szCs w:val="25"/>
        </w:rPr>
        <w:t>.</w:t>
      </w:r>
      <w:r w:rsidR="00DA3368" w:rsidRPr="00E064EC">
        <w:rPr>
          <w:rFonts w:ascii="Times New Roman" w:hAnsi="Times New Roman"/>
          <w:sz w:val="25"/>
          <w:szCs w:val="25"/>
        </w:rPr>
        <w:t xml:space="preserve"> Субсидия перечисляется на лицевой счет, открытый получателем субсидий в финансовом управлении администрации </w:t>
      </w:r>
      <w:r w:rsidR="006D712B" w:rsidRPr="00E064EC">
        <w:rPr>
          <w:rFonts w:ascii="Times New Roman" w:hAnsi="Times New Roman"/>
          <w:sz w:val="25"/>
          <w:szCs w:val="25"/>
        </w:rPr>
        <w:t>муниципального района</w:t>
      </w:r>
      <w:r w:rsidR="00DA3368" w:rsidRPr="00E064EC">
        <w:rPr>
          <w:rFonts w:ascii="Times New Roman" w:hAnsi="Times New Roman"/>
          <w:sz w:val="25"/>
          <w:szCs w:val="25"/>
        </w:rPr>
        <w:t xml:space="preserve"> «</w:t>
      </w:r>
      <w:r w:rsidR="006D712B" w:rsidRPr="00E064EC">
        <w:rPr>
          <w:rFonts w:ascii="Times New Roman" w:hAnsi="Times New Roman"/>
          <w:sz w:val="25"/>
          <w:szCs w:val="25"/>
        </w:rPr>
        <w:t>Койгород</w:t>
      </w:r>
      <w:r w:rsidR="005B624E" w:rsidRPr="00E064EC">
        <w:rPr>
          <w:rFonts w:ascii="Times New Roman" w:hAnsi="Times New Roman"/>
          <w:sz w:val="25"/>
          <w:szCs w:val="25"/>
        </w:rPr>
        <w:t>с</w:t>
      </w:r>
      <w:r w:rsidR="006D712B" w:rsidRPr="00E064EC">
        <w:rPr>
          <w:rFonts w:ascii="Times New Roman" w:hAnsi="Times New Roman"/>
          <w:sz w:val="25"/>
          <w:szCs w:val="25"/>
        </w:rPr>
        <w:t>кий</w:t>
      </w:r>
      <w:r w:rsidR="00DA3368" w:rsidRPr="00E064EC">
        <w:rPr>
          <w:rFonts w:ascii="Times New Roman" w:hAnsi="Times New Roman"/>
          <w:sz w:val="25"/>
          <w:szCs w:val="25"/>
        </w:rPr>
        <w:t>».</w:t>
      </w:r>
    </w:p>
    <w:p w:rsidR="006D712B" w:rsidRPr="00E064EC" w:rsidRDefault="006D712B" w:rsidP="006D712B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«Койгородский» в пределах лимитов бюджетных обязательств, предусмотренных на реализацию</w:t>
      </w:r>
      <w:r w:rsidR="005B624E" w:rsidRPr="00E064EC">
        <w:rPr>
          <w:rFonts w:ascii="Times New Roman" w:hAnsi="Times New Roman"/>
          <w:sz w:val="25"/>
          <w:szCs w:val="25"/>
        </w:rPr>
        <w:t xml:space="preserve"> программы</w:t>
      </w:r>
      <w:r w:rsidRPr="00E064EC">
        <w:rPr>
          <w:rFonts w:ascii="Times New Roman" w:hAnsi="Times New Roman"/>
          <w:sz w:val="25"/>
          <w:szCs w:val="25"/>
        </w:rPr>
        <w:t>.</w:t>
      </w:r>
    </w:p>
    <w:p w:rsidR="00DA3368" w:rsidRPr="00E064EC" w:rsidRDefault="00E064EC" w:rsidP="009D1F02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2.2</w:t>
      </w:r>
      <w:r w:rsidR="008F26A1">
        <w:rPr>
          <w:rFonts w:ascii="Times New Roman" w:hAnsi="Times New Roman"/>
          <w:sz w:val="25"/>
          <w:szCs w:val="25"/>
        </w:rPr>
        <w:t>6</w:t>
      </w:r>
      <w:r w:rsidR="009D1F02" w:rsidRPr="00E064EC">
        <w:rPr>
          <w:rFonts w:ascii="Times New Roman" w:hAnsi="Times New Roman"/>
          <w:sz w:val="25"/>
          <w:szCs w:val="25"/>
        </w:rPr>
        <w:t>. Предоставленные субсидии должны быть использованы в сроки, предусмотренные Договором с учетом сроков реализации проектов. Сроки использования субсидий не ограничиваются финансовым годом, в котором предоставлена субсидия.</w:t>
      </w:r>
    </w:p>
    <w:p w:rsidR="009D1F02" w:rsidRPr="00E064EC" w:rsidRDefault="009D1F02" w:rsidP="009D1F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5"/>
          <w:szCs w:val="25"/>
        </w:rPr>
      </w:pPr>
    </w:p>
    <w:p w:rsidR="00815CA1" w:rsidRPr="00E064EC" w:rsidRDefault="009D1F02" w:rsidP="00815CA1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E064EC">
        <w:rPr>
          <w:rFonts w:ascii="Times New Roman" w:hAnsi="Times New Roman"/>
          <w:bCs/>
          <w:sz w:val="25"/>
          <w:szCs w:val="25"/>
        </w:rPr>
        <w:t>3. ТРЕБОВАНИЯ К ОТЧЕТНОСТИ</w:t>
      </w:r>
    </w:p>
    <w:p w:rsidR="001566A9" w:rsidRPr="00E064EC" w:rsidRDefault="00815CA1" w:rsidP="00416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bCs/>
          <w:sz w:val="25"/>
          <w:szCs w:val="25"/>
        </w:rPr>
        <w:t>3.1.</w:t>
      </w:r>
      <w:r w:rsidR="001566A9" w:rsidRPr="00E064EC">
        <w:rPr>
          <w:rFonts w:ascii="Times New Roman" w:hAnsi="Times New Roman"/>
          <w:bCs/>
          <w:sz w:val="25"/>
          <w:szCs w:val="25"/>
        </w:rPr>
        <w:t xml:space="preserve"> </w:t>
      </w:r>
      <w:bookmarkStart w:id="12" w:name="_Hlk507496010"/>
      <w:r w:rsidR="00E064EC" w:rsidRPr="00E064EC">
        <w:rPr>
          <w:rFonts w:ascii="Times New Roman" w:hAnsi="Times New Roman"/>
          <w:bCs/>
          <w:sz w:val="25"/>
          <w:szCs w:val="25"/>
        </w:rPr>
        <w:t>Получатели субсидии</w:t>
      </w:r>
      <w:r w:rsidR="004D04B0" w:rsidRPr="00E064EC">
        <w:rPr>
          <w:rFonts w:ascii="Times New Roman" w:hAnsi="Times New Roman"/>
          <w:bCs/>
          <w:sz w:val="25"/>
          <w:szCs w:val="25"/>
        </w:rPr>
        <w:t xml:space="preserve"> </w:t>
      </w:r>
      <w:r w:rsidR="00475921" w:rsidRPr="00E064EC">
        <w:rPr>
          <w:rFonts w:ascii="Times New Roman" w:hAnsi="Times New Roman"/>
          <w:sz w:val="25"/>
          <w:szCs w:val="25"/>
        </w:rPr>
        <w:t xml:space="preserve">предоставляют главному распорядителю </w:t>
      </w:r>
      <w:r w:rsidR="006449C9" w:rsidRPr="00E064EC">
        <w:rPr>
          <w:rFonts w:ascii="Times New Roman" w:hAnsi="Times New Roman"/>
          <w:sz w:val="25"/>
          <w:szCs w:val="25"/>
        </w:rPr>
        <w:t xml:space="preserve">как получателю </w:t>
      </w:r>
      <w:r w:rsidR="00475921" w:rsidRPr="00E064EC">
        <w:rPr>
          <w:rFonts w:ascii="Times New Roman" w:hAnsi="Times New Roman"/>
          <w:sz w:val="25"/>
          <w:szCs w:val="25"/>
        </w:rPr>
        <w:t>бюджетных средств отчет об исполнении условий предоставления и использования средств Субсидии, а также о достижении значений целевых показателей (индикаторов) результативности использования Субсидии по форме</w:t>
      </w:r>
      <w:r w:rsidR="00F01648" w:rsidRPr="00E064EC">
        <w:rPr>
          <w:rFonts w:ascii="Times New Roman" w:hAnsi="Times New Roman"/>
          <w:sz w:val="25"/>
          <w:szCs w:val="25"/>
        </w:rPr>
        <w:t xml:space="preserve"> и в сроки</w:t>
      </w:r>
      <w:r w:rsidR="00475921" w:rsidRPr="00E064EC">
        <w:rPr>
          <w:rFonts w:ascii="Times New Roman" w:hAnsi="Times New Roman"/>
          <w:sz w:val="25"/>
          <w:szCs w:val="25"/>
        </w:rPr>
        <w:t>, установленной главным распорядителем</w:t>
      </w:r>
      <w:r w:rsidR="006449C9" w:rsidRPr="00E064EC">
        <w:rPr>
          <w:rFonts w:ascii="Times New Roman" w:hAnsi="Times New Roman"/>
          <w:sz w:val="25"/>
          <w:szCs w:val="25"/>
        </w:rPr>
        <w:t xml:space="preserve"> как получателем</w:t>
      </w:r>
      <w:r w:rsidR="00475921" w:rsidRPr="00E064EC">
        <w:rPr>
          <w:rFonts w:ascii="Times New Roman" w:hAnsi="Times New Roman"/>
          <w:sz w:val="25"/>
          <w:szCs w:val="25"/>
        </w:rPr>
        <w:t xml:space="preserve"> бюджетных средств в </w:t>
      </w:r>
      <w:r w:rsidR="001566A9" w:rsidRPr="00E064EC">
        <w:rPr>
          <w:rFonts w:ascii="Times New Roman" w:hAnsi="Times New Roman"/>
          <w:sz w:val="25"/>
          <w:szCs w:val="25"/>
        </w:rPr>
        <w:t>Договоре.</w:t>
      </w:r>
    </w:p>
    <w:p w:rsidR="00D658CC" w:rsidRPr="00E064EC" w:rsidRDefault="00DE6AC8" w:rsidP="00416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3.2</w:t>
      </w:r>
      <w:r w:rsidR="00D815E2" w:rsidRPr="00E064EC">
        <w:rPr>
          <w:rFonts w:ascii="Times New Roman" w:hAnsi="Times New Roman"/>
          <w:sz w:val="25"/>
          <w:szCs w:val="25"/>
        </w:rPr>
        <w:t xml:space="preserve">. Отчет предоставляется независимо от наличия в отчетном периоде расходов, источником финансового обеспечения которых является субсидия, и/или достижения (недостижения) значений показателей результативности проекта, и/или расходов, источником финансового обеспечения которых является собственный вклад </w:t>
      </w:r>
      <w:r w:rsidR="00F01648" w:rsidRPr="00E064EC">
        <w:rPr>
          <w:rFonts w:ascii="Times New Roman" w:hAnsi="Times New Roman"/>
          <w:sz w:val="25"/>
          <w:szCs w:val="25"/>
        </w:rPr>
        <w:t xml:space="preserve"> </w:t>
      </w:r>
      <w:r w:rsidR="00E064EC" w:rsidRPr="00E064EC">
        <w:rPr>
          <w:rFonts w:ascii="Times New Roman" w:hAnsi="Times New Roman"/>
          <w:sz w:val="25"/>
          <w:szCs w:val="25"/>
        </w:rPr>
        <w:t>Получателей субсидии</w:t>
      </w:r>
      <w:r w:rsidR="00F01648" w:rsidRPr="00E064EC">
        <w:rPr>
          <w:rFonts w:ascii="Times New Roman" w:hAnsi="Times New Roman"/>
          <w:sz w:val="25"/>
          <w:szCs w:val="25"/>
        </w:rPr>
        <w:t xml:space="preserve"> </w:t>
      </w:r>
      <w:r w:rsidR="00D815E2" w:rsidRPr="00E064EC">
        <w:rPr>
          <w:rFonts w:ascii="Times New Roman" w:hAnsi="Times New Roman"/>
          <w:sz w:val="25"/>
          <w:szCs w:val="25"/>
        </w:rPr>
        <w:t>в реализацию мероприятий проекта</w:t>
      </w:r>
      <w:r w:rsidR="001566A9" w:rsidRPr="00E064EC">
        <w:rPr>
          <w:rFonts w:ascii="Times New Roman" w:hAnsi="Times New Roman"/>
          <w:sz w:val="25"/>
          <w:szCs w:val="25"/>
        </w:rPr>
        <w:t xml:space="preserve"> с приложением копий документов и иных материалов (фото-, видеоматериалы, печатная продукция, информация, размещенная в сети «Интернет»), подтверждающих информацию, отраженную в отчете.</w:t>
      </w:r>
    </w:p>
    <w:p w:rsidR="00815CA1" w:rsidRPr="00E064EC" w:rsidRDefault="00DE6AC8" w:rsidP="00416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3.3.</w:t>
      </w:r>
      <w:r w:rsidR="00D815E2" w:rsidRPr="00E064EC">
        <w:rPr>
          <w:rFonts w:ascii="Times New Roman" w:hAnsi="Times New Roman"/>
          <w:sz w:val="25"/>
          <w:szCs w:val="25"/>
        </w:rPr>
        <w:t xml:space="preserve"> Отчет </w:t>
      </w:r>
      <w:r w:rsidR="00F01648" w:rsidRPr="00E064EC">
        <w:rPr>
          <w:rFonts w:ascii="Times New Roman" w:hAnsi="Times New Roman"/>
          <w:sz w:val="25"/>
          <w:szCs w:val="25"/>
        </w:rPr>
        <w:t>главному распорядителю</w:t>
      </w:r>
      <w:r w:rsidR="006449C9" w:rsidRPr="00E064EC">
        <w:rPr>
          <w:rFonts w:ascii="Times New Roman" w:hAnsi="Times New Roman"/>
          <w:sz w:val="25"/>
          <w:szCs w:val="25"/>
        </w:rPr>
        <w:t xml:space="preserve"> как получателю</w:t>
      </w:r>
      <w:r w:rsidR="00F01648" w:rsidRPr="00E064EC">
        <w:rPr>
          <w:rFonts w:ascii="Times New Roman" w:hAnsi="Times New Roman"/>
          <w:sz w:val="25"/>
          <w:szCs w:val="25"/>
        </w:rPr>
        <w:t xml:space="preserve"> бюджетных средств</w:t>
      </w:r>
      <w:r w:rsidR="00D815E2" w:rsidRPr="00E064EC">
        <w:rPr>
          <w:rFonts w:ascii="Times New Roman" w:hAnsi="Times New Roman"/>
          <w:sz w:val="25"/>
          <w:szCs w:val="25"/>
        </w:rPr>
        <w:t xml:space="preserve"> не предоставляется, если в последних представленных </w:t>
      </w:r>
      <w:r w:rsidR="00E064EC" w:rsidRPr="00E064EC">
        <w:rPr>
          <w:rFonts w:ascii="Times New Roman" w:hAnsi="Times New Roman"/>
          <w:sz w:val="25"/>
          <w:szCs w:val="25"/>
        </w:rPr>
        <w:t>Получателем субсидии</w:t>
      </w:r>
      <w:r w:rsidR="00D815E2" w:rsidRPr="00E064EC">
        <w:rPr>
          <w:rFonts w:ascii="Times New Roman" w:hAnsi="Times New Roman"/>
          <w:sz w:val="25"/>
          <w:szCs w:val="25"/>
        </w:rPr>
        <w:t xml:space="preserve"> отчетах содержится информация о полном расходовании средств, источником которых является субсидия, и о достижении всех значений показателей результативности реализации проекта.</w:t>
      </w:r>
    </w:p>
    <w:p w:rsidR="000350CF" w:rsidRPr="00E064EC" w:rsidRDefault="000350CF" w:rsidP="000350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bookmarkEnd w:id="12"/>
    <w:p w:rsidR="000350CF" w:rsidRPr="00E064EC" w:rsidRDefault="000350CF" w:rsidP="000350CF">
      <w:pPr>
        <w:spacing w:after="0"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4</w:t>
      </w:r>
      <w:r w:rsidR="00DE6AC8" w:rsidRPr="00E064EC">
        <w:rPr>
          <w:rFonts w:ascii="Times New Roman" w:hAnsi="Times New Roman"/>
          <w:sz w:val="25"/>
          <w:szCs w:val="25"/>
        </w:rPr>
        <w:t>. ОСУЩЕСТВЛЕНИЕ КОНТРОЛЯ ЗА СОБЛЮДЕНИЕМ УСЛОВИЙ, ЦЕЛЕЙ И ПОРЯДКА ПРЕДОСТАВЛЕНИЯ СУБСИДИЙ И ОТВЕТСТВЕННОСТЬ ЗА ИХ НАРУШЕНИЕ</w:t>
      </w:r>
    </w:p>
    <w:p w:rsidR="000350CF" w:rsidRPr="00E064EC" w:rsidRDefault="000350CF" w:rsidP="000350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4.1. Контроль за соблюдением условий, целей и порядка предоставления субсидий</w:t>
      </w:r>
      <w:r w:rsidR="00091B25" w:rsidRPr="00E064EC">
        <w:rPr>
          <w:rFonts w:ascii="Times New Roman" w:hAnsi="Times New Roman"/>
          <w:sz w:val="25"/>
          <w:szCs w:val="25"/>
        </w:rPr>
        <w:t xml:space="preserve">, </w:t>
      </w:r>
      <w:r w:rsidRPr="00E064EC">
        <w:rPr>
          <w:rFonts w:ascii="Times New Roman" w:hAnsi="Times New Roman"/>
          <w:sz w:val="25"/>
          <w:szCs w:val="25"/>
        </w:rPr>
        <w:t xml:space="preserve">осуществляется </w:t>
      </w:r>
      <w:r w:rsidR="00F65445" w:rsidRPr="00E064EC">
        <w:rPr>
          <w:rFonts w:ascii="Times New Roman" w:hAnsi="Times New Roman"/>
          <w:sz w:val="25"/>
          <w:szCs w:val="25"/>
        </w:rPr>
        <w:t xml:space="preserve">главным распорядителем </w:t>
      </w:r>
      <w:r w:rsidR="006449C9" w:rsidRPr="00E064EC">
        <w:rPr>
          <w:rFonts w:ascii="Times New Roman" w:hAnsi="Times New Roman"/>
          <w:sz w:val="25"/>
          <w:szCs w:val="25"/>
        </w:rPr>
        <w:t xml:space="preserve">как получателем </w:t>
      </w:r>
      <w:r w:rsidR="00F65445" w:rsidRPr="00E064EC">
        <w:rPr>
          <w:rFonts w:ascii="Times New Roman" w:hAnsi="Times New Roman"/>
          <w:sz w:val="25"/>
          <w:szCs w:val="25"/>
        </w:rPr>
        <w:t xml:space="preserve">бюджетных средств </w:t>
      </w:r>
      <w:r w:rsidRPr="00E064EC">
        <w:rPr>
          <w:rFonts w:ascii="Times New Roman" w:hAnsi="Times New Roman"/>
          <w:sz w:val="25"/>
          <w:szCs w:val="25"/>
        </w:rPr>
        <w:t xml:space="preserve">и иными органами </w:t>
      </w:r>
      <w:r w:rsidR="001F45E2">
        <w:rPr>
          <w:rFonts w:ascii="Times New Roman" w:hAnsi="Times New Roman"/>
          <w:sz w:val="25"/>
          <w:szCs w:val="25"/>
        </w:rPr>
        <w:t>(</w:t>
      </w:r>
      <w:r w:rsidRPr="00E064EC">
        <w:rPr>
          <w:rFonts w:ascii="Times New Roman" w:hAnsi="Times New Roman"/>
          <w:sz w:val="25"/>
          <w:szCs w:val="25"/>
        </w:rPr>
        <w:t>муниципального</w:t>
      </w:r>
      <w:r w:rsidR="001F45E2">
        <w:rPr>
          <w:rFonts w:ascii="Times New Roman" w:hAnsi="Times New Roman"/>
          <w:sz w:val="25"/>
          <w:szCs w:val="25"/>
        </w:rPr>
        <w:t>)</w:t>
      </w:r>
      <w:r w:rsidRPr="00E064EC">
        <w:rPr>
          <w:rFonts w:ascii="Times New Roman" w:hAnsi="Times New Roman"/>
          <w:sz w:val="25"/>
          <w:szCs w:val="25"/>
        </w:rPr>
        <w:t xml:space="preserve"> финансового контроля, в том числе путем проведения проверок.</w:t>
      </w:r>
    </w:p>
    <w:p w:rsidR="000350CF" w:rsidRPr="00D94485" w:rsidRDefault="000350CF" w:rsidP="000350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064EC">
        <w:rPr>
          <w:rFonts w:ascii="Times New Roman" w:hAnsi="Times New Roman"/>
          <w:sz w:val="25"/>
          <w:szCs w:val="25"/>
        </w:rPr>
        <w:t>4.2. В случае установления фактов нарушения условий предоставления средств субсидии, недостоверность предоставленных данных, выявленных в результате проверок, проводимых</w:t>
      </w:r>
      <w:r w:rsidR="006449C9" w:rsidRPr="00E064EC">
        <w:rPr>
          <w:rFonts w:ascii="Times New Roman" w:hAnsi="Times New Roman"/>
          <w:sz w:val="25"/>
          <w:szCs w:val="25"/>
        </w:rPr>
        <w:t xml:space="preserve"> главным распорядителем как получателем бюджетных средств</w:t>
      </w:r>
      <w:r w:rsidRPr="00E064EC">
        <w:rPr>
          <w:rFonts w:ascii="Times New Roman" w:hAnsi="Times New Roman"/>
          <w:sz w:val="25"/>
          <w:szCs w:val="25"/>
        </w:rPr>
        <w:t xml:space="preserve"> и иными органами муниципального финансового контроля, </w:t>
      </w:r>
      <w:r w:rsidRPr="00D94485">
        <w:rPr>
          <w:rFonts w:ascii="Times New Roman" w:hAnsi="Times New Roman"/>
          <w:sz w:val="25"/>
          <w:szCs w:val="25"/>
        </w:rPr>
        <w:t>средства субсидии подлежат возврату в следующем порядке:</w:t>
      </w:r>
    </w:p>
    <w:p w:rsidR="000350CF" w:rsidRPr="00D94485" w:rsidRDefault="006449C9" w:rsidP="000350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94485">
        <w:rPr>
          <w:rFonts w:ascii="Times New Roman" w:hAnsi="Times New Roman"/>
          <w:sz w:val="25"/>
          <w:szCs w:val="25"/>
        </w:rPr>
        <w:t>Главный распорядитель как получатель бюджетных средств</w:t>
      </w:r>
      <w:r w:rsidR="000350CF" w:rsidRPr="00D94485">
        <w:rPr>
          <w:rFonts w:ascii="Times New Roman" w:hAnsi="Times New Roman"/>
          <w:sz w:val="25"/>
          <w:szCs w:val="25"/>
        </w:rPr>
        <w:t xml:space="preserve"> в течение 10 рабочих дней со дня подписания акта проверки соблюдения условий, целей и порядка предоставления субсидий или получения сведений об установлении фактов нарушения условий, целей и порядка предоставления субсидий, выявленных в результате проверок, направляет </w:t>
      </w:r>
      <w:r w:rsidR="00EA1E17" w:rsidRPr="00D94485">
        <w:rPr>
          <w:rFonts w:ascii="Times New Roman" w:hAnsi="Times New Roman"/>
          <w:sz w:val="25"/>
          <w:szCs w:val="25"/>
        </w:rPr>
        <w:t>Получателю субсидии</w:t>
      </w:r>
      <w:r w:rsidR="000350CF" w:rsidRPr="00D94485">
        <w:rPr>
          <w:rFonts w:ascii="Times New Roman" w:hAnsi="Times New Roman"/>
          <w:sz w:val="25"/>
          <w:szCs w:val="25"/>
        </w:rPr>
        <w:t xml:space="preserve"> письмо-уведомление о возврате средств предоставленной субсидии;</w:t>
      </w:r>
    </w:p>
    <w:p w:rsidR="000350CF" w:rsidRPr="00D94485" w:rsidRDefault="003F1178" w:rsidP="000350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94485">
        <w:rPr>
          <w:rFonts w:ascii="Times New Roman" w:hAnsi="Times New Roman"/>
          <w:sz w:val="25"/>
          <w:szCs w:val="25"/>
        </w:rPr>
        <w:t>Получатель субсидии</w:t>
      </w:r>
      <w:r w:rsidR="000350CF" w:rsidRPr="00D94485">
        <w:rPr>
          <w:rFonts w:ascii="Times New Roman" w:hAnsi="Times New Roman"/>
          <w:sz w:val="25"/>
          <w:szCs w:val="25"/>
        </w:rPr>
        <w:t xml:space="preserve"> в течение 30 дней (если в уведомлении не указан иной срок) с даты получения уведомления перечисляет на лицевой счет </w:t>
      </w:r>
      <w:r w:rsidR="006449C9" w:rsidRPr="00D94485">
        <w:rPr>
          <w:rFonts w:ascii="Times New Roman" w:hAnsi="Times New Roman"/>
          <w:sz w:val="25"/>
          <w:szCs w:val="25"/>
        </w:rPr>
        <w:t>главного распорядителя как получателя бюджетных средств</w:t>
      </w:r>
      <w:r w:rsidR="000350CF" w:rsidRPr="00D94485">
        <w:rPr>
          <w:rFonts w:ascii="Times New Roman" w:hAnsi="Times New Roman"/>
          <w:sz w:val="25"/>
          <w:szCs w:val="25"/>
        </w:rPr>
        <w:t>, сумму средств субсидии, использованных не по назначению</w:t>
      </w:r>
      <w:r w:rsidR="004D04B0" w:rsidRPr="00D94485">
        <w:rPr>
          <w:rFonts w:ascii="Times New Roman" w:hAnsi="Times New Roman"/>
          <w:sz w:val="25"/>
          <w:szCs w:val="25"/>
        </w:rPr>
        <w:t xml:space="preserve"> </w:t>
      </w:r>
      <w:r w:rsidR="000350CF" w:rsidRPr="00D94485">
        <w:rPr>
          <w:rFonts w:ascii="Times New Roman" w:hAnsi="Times New Roman"/>
          <w:sz w:val="25"/>
          <w:szCs w:val="25"/>
        </w:rPr>
        <w:t>или с нарушением установленных условий, целей и порядка  их предоставления;</w:t>
      </w:r>
    </w:p>
    <w:p w:rsidR="000350CF" w:rsidRPr="00D94485" w:rsidRDefault="000350CF" w:rsidP="000350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94485">
        <w:rPr>
          <w:rFonts w:ascii="Times New Roman" w:hAnsi="Times New Roman"/>
          <w:sz w:val="25"/>
          <w:szCs w:val="25"/>
        </w:rPr>
        <w:t xml:space="preserve">в случае невыполнения в установленный срок уведомления </w:t>
      </w:r>
      <w:r w:rsidR="006449C9" w:rsidRPr="00D94485">
        <w:rPr>
          <w:rFonts w:ascii="Times New Roman" w:hAnsi="Times New Roman"/>
          <w:sz w:val="25"/>
          <w:szCs w:val="25"/>
        </w:rPr>
        <w:t>Главный распорядитель как получатель бюджетных средств</w:t>
      </w:r>
      <w:r w:rsidRPr="00D94485">
        <w:rPr>
          <w:rFonts w:ascii="Times New Roman" w:hAnsi="Times New Roman"/>
          <w:sz w:val="25"/>
          <w:szCs w:val="25"/>
        </w:rPr>
        <w:t xml:space="preserve"> обеспечивает взыскание средств субсидии в судебном порядке.</w:t>
      </w:r>
    </w:p>
    <w:p w:rsidR="00A90C59" w:rsidRPr="00D94485" w:rsidRDefault="00A90C59" w:rsidP="00A90C5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94485">
        <w:rPr>
          <w:rFonts w:ascii="Times New Roman" w:hAnsi="Times New Roman"/>
          <w:sz w:val="25"/>
          <w:szCs w:val="25"/>
        </w:rPr>
        <w:t>4.3. В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«Койгородский».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4.3.1. Объем средств субсидии, подлежащий возврату в доход бюджета МО МР «Койгородский» (V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возврат</w:t>
      </w:r>
      <w:r w:rsidRPr="00D94485">
        <w:rPr>
          <w:rFonts w:ascii="Times New Roman" w:hAnsi="Times New Roman" w:cs="Times New Roman"/>
          <w:sz w:val="25"/>
          <w:szCs w:val="25"/>
        </w:rPr>
        <w:t xml:space="preserve">) рассчитывается на основании </w:t>
      </w:r>
      <w:hyperlink r:id="rId10" w:history="1">
        <w:r w:rsidRPr="00D94485">
          <w:rPr>
            <w:rFonts w:ascii="Times New Roman" w:hAnsi="Times New Roman" w:cs="Times New Roman"/>
            <w:sz w:val="25"/>
            <w:szCs w:val="25"/>
          </w:rPr>
          <w:t>отчетов</w:t>
        </w:r>
      </w:hyperlink>
      <w:r w:rsidRPr="00D94485">
        <w:rPr>
          <w:rFonts w:ascii="Times New Roman" w:hAnsi="Times New Roman" w:cs="Times New Roman"/>
          <w:sz w:val="25"/>
          <w:szCs w:val="25"/>
        </w:rPr>
        <w:t xml:space="preserve"> о достижении показателей результативности использования субсидии за отчетный год (далее - отчет), представленных получателем субсидии в сроки, установленные договором, по формуле:</w:t>
      </w:r>
    </w:p>
    <w:p w:rsidR="00A90C59" w:rsidRPr="00D94485" w:rsidRDefault="00A90C59" w:rsidP="00A90C59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0C59" w:rsidRPr="00D94485" w:rsidRDefault="00A90C59" w:rsidP="00A90C5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V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возврат</w:t>
      </w:r>
      <w:r w:rsidRPr="00D94485">
        <w:rPr>
          <w:rFonts w:ascii="Times New Roman" w:hAnsi="Times New Roman" w:cs="Times New Roman"/>
          <w:sz w:val="25"/>
          <w:szCs w:val="25"/>
        </w:rPr>
        <w:t xml:space="preserve"> = (V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субсидии</w:t>
      </w:r>
      <w:r w:rsidRPr="00D94485">
        <w:rPr>
          <w:rFonts w:ascii="Times New Roman" w:hAnsi="Times New Roman" w:cs="Times New Roman"/>
          <w:sz w:val="25"/>
          <w:szCs w:val="25"/>
        </w:rPr>
        <w:t xml:space="preserve"> x k x m / n),</w:t>
      </w:r>
    </w:p>
    <w:p w:rsidR="00A90C59" w:rsidRPr="00D94485" w:rsidRDefault="00A90C59" w:rsidP="00A90C59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где: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Vсубсидии - объем субсидии, предоставленного получателю субсидий;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m - количество показателей результативности использования субсидии, по которому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n - общее количество показателей результативности использования субсидии;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k - коэффициент возврата субсидии, который рассчитывается по формуле:</w:t>
      </w:r>
    </w:p>
    <w:p w:rsidR="00A90C59" w:rsidRPr="00D94485" w:rsidRDefault="00A90C59" w:rsidP="00A90C5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noProof/>
          <w:position w:val="-14"/>
          <w:sz w:val="25"/>
          <w:szCs w:val="25"/>
        </w:rPr>
        <w:drawing>
          <wp:inline distT="0" distB="0" distL="0" distR="0">
            <wp:extent cx="952500" cy="285750"/>
            <wp:effectExtent l="0" t="0" r="0" b="0"/>
            <wp:docPr id="1" name="Рисунок 1" descr="base_23648_131341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48_131341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где Di - индекс, отражающий уровень недостижения i-го показателя результативности использования субсидии.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Индекс, отражающий уровень недостижения i-го показателя результативности использования субсидии, определяется по формуле:</w:t>
      </w:r>
    </w:p>
    <w:p w:rsidR="00A90C59" w:rsidRPr="00D94485" w:rsidRDefault="00A90C59" w:rsidP="00A90C59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0C59" w:rsidRPr="00D94485" w:rsidRDefault="00A90C59" w:rsidP="00A90C5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D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i</w:t>
      </w:r>
      <w:r w:rsidRPr="00D94485">
        <w:rPr>
          <w:rFonts w:ascii="Times New Roman" w:hAnsi="Times New Roman" w:cs="Times New Roman"/>
          <w:sz w:val="25"/>
          <w:szCs w:val="25"/>
        </w:rPr>
        <w:t xml:space="preserve"> = 1 - T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i</w:t>
      </w:r>
      <w:r w:rsidRPr="00D94485">
        <w:rPr>
          <w:rFonts w:ascii="Times New Roman" w:hAnsi="Times New Roman" w:cs="Times New Roman"/>
          <w:sz w:val="25"/>
          <w:szCs w:val="25"/>
        </w:rPr>
        <w:t xml:space="preserve"> / S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i</w:t>
      </w:r>
      <w:r w:rsidRPr="00D94485">
        <w:rPr>
          <w:rFonts w:ascii="Times New Roman" w:hAnsi="Times New Roman" w:cs="Times New Roman"/>
          <w:sz w:val="25"/>
          <w:szCs w:val="25"/>
        </w:rPr>
        <w:t>,</w:t>
      </w:r>
    </w:p>
    <w:p w:rsidR="00A90C59" w:rsidRPr="00D94485" w:rsidRDefault="00A90C59" w:rsidP="00A90C59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где T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i</w:t>
      </w:r>
      <w:r w:rsidRPr="00D94485">
        <w:rPr>
          <w:rFonts w:ascii="Times New Roman" w:hAnsi="Times New Roman" w:cs="Times New Roman"/>
          <w:sz w:val="25"/>
          <w:szCs w:val="25"/>
        </w:rPr>
        <w:t xml:space="preserve"> - фактически достигнутое значение показателя результативности использования субсидии;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S</w:t>
      </w:r>
      <w:r w:rsidRPr="00D94485">
        <w:rPr>
          <w:rFonts w:ascii="Times New Roman" w:hAnsi="Times New Roman" w:cs="Times New Roman"/>
          <w:sz w:val="25"/>
          <w:szCs w:val="25"/>
          <w:vertAlign w:val="subscript"/>
        </w:rPr>
        <w:t>i</w:t>
      </w:r>
      <w:r w:rsidRPr="00D94485">
        <w:rPr>
          <w:rFonts w:ascii="Times New Roman" w:hAnsi="Times New Roman" w:cs="Times New Roman"/>
          <w:sz w:val="25"/>
          <w:szCs w:val="25"/>
        </w:rPr>
        <w:t xml:space="preserve"> - плановое значение i-го показателя результативности использования субсидии, установленное договором.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4.3.2.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(пожаров, наводнений и иных стихийных бедствий, чрезвычайных и непредотвратимых обстоятельств), препятствующих исполнению обязательств по достижению плановых значений показателей за отчетный год (далее - обстоятельства непреодолимой силы).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 xml:space="preserve">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</w:t>
      </w:r>
      <w:r w:rsidR="006449C9" w:rsidRPr="00D94485">
        <w:rPr>
          <w:rFonts w:ascii="Times New Roman" w:hAnsi="Times New Roman" w:cs="Times New Roman"/>
          <w:sz w:val="25"/>
          <w:szCs w:val="25"/>
        </w:rPr>
        <w:t xml:space="preserve">Главным распорядителем как получателем бюджетных средств </w:t>
      </w:r>
      <w:r w:rsidRPr="00D94485">
        <w:rPr>
          <w:rFonts w:ascii="Times New Roman" w:hAnsi="Times New Roman" w:cs="Times New Roman"/>
          <w:sz w:val="25"/>
          <w:szCs w:val="25"/>
        </w:rPr>
        <w:t>на основании документов уполномоченных органов, подтверждающих наступление обстоятельств непреодолимой силы и представленных получателями субсидий в сроки, установленные договором для предоставления отчета.</w:t>
      </w:r>
    </w:p>
    <w:p w:rsidR="00A90C59" w:rsidRPr="00D94485" w:rsidRDefault="00A90C59" w:rsidP="00A90C5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94485">
        <w:rPr>
          <w:rFonts w:ascii="Times New Roman" w:hAnsi="Times New Roman" w:cs="Times New Roman"/>
          <w:sz w:val="25"/>
          <w:szCs w:val="25"/>
        </w:rPr>
        <w:t>4.3.3. Объем субсидий, рассчитанный в соответствии с</w:t>
      </w:r>
      <w:r w:rsidR="00CB6878" w:rsidRPr="00D94485">
        <w:rPr>
          <w:rFonts w:ascii="Times New Roman" w:hAnsi="Times New Roman" w:cs="Times New Roman"/>
          <w:sz w:val="25"/>
          <w:szCs w:val="25"/>
        </w:rPr>
        <w:t xml:space="preserve"> п.</w:t>
      </w:r>
      <w:r w:rsidRPr="00D94485">
        <w:rPr>
          <w:rFonts w:ascii="Times New Roman" w:hAnsi="Times New Roman" w:cs="Times New Roman"/>
          <w:sz w:val="25"/>
          <w:szCs w:val="25"/>
        </w:rPr>
        <w:t xml:space="preserve">4.3.1 настоящего Порядка, подлежит возврату в доход бюджета МО МР «Койгородский» в течение 30 дней (если в уведомлении не указан иной срок) с даты получения уведомления, если </w:t>
      </w:r>
      <w:r w:rsidR="006449C9" w:rsidRPr="00D94485">
        <w:rPr>
          <w:rFonts w:ascii="Times New Roman" w:hAnsi="Times New Roman" w:cs="Times New Roman"/>
          <w:sz w:val="25"/>
          <w:szCs w:val="25"/>
        </w:rPr>
        <w:t xml:space="preserve">Главным распорядителем как получателем бюджетных средств </w:t>
      </w:r>
      <w:r w:rsidRPr="00D94485">
        <w:rPr>
          <w:rFonts w:ascii="Times New Roman" w:hAnsi="Times New Roman" w:cs="Times New Roman"/>
          <w:sz w:val="25"/>
          <w:szCs w:val="25"/>
        </w:rPr>
        <w:t>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4.3.2 настоящего Порядка.</w:t>
      </w:r>
    </w:p>
    <w:p w:rsidR="000350CF" w:rsidRPr="00D94485" w:rsidRDefault="00A90C59" w:rsidP="00A9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5"/>
          <w:szCs w:val="25"/>
        </w:rPr>
      </w:pPr>
      <w:r w:rsidRPr="00D94485">
        <w:rPr>
          <w:rFonts w:ascii="Times New Roman" w:hAnsi="Times New Roman"/>
          <w:sz w:val="25"/>
          <w:szCs w:val="25"/>
        </w:rPr>
        <w:t xml:space="preserve">4.3.4. В случае не возврата субсидий получателем субсидий в доход бюджета МО МР «Койгородский» в срок, установленный </w:t>
      </w:r>
      <w:r w:rsidR="00CB6878" w:rsidRPr="00D94485">
        <w:rPr>
          <w:rFonts w:ascii="Times New Roman" w:hAnsi="Times New Roman"/>
          <w:sz w:val="25"/>
          <w:szCs w:val="25"/>
        </w:rPr>
        <w:t xml:space="preserve">п. </w:t>
      </w:r>
      <w:r w:rsidRPr="00D94485">
        <w:rPr>
          <w:rFonts w:ascii="Times New Roman" w:hAnsi="Times New Roman"/>
          <w:sz w:val="25"/>
          <w:szCs w:val="25"/>
        </w:rPr>
        <w:t>4.3.3 настоящего Порядка, и в объеме, рассчитанном в соответствии с</w:t>
      </w:r>
      <w:r w:rsidR="00CB6878" w:rsidRPr="00D94485">
        <w:rPr>
          <w:rFonts w:ascii="Times New Roman" w:hAnsi="Times New Roman"/>
          <w:sz w:val="25"/>
          <w:szCs w:val="25"/>
        </w:rPr>
        <w:t xml:space="preserve"> п.</w:t>
      </w:r>
      <w:r w:rsidRPr="00D94485">
        <w:rPr>
          <w:rFonts w:ascii="Times New Roman" w:hAnsi="Times New Roman"/>
          <w:sz w:val="25"/>
          <w:szCs w:val="25"/>
        </w:rPr>
        <w:t xml:space="preserve">4.3.1 настоящего Порядка, </w:t>
      </w:r>
      <w:r w:rsidR="006449C9" w:rsidRPr="00D94485">
        <w:rPr>
          <w:rFonts w:ascii="Times New Roman" w:hAnsi="Times New Roman"/>
          <w:sz w:val="25"/>
          <w:szCs w:val="25"/>
        </w:rPr>
        <w:t>Главным распорядителем как получателем бюджетных средств</w:t>
      </w:r>
      <w:r w:rsidRPr="00D94485">
        <w:rPr>
          <w:rFonts w:ascii="Times New Roman" w:hAnsi="Times New Roman"/>
          <w:sz w:val="25"/>
          <w:szCs w:val="25"/>
        </w:rPr>
        <w:t xml:space="preserve"> обеспечивается их взыскание в судебном порядке.</w:t>
      </w:r>
    </w:p>
    <w:p w:rsidR="00DA22AC" w:rsidRPr="00E064EC" w:rsidRDefault="006366FF" w:rsidP="00DA22AC">
      <w:pPr>
        <w:rPr>
          <w:rFonts w:ascii="Times New Roman" w:hAnsi="Times New Roman"/>
          <w:sz w:val="25"/>
          <w:szCs w:val="25"/>
        </w:rPr>
      </w:pPr>
      <w:r w:rsidRPr="00D94485">
        <w:rPr>
          <w:rFonts w:ascii="Times New Roman" w:hAnsi="Times New Roman"/>
          <w:sz w:val="25"/>
          <w:szCs w:val="25"/>
          <w:highlight w:val="yellow"/>
        </w:rPr>
        <w:br w:type="page"/>
      </w:r>
    </w:p>
    <w:p w:rsidR="006A0234" w:rsidRDefault="006A0234">
      <w:pPr>
        <w:rPr>
          <w:rFonts w:ascii="Times New Roman" w:hAnsi="Times New Roman"/>
          <w:sz w:val="24"/>
          <w:szCs w:val="24"/>
        </w:rPr>
      </w:pPr>
    </w:p>
    <w:p w:rsidR="006366FF" w:rsidRDefault="006366FF" w:rsidP="006366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Приложение </w:t>
      </w:r>
      <w:r w:rsidR="00A106C7">
        <w:rPr>
          <w:rFonts w:ascii="Times New Roman" w:hAnsi="Times New Roman"/>
          <w:sz w:val="24"/>
          <w:szCs w:val="24"/>
        </w:rPr>
        <w:t>1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 Порядку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конкурсного</w:t>
      </w:r>
      <w:r w:rsidR="00772269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отбора проектов социально ориентированных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некоммерческих организаций, претендующих на получение 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субсидий</w:t>
      </w:r>
      <w:r w:rsidR="00772269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из бюджета МО МР «Койгородский»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FF" w:rsidRPr="005E45CD" w:rsidRDefault="006366FF" w:rsidP="00636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6FF" w:rsidRPr="005E45CD" w:rsidRDefault="006366FF" w:rsidP="006366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Представляется в Администрацию МР «Койгородский»</w:t>
      </w: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FE7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6"/>
      <w:bookmarkEnd w:id="13"/>
      <w:r w:rsidRPr="005E45CD">
        <w:rPr>
          <w:rFonts w:ascii="Times New Roman" w:hAnsi="Times New Roman" w:cs="Times New Roman"/>
          <w:sz w:val="24"/>
          <w:szCs w:val="24"/>
        </w:rPr>
        <w:t>ЗАЯВКА</w:t>
      </w:r>
    </w:p>
    <w:p w:rsidR="006366FF" w:rsidRPr="005E45CD" w:rsidRDefault="006366FF" w:rsidP="00636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на участие в конкурсном отборе проектов</w:t>
      </w:r>
    </w:p>
    <w:p w:rsidR="006366FF" w:rsidRPr="005E45CD" w:rsidRDefault="006366FF" w:rsidP="00636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6366FF" w:rsidRPr="005E45CD" w:rsidRDefault="006366FF" w:rsidP="00636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для предоставления субсидии из бюджета МО МР «Койгородский»</w:t>
      </w: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(полное наименование социально ориентированной некоммерческой организации)</w:t>
      </w:r>
    </w:p>
    <w:p w:rsidR="006366FF" w:rsidRPr="005E45CD" w:rsidRDefault="006366FF" w:rsidP="0063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направляет Проект__________________________________________________________</w:t>
      </w:r>
    </w:p>
    <w:p w:rsidR="006366FF" w:rsidRPr="005E45CD" w:rsidRDefault="006366FF" w:rsidP="0063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(полное наименование Проекта)</w:t>
      </w:r>
    </w:p>
    <w:p w:rsidR="006366FF" w:rsidRPr="005E45CD" w:rsidRDefault="008E1CFE" w:rsidP="006366F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</w:t>
      </w:r>
      <w:r w:rsidR="006366FF" w:rsidRPr="005E45CD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="006366FF" w:rsidRPr="005E45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6366FF" w:rsidRPr="005E45CD" w:rsidRDefault="006366FF" w:rsidP="006366F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для участия в конкурсном отборе проектов социально ориентированных некоммерческих организаций на получение субсидии из бюджета МО МР «Койгородский».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6366FF" w:rsidRPr="005E45CD" w:rsidTr="00F83C00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Сокращенное наименование некоммерческой</w:t>
            </w:r>
          </w:p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256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Индивидуальный номер  налогоплательщика</w:t>
            </w:r>
          </w:p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25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Юридический адрес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Руководитель (наименование должности,  фамилия, имя, отчество)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Виды деятельности, осуществляемые социально ориентированной некоммерческой организацией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</w:t>
            </w:r>
          </w:p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</w:t>
            </w:r>
          </w:p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6366FF" w:rsidRPr="005E45CD" w:rsidRDefault="006366FF" w:rsidP="008E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- на дату подачи заявки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F83C0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Численность добровольцев</w:t>
            </w:r>
          </w:p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на дату подачи заявки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7"/>
        <w:gridCol w:w="4048"/>
      </w:tblGrid>
      <w:tr w:rsidR="006366FF" w:rsidRPr="005E45CD" w:rsidTr="008E1CFE">
        <w:trPr>
          <w:tblCellSpacing w:w="5" w:type="nil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Приоритетное социальное направление</w:t>
            </w:r>
            <w:r w:rsidR="0017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5CD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66FF" w:rsidRPr="005E45CD" w:rsidTr="008E1CFE">
        <w:trPr>
          <w:tblCellSpacing w:w="5" w:type="nil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Общая сумма планируемых затрат на реализацию проекта (рубли)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FF" w:rsidRPr="005E45CD" w:rsidTr="008E1CFE">
        <w:trPr>
          <w:tblCellSpacing w:w="5" w:type="nil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Запрашиваемый размер субсидии из бюджета МО МР «Койгородский» (рубли)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EB6" w:rsidRDefault="001C6EB6" w:rsidP="008E1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8E1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Достоверность информации (в  том  числе документов), представленной в</w:t>
      </w:r>
      <w:r w:rsidR="001763EF"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составе   заявки   для   предоставления   субсидии   из   бюджета   МО   МР</w:t>
      </w:r>
      <w:r w:rsidR="001763EF"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«Койгородский»  на  поддержку  социально  ориентированных  некоммерческих</w:t>
      </w:r>
      <w:r w:rsidR="001763EF"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организаций, подтверждаю.</w:t>
      </w:r>
    </w:p>
    <w:p w:rsidR="006366FF" w:rsidRPr="005E45CD" w:rsidRDefault="006366FF" w:rsidP="008E1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С  условиями  предоставления субсидии из бюджета МО МР «Койгородский»</w:t>
      </w:r>
      <w:r w:rsidR="001763EF"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6366FF" w:rsidRPr="005E45CD" w:rsidRDefault="006366FF" w:rsidP="008E1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_____________________________________ _____________ ___________________</w:t>
      </w:r>
    </w:p>
    <w:p w:rsidR="006366FF" w:rsidRPr="008E1CFE" w:rsidRDefault="006366FF" w:rsidP="006366FF">
      <w:pPr>
        <w:pStyle w:val="ConsPlusNonformat"/>
        <w:rPr>
          <w:rFonts w:ascii="Times New Roman" w:hAnsi="Times New Roman" w:cs="Times New Roman"/>
        </w:rPr>
      </w:pPr>
      <w:r w:rsidRPr="005E45CD">
        <w:rPr>
          <w:rFonts w:ascii="Times New Roman" w:hAnsi="Times New Roman" w:cs="Times New Roman"/>
          <w:sz w:val="24"/>
          <w:szCs w:val="24"/>
        </w:rPr>
        <w:t>(</w:t>
      </w:r>
      <w:r w:rsidRPr="008E1CFE">
        <w:rPr>
          <w:rFonts w:ascii="Times New Roman" w:hAnsi="Times New Roman" w:cs="Times New Roman"/>
        </w:rPr>
        <w:t>наименование должности руководителя (подпись)  (фамилия, инициалы)</w:t>
      </w:r>
    </w:p>
    <w:p w:rsidR="006366FF" w:rsidRPr="008E1CFE" w:rsidRDefault="006366FF" w:rsidP="006366FF">
      <w:pPr>
        <w:pStyle w:val="ConsPlusNonformat"/>
        <w:rPr>
          <w:rFonts w:ascii="Times New Roman" w:hAnsi="Times New Roman" w:cs="Times New Roman"/>
        </w:rPr>
      </w:pPr>
      <w:r w:rsidRPr="008E1CFE">
        <w:rPr>
          <w:rFonts w:ascii="Times New Roman" w:hAnsi="Times New Roman" w:cs="Times New Roman"/>
        </w:rPr>
        <w:t xml:space="preserve">          некоммерческой организации)</w:t>
      </w: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"___" ____________ 20__ г. М.П.</w:t>
      </w: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заявке, подтверждаю _______________</w:t>
      </w:r>
    </w:p>
    <w:p w:rsidR="006366FF" w:rsidRPr="008E1CFE" w:rsidRDefault="006366FF" w:rsidP="006366FF">
      <w:pPr>
        <w:pStyle w:val="ConsPlusNonformat"/>
        <w:rPr>
          <w:rFonts w:ascii="Times New Roman" w:hAnsi="Times New Roman" w:cs="Times New Roman"/>
        </w:rPr>
      </w:pPr>
      <w:r w:rsidRPr="008E1CFE">
        <w:rPr>
          <w:rFonts w:ascii="Times New Roman" w:hAnsi="Times New Roman" w:cs="Times New Roman"/>
        </w:rPr>
        <w:t xml:space="preserve"> (подпись)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FF" w:rsidRPr="005E45CD" w:rsidRDefault="006366FF" w:rsidP="006366FF">
      <w:pPr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br w:type="page"/>
      </w:r>
    </w:p>
    <w:p w:rsidR="006366FF" w:rsidRPr="005E45CD" w:rsidRDefault="006366FF" w:rsidP="006366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_Hlk496175470"/>
      <w:r w:rsidRPr="005E45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06C7">
        <w:rPr>
          <w:rFonts w:ascii="Times New Roman" w:hAnsi="Times New Roman" w:cs="Times New Roman"/>
          <w:sz w:val="24"/>
          <w:szCs w:val="24"/>
        </w:rPr>
        <w:t>2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5" w:name="_Hlk496175335"/>
      <w:r w:rsidRPr="005E45CD">
        <w:rPr>
          <w:rFonts w:ascii="Times New Roman" w:hAnsi="Times New Roman"/>
          <w:sz w:val="24"/>
          <w:szCs w:val="24"/>
        </w:rPr>
        <w:t>к Порядку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конкурсного</w:t>
      </w:r>
      <w:r w:rsidR="00CA3120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отбора проектов социально ориентированных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некоммерческих организаций, претендующих на получение 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субсидий</w:t>
      </w:r>
      <w:r w:rsidR="00CA3120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из бюджета МО МР «Койгородский»</w:t>
      </w:r>
      <w:bookmarkEnd w:id="15"/>
    </w:p>
    <w:p w:rsidR="006366FF" w:rsidRPr="005E45CD" w:rsidRDefault="006366FF" w:rsidP="00636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760788" w:rsidP="00636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17"/>
      <w:bookmarkStart w:id="17" w:name="_Hlk496165858"/>
      <w:bookmarkEnd w:id="16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66FF" w:rsidRPr="005E45CD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6366FF" w:rsidRPr="005E45CD" w:rsidRDefault="006366FF" w:rsidP="006366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66FF" w:rsidRPr="009A1304" w:rsidRDefault="00760788" w:rsidP="009A1304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_Hlk496175309"/>
      <w:r w:rsidRPr="009A1304">
        <w:rPr>
          <w:rFonts w:ascii="Times New Roman" w:hAnsi="Times New Roman" w:cs="Times New Roman"/>
          <w:sz w:val="22"/>
          <w:szCs w:val="22"/>
        </w:rPr>
        <w:t>РАСПИСКА О ПРИЕМЕ ЗАЯВКИ НА УЧАСТИЕ В КОНКУРСНОМ ОТБОРЕ ПРОЕКТОВ СОЦИАЛЬНО ОРИЕНТИРОВАННЫХ НЕКОММЕРЧЕСКИХ ОРГАНИЗАЦИЙ</w:t>
      </w:r>
      <w:r w:rsidR="009A1304" w:rsidRPr="009A1304">
        <w:rPr>
          <w:rFonts w:ascii="Times New Roman" w:hAnsi="Times New Roman" w:cs="Times New Roman"/>
          <w:sz w:val="22"/>
          <w:szCs w:val="22"/>
        </w:rPr>
        <w:t xml:space="preserve"> НА ПРЕДСТАВЛЕНИЕ СУБС</w:t>
      </w:r>
      <w:r w:rsidR="009A1304">
        <w:rPr>
          <w:rFonts w:ascii="Times New Roman" w:hAnsi="Times New Roman" w:cs="Times New Roman"/>
          <w:sz w:val="22"/>
          <w:szCs w:val="22"/>
        </w:rPr>
        <w:t>ИДИ</w:t>
      </w:r>
      <w:r w:rsidR="009A1304" w:rsidRPr="009A1304">
        <w:rPr>
          <w:rFonts w:ascii="Times New Roman" w:hAnsi="Times New Roman" w:cs="Times New Roman"/>
          <w:sz w:val="22"/>
          <w:szCs w:val="22"/>
        </w:rPr>
        <w:t>Й ИЗ БЮДЖЕТА МУНИЦИПАЛЬНОГО ОБРАЗОВАНИЯ МУНИЦИПАЛЬНОГО РАЙОНА «КОЙГОРОДСКИЙ»</w:t>
      </w:r>
    </w:p>
    <w:bookmarkEnd w:id="18"/>
    <w:p w:rsidR="009A1304" w:rsidRPr="00152F84" w:rsidRDefault="009A1304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152F84" w:rsidRDefault="009A1304" w:rsidP="00152F84">
      <w:pPr>
        <w:spacing w:after="0"/>
        <w:rPr>
          <w:rFonts w:ascii="Times New Roman" w:hAnsi="Times New Roman"/>
          <w:sz w:val="24"/>
          <w:szCs w:val="24"/>
        </w:rPr>
      </w:pPr>
      <w:r w:rsidRPr="00152F84">
        <w:rPr>
          <w:rFonts w:ascii="Times New Roman" w:hAnsi="Times New Roman"/>
          <w:sz w:val="24"/>
          <w:szCs w:val="24"/>
        </w:rPr>
        <w:t>Дана, ________________________________________________________________________</w:t>
      </w:r>
    </w:p>
    <w:p w:rsidR="009A1304" w:rsidRPr="00152F84" w:rsidRDefault="009A1304" w:rsidP="00152F84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52F84">
        <w:rPr>
          <w:rFonts w:ascii="Times New Roman" w:hAnsi="Times New Roman"/>
          <w:sz w:val="28"/>
          <w:szCs w:val="28"/>
          <w:vertAlign w:val="superscript"/>
        </w:rPr>
        <w:t>(Ф.И.О. лица, представившего заявку на участие в открытом конкурсе)</w:t>
      </w:r>
    </w:p>
    <w:p w:rsidR="009A1304" w:rsidRPr="00152F84" w:rsidRDefault="009A1304" w:rsidP="00152F84">
      <w:pPr>
        <w:spacing w:after="0"/>
        <w:rPr>
          <w:rFonts w:ascii="Times New Roman" w:hAnsi="Times New Roman"/>
          <w:sz w:val="24"/>
          <w:szCs w:val="24"/>
        </w:rPr>
      </w:pPr>
      <w:r w:rsidRPr="00152F8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1304" w:rsidRDefault="009A1304" w:rsidP="00152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4">
        <w:rPr>
          <w:rFonts w:ascii="Times New Roman" w:hAnsi="Times New Roman" w:cs="Times New Roman"/>
          <w:sz w:val="24"/>
          <w:szCs w:val="24"/>
        </w:rPr>
        <w:t>в том, что от вышеуказанного лица для участия в конкурсном отборе проектов социально ориентированных некоммерческих организаций на представление субсидий из бюджета муниципального образования муниципального района «Койгородский» получен следующий пакет документов:</w:t>
      </w:r>
    </w:p>
    <w:p w:rsidR="00C22EF9" w:rsidRPr="00152F84" w:rsidRDefault="00C22EF9" w:rsidP="00152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039"/>
        <w:gridCol w:w="1425"/>
        <w:gridCol w:w="1341"/>
      </w:tblGrid>
      <w:tr w:rsidR="00C22EF9" w:rsidRPr="00C22EF9" w:rsidTr="00241CF0">
        <w:trPr>
          <w:cantSplit/>
          <w:trHeight w:val="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763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1763EF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1763EF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C22EF9" w:rsidRPr="00C22EF9" w:rsidTr="00241CF0">
        <w:trPr>
          <w:cantSplit/>
          <w:trHeight w:val="2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конкурсном отборе проектов социально ориентированных некоммерческих организаций для предоставления субсидии от «_»__20_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F9" w:rsidRPr="00C22EF9" w:rsidTr="00241CF0">
        <w:trPr>
          <w:cantSplit/>
          <w:trHeight w:val="2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</w:rPr>
              <w:t>Копия устава Заявителя, заверенная Заявителем</w:t>
            </w:r>
          </w:p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F9" w:rsidRPr="00C22EF9" w:rsidTr="00241CF0">
        <w:trPr>
          <w:cantSplit/>
          <w:trHeight w:val="2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F9" w:rsidRPr="001763EF" w:rsidRDefault="00C22EF9" w:rsidP="00241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84" w:rsidRDefault="00152F8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F84" w:rsidRDefault="00152F8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04" w:rsidRPr="00152F84" w:rsidRDefault="009A130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4">
        <w:rPr>
          <w:rFonts w:ascii="Times New Roman" w:hAnsi="Times New Roman" w:cs="Times New Roman"/>
          <w:sz w:val="24"/>
          <w:szCs w:val="24"/>
        </w:rPr>
        <w:t>Дата получения пакета документов на участие в конкурсном отборе</w:t>
      </w:r>
    </w:p>
    <w:p w:rsidR="009A1304" w:rsidRPr="00152F84" w:rsidRDefault="009A130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4">
        <w:rPr>
          <w:rFonts w:ascii="Times New Roman" w:hAnsi="Times New Roman" w:cs="Times New Roman"/>
          <w:sz w:val="24"/>
          <w:szCs w:val="24"/>
        </w:rPr>
        <w:t>«___»___________20</w:t>
      </w:r>
      <w:r w:rsidR="001763EF">
        <w:rPr>
          <w:rFonts w:ascii="Times New Roman" w:hAnsi="Times New Roman" w:cs="Times New Roman"/>
          <w:sz w:val="24"/>
          <w:szCs w:val="24"/>
        </w:rPr>
        <w:t>_</w:t>
      </w:r>
      <w:r w:rsidRPr="00152F84">
        <w:rPr>
          <w:rFonts w:ascii="Times New Roman" w:hAnsi="Times New Roman" w:cs="Times New Roman"/>
          <w:sz w:val="24"/>
          <w:szCs w:val="24"/>
        </w:rPr>
        <w:t>__., время получения ______ час. ____ мин.</w:t>
      </w:r>
    </w:p>
    <w:p w:rsidR="00152F84" w:rsidRDefault="00152F8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F84" w:rsidRDefault="00152F8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F84" w:rsidRPr="00152F84" w:rsidRDefault="00152F84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4">
        <w:rPr>
          <w:rFonts w:ascii="Times New Roman" w:hAnsi="Times New Roman" w:cs="Times New Roman"/>
          <w:sz w:val="24"/>
          <w:szCs w:val="24"/>
        </w:rPr>
        <w:t xml:space="preserve"> Пакет документов с заявлением на участие в конкурсном отборе зарегистрирован в журнале регистрации заявок за № _________</w:t>
      </w:r>
    </w:p>
    <w:p w:rsidR="009A1304" w:rsidRPr="00152F84" w:rsidRDefault="009A1304" w:rsidP="006366FF">
      <w:pPr>
        <w:rPr>
          <w:rFonts w:ascii="Times New Roman" w:hAnsi="Times New Roman"/>
          <w:sz w:val="24"/>
          <w:szCs w:val="24"/>
        </w:rPr>
      </w:pPr>
    </w:p>
    <w:p w:rsidR="00152F84" w:rsidRPr="00152F84" w:rsidRDefault="00152F84" w:rsidP="00152F84">
      <w:pPr>
        <w:spacing w:after="0"/>
        <w:rPr>
          <w:rFonts w:ascii="Times New Roman" w:hAnsi="Times New Roman"/>
          <w:sz w:val="24"/>
          <w:szCs w:val="24"/>
        </w:rPr>
      </w:pPr>
      <w:r w:rsidRPr="00152F84">
        <w:rPr>
          <w:rFonts w:ascii="Times New Roman" w:hAnsi="Times New Roman"/>
          <w:sz w:val="24"/>
          <w:szCs w:val="24"/>
        </w:rPr>
        <w:t>Ответственное лицо, принявшее документы с заявкой: 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52F84" w:rsidRPr="00152F84" w:rsidRDefault="00152F84" w:rsidP="00152F84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152F84">
        <w:rPr>
          <w:rFonts w:ascii="Times New Roman" w:hAnsi="Times New Roman"/>
          <w:sz w:val="28"/>
          <w:szCs w:val="28"/>
          <w:vertAlign w:val="superscript"/>
        </w:rPr>
        <w:t xml:space="preserve">      (Подпись, Ф.И.О.)</w:t>
      </w:r>
    </w:p>
    <w:p w:rsidR="00152F84" w:rsidRDefault="00152F84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14"/>
    <w:bookmarkEnd w:id="17"/>
    <w:p w:rsidR="00760788" w:rsidRPr="005E45CD" w:rsidRDefault="00760788" w:rsidP="007607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55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06C7">
        <w:rPr>
          <w:rFonts w:ascii="Times New Roman" w:hAnsi="Times New Roman" w:cs="Times New Roman"/>
          <w:sz w:val="24"/>
          <w:szCs w:val="24"/>
        </w:rPr>
        <w:t>3</w:t>
      </w:r>
    </w:p>
    <w:p w:rsidR="00760788" w:rsidRPr="005E45CD" w:rsidRDefault="00760788" w:rsidP="0076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788" w:rsidRPr="005E45CD" w:rsidRDefault="00760788" w:rsidP="0076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 Порядку</w:t>
      </w:r>
    </w:p>
    <w:p w:rsidR="00760788" w:rsidRPr="005E45CD" w:rsidRDefault="00760788" w:rsidP="0076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конкурсного</w:t>
      </w:r>
      <w:r w:rsidR="00772269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отбора проектов социально ориентированных</w:t>
      </w:r>
    </w:p>
    <w:p w:rsidR="00760788" w:rsidRPr="005E45CD" w:rsidRDefault="00760788" w:rsidP="0076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некоммерческих организаций, претендующих на получение </w:t>
      </w:r>
    </w:p>
    <w:p w:rsidR="00760788" w:rsidRPr="005E45CD" w:rsidRDefault="00760788" w:rsidP="0076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субсидий</w:t>
      </w:r>
      <w:r w:rsidR="00772269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из бюджета МО МР «Койгородский»</w:t>
      </w:r>
    </w:p>
    <w:p w:rsidR="00760788" w:rsidRPr="005E45CD" w:rsidRDefault="00760788" w:rsidP="00760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СТРУКТУРА</w:t>
      </w:r>
    </w:p>
    <w:p w:rsidR="00760788" w:rsidRPr="005E45CD" w:rsidRDefault="00760788" w:rsidP="00760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ПРОЕКТА СОЦИАЛЬНО ОРИЕНТИРОВАННОЙ НЕКОММЕРЧЕСКОЙ</w:t>
      </w:r>
    </w:p>
    <w:p w:rsidR="00760788" w:rsidRPr="005E45CD" w:rsidRDefault="00760788" w:rsidP="00760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ОРГАНИЗАЦИИ ДЛЯ УЧАСТИЯ В КОНКУРСНОМ ОТБОРЕ ПРОЕКТОВ</w:t>
      </w:r>
    </w:p>
    <w:p w:rsidR="00760788" w:rsidRPr="005E45CD" w:rsidRDefault="00760788" w:rsidP="00760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760788" w:rsidRPr="005E45CD" w:rsidRDefault="00760788" w:rsidP="00760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НА ПОЛУЧЕНИЕ СУБСИДИИ ИЗ БЮДЖЕТА МО МР «КОЙГОРОДСКИЙ»</w:t>
      </w:r>
    </w:p>
    <w:p w:rsidR="00760788" w:rsidRPr="005E45CD" w:rsidRDefault="00760788" w:rsidP="00760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Структура проекта должна включать следующие разделы:</w:t>
      </w:r>
    </w:p>
    <w:p w:rsidR="00760788" w:rsidRPr="005E45CD" w:rsidRDefault="00760788" w:rsidP="00760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1. Титульный лист проекта.</w:t>
      </w:r>
    </w:p>
    <w:p w:rsidR="00760788" w:rsidRPr="005E45CD" w:rsidRDefault="00760788" w:rsidP="00760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2. Текстовая часть проекта</w:t>
      </w: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2.1. Текущее состояние реализации проекта.</w:t>
      </w: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2.3. Основные мероприятия и сроки реализации проекта.</w:t>
      </w: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проекта.</w:t>
      </w:r>
    </w:p>
    <w:p w:rsidR="00760788" w:rsidRPr="005E45CD" w:rsidRDefault="00760788" w:rsidP="00760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760788" w:rsidRPr="005E45CD" w:rsidRDefault="00760788" w:rsidP="00760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4. Показатели результативности реализации проекта.</w:t>
      </w:r>
    </w:p>
    <w:p w:rsidR="00760788" w:rsidRPr="005E45CD" w:rsidRDefault="00760788" w:rsidP="00760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В проект также может быть включена другая информация, относящаяся к проекту.</w:t>
      </w:r>
    </w:p>
    <w:p w:rsidR="00760788" w:rsidRPr="005E45CD" w:rsidRDefault="00760788" w:rsidP="00760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Рекомендации к разработке проекта: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1. Титульный лист проекта.</w:t>
      </w:r>
    </w:p>
    <w:p w:rsidR="006366FF" w:rsidRPr="005E45CD" w:rsidRDefault="006366FF" w:rsidP="006366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Содержит наименование проекта, сведения об организации-заявителе, дата утверждения проекта.</w:t>
      </w:r>
    </w:p>
    <w:p w:rsidR="006366FF" w:rsidRPr="005E45CD" w:rsidRDefault="006366FF" w:rsidP="006366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2. Текстовая часть проекта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 xml:space="preserve">2.1. Текущее состояние реализации проекта. 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Актуальность проекта. Описание ситуации в МО или населенном пункте, вызвавшей проблему, которая может быть решена с помощью реализации проекта. Можно привести статистические данные.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2.2. Цель (цели) и задачи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Цель проекта – основное направление решения проблемы.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Цель должна отражать конечные результаты реализации проекта и должна обладать следующими свойствами: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специфичность (цель должна соответствовать сфере реализации проекта);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измеримость (достижение цели можно проверить);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достижимость (цель должна быть достижима за период реализации проекта);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релевантность (соответствие формулировки цели ожидаемым конечным результатам реализации проекта).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Задача - результат выполнения мероприятий или осуществления функций, направленных на достижение цели (целей) реализации проекта.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2.3. Основные мероприятия и сроки реализации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3856"/>
        <w:gridCol w:w="2344"/>
        <w:gridCol w:w="2343"/>
      </w:tblGrid>
      <w:tr w:rsidR="006366FF" w:rsidRPr="005E45CD" w:rsidTr="00F83C00">
        <w:tc>
          <w:tcPr>
            <w:tcW w:w="817" w:type="dxa"/>
          </w:tcPr>
          <w:p w:rsidR="006366FF" w:rsidRPr="005E45CD" w:rsidRDefault="006366FF" w:rsidP="00F8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366FF" w:rsidRPr="005E45CD" w:rsidRDefault="006366FF" w:rsidP="00F8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393" w:type="dxa"/>
          </w:tcPr>
          <w:p w:rsidR="006366FF" w:rsidRPr="005E45CD" w:rsidRDefault="006366FF" w:rsidP="00F8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393" w:type="dxa"/>
          </w:tcPr>
          <w:p w:rsidR="006366FF" w:rsidRPr="005E45CD" w:rsidRDefault="006366FF" w:rsidP="00F8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Целевая аудитория, количество участников (чел.)</w:t>
            </w:r>
          </w:p>
        </w:tc>
      </w:tr>
      <w:tr w:rsidR="006366FF" w:rsidRPr="005E45CD" w:rsidTr="00F83C00">
        <w:tc>
          <w:tcPr>
            <w:tcW w:w="817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2.4. Ресурсное обеспечение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1) Полная стоимость проекта: ___________ рублей.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2) Объем собственных средств, направляемых на реализацию проекта, включая денежные средства: __________ рублей, в том числе: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целевые поступления (пожертвования) от юридических, физических лиц _________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безвозмездно полученного имущества ____________________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безвозмездно выполняемых работ и оказываемых услуг _____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труда добровольцев ____________________________________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3) Запрашиваемая сумма субсидии _______________ рублей.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4) Имеющиеся материально-технические ресурсы ______________________________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5) Информационные ресурсы _______________________________________________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2.5. Ожидаемые результаты реализации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Ожидаемые результаты мероприятий проекта с указанием количественных и (или) качественных показателей (количество созданных рабочих мест, охват целевой аудитории, количество новых методик или технологий, внедренных в рамках проекта и т.д.).</w:t>
      </w:r>
    </w:p>
    <w:p w:rsidR="006366FF" w:rsidRPr="005E45CD" w:rsidRDefault="006366FF" w:rsidP="006366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5CD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Смета планируемых затрат на реализацию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Смета включает необходимые и достаточные расходы, обусловленные содержанием проекта. 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2194"/>
        <w:gridCol w:w="1540"/>
        <w:gridCol w:w="1566"/>
        <w:gridCol w:w="1683"/>
        <w:gridCol w:w="1685"/>
      </w:tblGrid>
      <w:tr w:rsidR="006366FF" w:rsidRPr="005E45CD" w:rsidTr="00F83C00">
        <w:trPr>
          <w:trHeight w:val="321"/>
        </w:trPr>
        <w:tc>
          <w:tcPr>
            <w:tcW w:w="681" w:type="dxa"/>
            <w:vMerge w:val="restart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557" w:type="dxa"/>
            <w:vMerge w:val="restart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(рублей)</w:t>
            </w:r>
          </w:p>
        </w:tc>
        <w:tc>
          <w:tcPr>
            <w:tcW w:w="3270" w:type="dxa"/>
            <w:gridSpan w:val="2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за счет:</w:t>
            </w:r>
          </w:p>
        </w:tc>
        <w:tc>
          <w:tcPr>
            <w:tcW w:w="1689" w:type="dxa"/>
            <w:vMerge w:val="restart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(пояснения)</w:t>
            </w:r>
          </w:p>
        </w:tc>
      </w:tr>
      <w:tr w:rsidR="006366FF" w:rsidRPr="005E45CD" w:rsidTr="00F83C00">
        <w:trPr>
          <w:trHeight w:val="768"/>
        </w:trPr>
        <w:tc>
          <w:tcPr>
            <w:tcW w:w="681" w:type="dxa"/>
            <w:vMerge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субсидии (рублей)</w:t>
            </w: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собственных средств</w:t>
            </w:r>
          </w:p>
        </w:tc>
        <w:tc>
          <w:tcPr>
            <w:tcW w:w="1689" w:type="dxa"/>
            <w:vMerge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768"/>
        </w:trPr>
        <w:tc>
          <w:tcPr>
            <w:tcW w:w="9409" w:type="dxa"/>
            <w:gridSpan w:val="6"/>
          </w:tcPr>
          <w:p w:rsidR="006366FF" w:rsidRPr="005E45CD" w:rsidRDefault="006366FF" w:rsidP="00F83C0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6366FF" w:rsidRPr="005E45CD" w:rsidTr="00F83C00">
        <w:trPr>
          <w:trHeight w:val="272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</w:t>
            </w:r>
            <w:r w:rsidR="00F83C00"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</w:t>
            </w:r>
            <w:r w:rsidR="00F83C00"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9409" w:type="dxa"/>
            <w:gridSpan w:val="6"/>
          </w:tcPr>
          <w:p w:rsidR="006366FF" w:rsidRPr="005E45CD" w:rsidRDefault="006366FF" w:rsidP="00F83C0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арендной плате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6FF" w:rsidRPr="005E45CD" w:rsidTr="00F83C00">
        <w:trPr>
          <w:trHeight w:val="145"/>
        </w:trPr>
        <w:tc>
          <w:tcPr>
            <w:tcW w:w="6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366FF" w:rsidRPr="005E45CD" w:rsidRDefault="006366FF" w:rsidP="00F83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66FF" w:rsidRPr="005E45CD" w:rsidRDefault="006366FF" w:rsidP="006366FF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реализации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Приводятся значения количественных показателей, приведенных в подразделе 2,5, которые планируется достичь в результате реализации мероприятий проекта.</w:t>
      </w:r>
    </w:p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5802"/>
        <w:gridCol w:w="2873"/>
      </w:tblGrid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участию в мероприятиях волонтеров (добровольцев), человек </w:t>
            </w: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человек</w:t>
            </w: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Освещение в СМИ о деятельности организации и об итогах реализации проекта, единиц</w:t>
            </w: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5E45CD" w:rsidTr="00F83C00">
        <w:tc>
          <w:tcPr>
            <w:tcW w:w="675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366FF" w:rsidRPr="005E45CD" w:rsidRDefault="006366FF" w:rsidP="00F8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6FF" w:rsidRPr="005E45CD" w:rsidRDefault="006366FF" w:rsidP="006366F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66FF" w:rsidRPr="005E45CD" w:rsidRDefault="006366FF" w:rsidP="006366FF">
      <w:pPr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br w:type="page"/>
      </w:r>
    </w:p>
    <w:p w:rsidR="006366FF" w:rsidRDefault="006366FF" w:rsidP="006366FF">
      <w:pPr>
        <w:jc w:val="right"/>
        <w:rPr>
          <w:rFonts w:ascii="Times New Roman" w:hAnsi="Times New Roman"/>
          <w:sz w:val="24"/>
          <w:szCs w:val="24"/>
        </w:rPr>
      </w:pPr>
      <w:bookmarkStart w:id="19" w:name="_Hlk496175095"/>
      <w:r w:rsidRPr="005E45CD">
        <w:rPr>
          <w:rFonts w:ascii="Times New Roman" w:hAnsi="Times New Roman"/>
          <w:sz w:val="24"/>
          <w:szCs w:val="24"/>
        </w:rPr>
        <w:t xml:space="preserve">Приложение </w:t>
      </w:r>
      <w:r w:rsidR="00A106C7">
        <w:rPr>
          <w:rFonts w:ascii="Times New Roman" w:hAnsi="Times New Roman"/>
          <w:sz w:val="24"/>
          <w:szCs w:val="24"/>
        </w:rPr>
        <w:t>4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 Порядку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конкурсного</w:t>
      </w:r>
      <w:r w:rsidR="0060101F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отбора проектов социально ориентированных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некоммерческих организаций, претендующих на получение 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субсидий</w:t>
      </w:r>
      <w:r w:rsidR="0060101F"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из бюджета МО МР «Койгородский»</w:t>
      </w:r>
    </w:p>
    <w:p w:rsidR="006366FF" w:rsidRPr="005E45CD" w:rsidRDefault="006366FF" w:rsidP="0063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6FF" w:rsidRDefault="006366FF" w:rsidP="006366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Критерии оценки заявок на участие в конкурсе</w:t>
      </w:r>
    </w:p>
    <w:tbl>
      <w:tblPr>
        <w:tblW w:w="949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13"/>
        <w:gridCol w:w="5847"/>
        <w:gridCol w:w="1439"/>
      </w:tblGrid>
      <w:tr w:rsidR="00130474" w:rsidRPr="00374118" w:rsidTr="00374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Группа критериев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Максимальный балл</w:t>
            </w:r>
          </w:p>
        </w:tc>
      </w:tr>
      <w:tr w:rsidR="00130474" w:rsidRPr="00374118" w:rsidTr="00374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0474" w:rsidRPr="00374118" w:rsidTr="003741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Значимость и актуальность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соответствие приоритетным направлениям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значимость, актуальность и реалистичность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логичность, взаимосвязь и последовательность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0474" w:rsidRPr="00374118" w:rsidTr="003741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Экономическая эффективность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соотношение планируемых расходов и ожидаемых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реалистичность и обоснованность</w:t>
            </w:r>
            <w:r w:rsidR="00586A02" w:rsidRPr="00374118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наличие </w:t>
            </w:r>
            <w:r w:rsidR="00586A02" w:rsidRPr="00374118">
              <w:rPr>
                <w:rFonts w:ascii="Times New Roman" w:eastAsiaTheme="minorHAnsi" w:hAnsi="Times New Roman"/>
                <w:sz w:val="20"/>
                <w:szCs w:val="20"/>
              </w:rPr>
              <w:t>внебюджетного софинансирования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0474" w:rsidRPr="00374118" w:rsidTr="003741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Социальная эффективность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соответствие ожидаемых результатов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130474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586A02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Численность вовлеченных в реализацию прое</w:t>
            </w:r>
            <w:r w:rsidR="00C5014F" w:rsidRPr="00374118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та жителей (добровольцев)</w:t>
            </w:r>
            <w:r w:rsidR="00130474"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 (1 балл - до 10 человек; 2 балла - от 10 до 30 человек; 3 балла - более 30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130474" w:rsidRPr="00374118" w:rsidTr="003741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 опыта</w:t>
            </w:r>
            <w:r w:rsidR="00586A02"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 реализации сходных проектов (0 баллов-отсутствие реализованных проектов, </w:t>
            </w:r>
            <w:r w:rsidR="00C5014F" w:rsidRPr="00374118">
              <w:rPr>
                <w:rFonts w:ascii="Times New Roman" w:eastAsiaTheme="minorHAnsi" w:hAnsi="Times New Roman"/>
                <w:sz w:val="20"/>
                <w:szCs w:val="20"/>
              </w:rPr>
              <w:t>3 балла – успешно реализован 1 и более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4" w:rsidRPr="00374118" w:rsidRDefault="00130474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5014F" w:rsidRPr="00374118" w:rsidTr="003741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F" w:rsidRPr="00374118" w:rsidRDefault="00C5014F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F" w:rsidRPr="00374118" w:rsidRDefault="00C5014F" w:rsidP="0037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F" w:rsidRPr="00374118" w:rsidRDefault="00C5014F" w:rsidP="0037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 информации в средствах массовой информации</w:t>
            </w:r>
            <w:r w:rsidR="00345643"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 о де</w:t>
            </w:r>
            <w:r w:rsidR="00374118"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ятельности ТОС в течении года, </w:t>
            </w:r>
            <w:r w:rsidR="00345643" w:rsidRPr="00374118">
              <w:rPr>
                <w:rFonts w:ascii="Times New Roman" w:eastAsiaTheme="minorHAnsi" w:hAnsi="Times New Roman"/>
                <w:sz w:val="20"/>
                <w:szCs w:val="20"/>
              </w:rPr>
              <w:t>предшествующего году в котором подана заявка</w:t>
            </w: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 xml:space="preserve"> (0 баллов - нет упоминания; 2 балла - есть упоминание)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F" w:rsidRPr="00374118" w:rsidRDefault="00C5014F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067EBF" w:rsidRPr="00374118" w:rsidTr="0037411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BF" w:rsidRPr="00374118" w:rsidRDefault="00067EBF" w:rsidP="00374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4118">
              <w:rPr>
                <w:rFonts w:ascii="Times New Roman" w:hAnsi="Times New Roman"/>
                <w:b/>
                <w:sz w:val="20"/>
                <w:szCs w:val="20"/>
              </w:rPr>
              <w:t>ИТОГОВЫЙ БАЛЛ: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BF" w:rsidRPr="00374118" w:rsidRDefault="00067EBF" w:rsidP="003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2DA6" w:rsidRPr="001763EF" w:rsidRDefault="00752DA6" w:rsidP="00076135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6366FF" w:rsidRPr="001763EF" w:rsidRDefault="00752DA6" w:rsidP="000761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E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*</w:t>
      </w:r>
      <w:r w:rsidR="00076135"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Экономически обоснованными расходами признаются произведенные (или запланированные) и документально подтвержденные затраты</w:t>
      </w:r>
      <w:r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076135"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связанные с реализацией проекта. Не могут быть признаны экономически обоснованными расходы, не соответствующие принципам определения цены товара, работ или услуг для целей налогообложения, установленными </w:t>
      </w:r>
      <w:hyperlink r:id="rId12" w:history="1">
        <w:r w:rsidR="00076135" w:rsidRPr="001763EF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shd w:val="clear" w:color="auto" w:fill="FFFFFF"/>
          </w:rPr>
          <w:t>пунктом 4</w:t>
        </w:r>
      </w:hyperlink>
      <w:r w:rsidR="00076135"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и </w:t>
      </w:r>
      <w:hyperlink r:id="rId13" w:history="1">
        <w:r w:rsidR="00076135" w:rsidRPr="001763EF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shd w:val="clear" w:color="auto" w:fill="FFFFFF"/>
          </w:rPr>
          <w:t>пунктом 11 статьей 40 Налогового кодекса Российской Федерации</w:t>
        </w:r>
      </w:hyperlink>
      <w:r w:rsidR="00076135"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bookmarkEnd w:id="19"/>
    <w:p w:rsidR="00076135" w:rsidRPr="001763EF" w:rsidRDefault="00076135" w:rsidP="00B05123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076135" w:rsidRPr="001763EF" w:rsidSect="004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A0" w:rsidRDefault="000D33A0" w:rsidP="000A6341">
      <w:pPr>
        <w:spacing w:after="0" w:line="240" w:lineRule="auto"/>
      </w:pPr>
      <w:r>
        <w:separator/>
      </w:r>
    </w:p>
  </w:endnote>
  <w:endnote w:type="continuationSeparator" w:id="0">
    <w:p w:rsidR="000D33A0" w:rsidRDefault="000D33A0" w:rsidP="000A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A0" w:rsidRDefault="000D33A0" w:rsidP="000A6341">
      <w:pPr>
        <w:spacing w:after="0" w:line="240" w:lineRule="auto"/>
      </w:pPr>
      <w:r>
        <w:separator/>
      </w:r>
    </w:p>
  </w:footnote>
  <w:footnote w:type="continuationSeparator" w:id="0">
    <w:p w:rsidR="000D33A0" w:rsidRDefault="000D33A0" w:rsidP="000A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762"/>
    <w:multiLevelType w:val="hybridMultilevel"/>
    <w:tmpl w:val="867CD304"/>
    <w:lvl w:ilvl="0" w:tplc="3440FD1A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472965"/>
    <w:multiLevelType w:val="hybridMultilevel"/>
    <w:tmpl w:val="6486E21A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8FA6E77"/>
    <w:multiLevelType w:val="hybridMultilevel"/>
    <w:tmpl w:val="1FB4C848"/>
    <w:lvl w:ilvl="0" w:tplc="3440FD1A">
      <w:start w:val="1"/>
      <w:numFmt w:val="bullet"/>
      <w:lvlText w:val="-"/>
      <w:lvlJc w:val="left"/>
      <w:pPr>
        <w:ind w:left="1353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0D750E"/>
    <w:multiLevelType w:val="hybridMultilevel"/>
    <w:tmpl w:val="E3909E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D63406"/>
    <w:multiLevelType w:val="multilevel"/>
    <w:tmpl w:val="236651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hint="default"/>
      </w:rPr>
    </w:lvl>
  </w:abstractNum>
  <w:abstractNum w:abstractNumId="6" w15:restartNumberingAfterBreak="0">
    <w:nsid w:val="2B034BC4"/>
    <w:multiLevelType w:val="hybridMultilevel"/>
    <w:tmpl w:val="A6268DF6"/>
    <w:lvl w:ilvl="0" w:tplc="3440FD1A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DA57A5"/>
    <w:multiLevelType w:val="hybridMultilevel"/>
    <w:tmpl w:val="6486E21A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28E3F22"/>
    <w:multiLevelType w:val="hybridMultilevel"/>
    <w:tmpl w:val="7FAA10CC"/>
    <w:lvl w:ilvl="0" w:tplc="3440FD1A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0273B5"/>
    <w:multiLevelType w:val="hybridMultilevel"/>
    <w:tmpl w:val="B99AD1A6"/>
    <w:lvl w:ilvl="0" w:tplc="7EA03AB2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EF13C8"/>
    <w:multiLevelType w:val="multilevel"/>
    <w:tmpl w:val="143C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B4306A"/>
    <w:multiLevelType w:val="hybridMultilevel"/>
    <w:tmpl w:val="05829AD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01D1EB0"/>
    <w:multiLevelType w:val="multilevel"/>
    <w:tmpl w:val="187C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129F"/>
    <w:multiLevelType w:val="hybridMultilevel"/>
    <w:tmpl w:val="0F9884CA"/>
    <w:lvl w:ilvl="0" w:tplc="3440FD1A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7D01A9"/>
    <w:multiLevelType w:val="hybridMultilevel"/>
    <w:tmpl w:val="B9987B80"/>
    <w:lvl w:ilvl="0" w:tplc="3440FD1A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B609D"/>
    <w:multiLevelType w:val="hybridMultilevel"/>
    <w:tmpl w:val="54BADCE8"/>
    <w:lvl w:ilvl="0" w:tplc="3440FD1A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C13256"/>
    <w:multiLevelType w:val="multilevel"/>
    <w:tmpl w:val="D8C0D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6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06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235B3"/>
    <w:multiLevelType w:val="hybridMultilevel"/>
    <w:tmpl w:val="DCC0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A4B3F"/>
    <w:multiLevelType w:val="hybridMultilevel"/>
    <w:tmpl w:val="D456A356"/>
    <w:lvl w:ilvl="0" w:tplc="3440FD1A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8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18"/>
  </w:num>
  <w:num w:numId="19">
    <w:abstractNumId w:val="11"/>
  </w:num>
  <w:num w:numId="20">
    <w:abstractNumId w:val="2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07"/>
    <w:rsid w:val="0000728E"/>
    <w:rsid w:val="00015E71"/>
    <w:rsid w:val="0001619A"/>
    <w:rsid w:val="00017B34"/>
    <w:rsid w:val="000350CF"/>
    <w:rsid w:val="00036C27"/>
    <w:rsid w:val="00040A41"/>
    <w:rsid w:val="00043505"/>
    <w:rsid w:val="00051123"/>
    <w:rsid w:val="0005497E"/>
    <w:rsid w:val="00055A16"/>
    <w:rsid w:val="00064EF9"/>
    <w:rsid w:val="00067EBF"/>
    <w:rsid w:val="0007046B"/>
    <w:rsid w:val="000707EF"/>
    <w:rsid w:val="000716A2"/>
    <w:rsid w:val="00071F60"/>
    <w:rsid w:val="00076135"/>
    <w:rsid w:val="00081EBD"/>
    <w:rsid w:val="000834D5"/>
    <w:rsid w:val="00086D8A"/>
    <w:rsid w:val="000906C6"/>
    <w:rsid w:val="00091B25"/>
    <w:rsid w:val="000932FC"/>
    <w:rsid w:val="00096A92"/>
    <w:rsid w:val="000A6341"/>
    <w:rsid w:val="000C26D4"/>
    <w:rsid w:val="000C51AD"/>
    <w:rsid w:val="000C573A"/>
    <w:rsid w:val="000C76F6"/>
    <w:rsid w:val="000D0D23"/>
    <w:rsid w:val="000D33A0"/>
    <w:rsid w:val="000D364B"/>
    <w:rsid w:val="000E0E3F"/>
    <w:rsid w:val="000E2807"/>
    <w:rsid w:val="000E64D8"/>
    <w:rsid w:val="000F2B66"/>
    <w:rsid w:val="000F3CBA"/>
    <w:rsid w:val="000F47D9"/>
    <w:rsid w:val="000F713E"/>
    <w:rsid w:val="000F759D"/>
    <w:rsid w:val="00100EB6"/>
    <w:rsid w:val="0010456B"/>
    <w:rsid w:val="00115E1B"/>
    <w:rsid w:val="00123C60"/>
    <w:rsid w:val="001246E2"/>
    <w:rsid w:val="00127BD9"/>
    <w:rsid w:val="00130474"/>
    <w:rsid w:val="00134335"/>
    <w:rsid w:val="001409FA"/>
    <w:rsid w:val="0014117A"/>
    <w:rsid w:val="00141D57"/>
    <w:rsid w:val="001439F3"/>
    <w:rsid w:val="001462F7"/>
    <w:rsid w:val="00152F84"/>
    <w:rsid w:val="00154195"/>
    <w:rsid w:val="00155483"/>
    <w:rsid w:val="00156261"/>
    <w:rsid w:val="001566A9"/>
    <w:rsid w:val="00162DD9"/>
    <w:rsid w:val="00163071"/>
    <w:rsid w:val="001763EF"/>
    <w:rsid w:val="00180B34"/>
    <w:rsid w:val="001865F9"/>
    <w:rsid w:val="00186D46"/>
    <w:rsid w:val="00190ECD"/>
    <w:rsid w:val="00190F00"/>
    <w:rsid w:val="001979C8"/>
    <w:rsid w:val="001A0305"/>
    <w:rsid w:val="001A45B7"/>
    <w:rsid w:val="001B28D1"/>
    <w:rsid w:val="001B3581"/>
    <w:rsid w:val="001B3601"/>
    <w:rsid w:val="001B40EF"/>
    <w:rsid w:val="001B4D41"/>
    <w:rsid w:val="001C0DB3"/>
    <w:rsid w:val="001C4705"/>
    <w:rsid w:val="001C6EB6"/>
    <w:rsid w:val="001C7ADB"/>
    <w:rsid w:val="001D41CB"/>
    <w:rsid w:val="001D750A"/>
    <w:rsid w:val="001F45E2"/>
    <w:rsid w:val="00205A1F"/>
    <w:rsid w:val="00213E9E"/>
    <w:rsid w:val="00224D23"/>
    <w:rsid w:val="002375EE"/>
    <w:rsid w:val="00237991"/>
    <w:rsid w:val="00241CF0"/>
    <w:rsid w:val="002459D4"/>
    <w:rsid w:val="00246980"/>
    <w:rsid w:val="00251058"/>
    <w:rsid w:val="00252131"/>
    <w:rsid w:val="002527B7"/>
    <w:rsid w:val="00255474"/>
    <w:rsid w:val="00260C33"/>
    <w:rsid w:val="00270626"/>
    <w:rsid w:val="0027274D"/>
    <w:rsid w:val="00273DD1"/>
    <w:rsid w:val="00284EB2"/>
    <w:rsid w:val="002A761D"/>
    <w:rsid w:val="002B3715"/>
    <w:rsid w:val="002B5F44"/>
    <w:rsid w:val="002B7442"/>
    <w:rsid w:val="002D1C1A"/>
    <w:rsid w:val="002D2F8B"/>
    <w:rsid w:val="00302837"/>
    <w:rsid w:val="00310B51"/>
    <w:rsid w:val="00311306"/>
    <w:rsid w:val="0032163E"/>
    <w:rsid w:val="003224AD"/>
    <w:rsid w:val="00322660"/>
    <w:rsid w:val="0033548B"/>
    <w:rsid w:val="00345643"/>
    <w:rsid w:val="00345F03"/>
    <w:rsid w:val="00353DCE"/>
    <w:rsid w:val="00354270"/>
    <w:rsid w:val="00357849"/>
    <w:rsid w:val="0036217F"/>
    <w:rsid w:val="0036710E"/>
    <w:rsid w:val="00374118"/>
    <w:rsid w:val="0037495F"/>
    <w:rsid w:val="00376565"/>
    <w:rsid w:val="003819D3"/>
    <w:rsid w:val="00386FBF"/>
    <w:rsid w:val="00393A75"/>
    <w:rsid w:val="003A23B1"/>
    <w:rsid w:val="003A2C0A"/>
    <w:rsid w:val="003C2A62"/>
    <w:rsid w:val="003C2F1E"/>
    <w:rsid w:val="003D0088"/>
    <w:rsid w:val="003D41BB"/>
    <w:rsid w:val="003E24F8"/>
    <w:rsid w:val="003E3D08"/>
    <w:rsid w:val="003E6042"/>
    <w:rsid w:val="003F1178"/>
    <w:rsid w:val="003F198B"/>
    <w:rsid w:val="004025D6"/>
    <w:rsid w:val="00404E44"/>
    <w:rsid w:val="00407C8F"/>
    <w:rsid w:val="00413045"/>
    <w:rsid w:val="0041338E"/>
    <w:rsid w:val="00415C35"/>
    <w:rsid w:val="004161F2"/>
    <w:rsid w:val="004162FC"/>
    <w:rsid w:val="00423589"/>
    <w:rsid w:val="00427B02"/>
    <w:rsid w:val="0043459E"/>
    <w:rsid w:val="00434B5B"/>
    <w:rsid w:val="00437A82"/>
    <w:rsid w:val="00440298"/>
    <w:rsid w:val="004409B9"/>
    <w:rsid w:val="0044452F"/>
    <w:rsid w:val="00452A4D"/>
    <w:rsid w:val="004558F6"/>
    <w:rsid w:val="00456B61"/>
    <w:rsid w:val="00457599"/>
    <w:rsid w:val="004678A4"/>
    <w:rsid w:val="00471417"/>
    <w:rsid w:val="00474FDD"/>
    <w:rsid w:val="00475921"/>
    <w:rsid w:val="00475A8C"/>
    <w:rsid w:val="00484B39"/>
    <w:rsid w:val="00486DEA"/>
    <w:rsid w:val="004937B6"/>
    <w:rsid w:val="004945B9"/>
    <w:rsid w:val="004A4A97"/>
    <w:rsid w:val="004A6B72"/>
    <w:rsid w:val="004B2E66"/>
    <w:rsid w:val="004C2F69"/>
    <w:rsid w:val="004D04B0"/>
    <w:rsid w:val="004D2043"/>
    <w:rsid w:val="004D7FC8"/>
    <w:rsid w:val="004E13A7"/>
    <w:rsid w:val="004E40F9"/>
    <w:rsid w:val="004F2463"/>
    <w:rsid w:val="005011BE"/>
    <w:rsid w:val="00504407"/>
    <w:rsid w:val="00505E4A"/>
    <w:rsid w:val="00512173"/>
    <w:rsid w:val="0052636D"/>
    <w:rsid w:val="00534BF8"/>
    <w:rsid w:val="005420C2"/>
    <w:rsid w:val="005467E7"/>
    <w:rsid w:val="0055385D"/>
    <w:rsid w:val="0055664E"/>
    <w:rsid w:val="00557008"/>
    <w:rsid w:val="00561423"/>
    <w:rsid w:val="0056319A"/>
    <w:rsid w:val="005655A3"/>
    <w:rsid w:val="005664D2"/>
    <w:rsid w:val="00570714"/>
    <w:rsid w:val="005714C4"/>
    <w:rsid w:val="005775FC"/>
    <w:rsid w:val="00581400"/>
    <w:rsid w:val="00582399"/>
    <w:rsid w:val="00586A02"/>
    <w:rsid w:val="00596345"/>
    <w:rsid w:val="005976DC"/>
    <w:rsid w:val="005B3482"/>
    <w:rsid w:val="005B624E"/>
    <w:rsid w:val="005B7548"/>
    <w:rsid w:val="005C093C"/>
    <w:rsid w:val="005C3001"/>
    <w:rsid w:val="005D08EE"/>
    <w:rsid w:val="005D371A"/>
    <w:rsid w:val="005D3E27"/>
    <w:rsid w:val="005D4FDF"/>
    <w:rsid w:val="005E334D"/>
    <w:rsid w:val="005E45CD"/>
    <w:rsid w:val="005E491A"/>
    <w:rsid w:val="005E5C7D"/>
    <w:rsid w:val="005F568C"/>
    <w:rsid w:val="0060101F"/>
    <w:rsid w:val="00612114"/>
    <w:rsid w:val="00612683"/>
    <w:rsid w:val="00612F48"/>
    <w:rsid w:val="00614C89"/>
    <w:rsid w:val="0061717E"/>
    <w:rsid w:val="006249EA"/>
    <w:rsid w:val="0062548E"/>
    <w:rsid w:val="0063075D"/>
    <w:rsid w:val="006343BB"/>
    <w:rsid w:val="006366FF"/>
    <w:rsid w:val="00642A13"/>
    <w:rsid w:val="0064426E"/>
    <w:rsid w:val="006449C9"/>
    <w:rsid w:val="006459F6"/>
    <w:rsid w:val="00646409"/>
    <w:rsid w:val="00652450"/>
    <w:rsid w:val="00653B4C"/>
    <w:rsid w:val="0066368E"/>
    <w:rsid w:val="006714EC"/>
    <w:rsid w:val="00672899"/>
    <w:rsid w:val="00675197"/>
    <w:rsid w:val="0067527D"/>
    <w:rsid w:val="00676B89"/>
    <w:rsid w:val="00676E09"/>
    <w:rsid w:val="006905F0"/>
    <w:rsid w:val="00691557"/>
    <w:rsid w:val="00691F10"/>
    <w:rsid w:val="006A0234"/>
    <w:rsid w:val="006A18B6"/>
    <w:rsid w:val="006A1A7C"/>
    <w:rsid w:val="006A661A"/>
    <w:rsid w:val="006B2D2F"/>
    <w:rsid w:val="006B341A"/>
    <w:rsid w:val="006B4D94"/>
    <w:rsid w:val="006C05F4"/>
    <w:rsid w:val="006D712B"/>
    <w:rsid w:val="006E2F48"/>
    <w:rsid w:val="006E3377"/>
    <w:rsid w:val="006E5B50"/>
    <w:rsid w:val="006E61E6"/>
    <w:rsid w:val="006F58D1"/>
    <w:rsid w:val="00713E3B"/>
    <w:rsid w:val="00726515"/>
    <w:rsid w:val="00726964"/>
    <w:rsid w:val="00731545"/>
    <w:rsid w:val="00735E76"/>
    <w:rsid w:val="007507D0"/>
    <w:rsid w:val="00750D50"/>
    <w:rsid w:val="00752DA6"/>
    <w:rsid w:val="00760788"/>
    <w:rsid w:val="00770A06"/>
    <w:rsid w:val="00772269"/>
    <w:rsid w:val="00774DDD"/>
    <w:rsid w:val="00776788"/>
    <w:rsid w:val="00777EE9"/>
    <w:rsid w:val="00781984"/>
    <w:rsid w:val="00784D34"/>
    <w:rsid w:val="00791AA6"/>
    <w:rsid w:val="00793BEB"/>
    <w:rsid w:val="0079641C"/>
    <w:rsid w:val="007971D9"/>
    <w:rsid w:val="007A26A0"/>
    <w:rsid w:val="007A29E5"/>
    <w:rsid w:val="007B1F10"/>
    <w:rsid w:val="007B6BCD"/>
    <w:rsid w:val="007C0370"/>
    <w:rsid w:val="007C0388"/>
    <w:rsid w:val="007C0C51"/>
    <w:rsid w:val="007C3BED"/>
    <w:rsid w:val="007C6ED2"/>
    <w:rsid w:val="007C7143"/>
    <w:rsid w:val="007E4601"/>
    <w:rsid w:val="007F3A95"/>
    <w:rsid w:val="008004A9"/>
    <w:rsid w:val="008152F4"/>
    <w:rsid w:val="00815CA1"/>
    <w:rsid w:val="00815FC9"/>
    <w:rsid w:val="00820978"/>
    <w:rsid w:val="008369E7"/>
    <w:rsid w:val="008427D4"/>
    <w:rsid w:val="008450F5"/>
    <w:rsid w:val="00847006"/>
    <w:rsid w:val="00856DAB"/>
    <w:rsid w:val="00857525"/>
    <w:rsid w:val="0086130F"/>
    <w:rsid w:val="00870092"/>
    <w:rsid w:val="0087132A"/>
    <w:rsid w:val="008719FA"/>
    <w:rsid w:val="00871CBB"/>
    <w:rsid w:val="008833F7"/>
    <w:rsid w:val="00891092"/>
    <w:rsid w:val="00893637"/>
    <w:rsid w:val="008940E8"/>
    <w:rsid w:val="008A1A3E"/>
    <w:rsid w:val="008A2EF0"/>
    <w:rsid w:val="008B1D31"/>
    <w:rsid w:val="008B2B13"/>
    <w:rsid w:val="008B3F04"/>
    <w:rsid w:val="008D1588"/>
    <w:rsid w:val="008E1CFE"/>
    <w:rsid w:val="008E6647"/>
    <w:rsid w:val="008E705C"/>
    <w:rsid w:val="008F26A1"/>
    <w:rsid w:val="009050B0"/>
    <w:rsid w:val="00912980"/>
    <w:rsid w:val="00912CB3"/>
    <w:rsid w:val="00914D12"/>
    <w:rsid w:val="009160A7"/>
    <w:rsid w:val="0094432E"/>
    <w:rsid w:val="009446AB"/>
    <w:rsid w:val="009452FE"/>
    <w:rsid w:val="0094551F"/>
    <w:rsid w:val="00952F0D"/>
    <w:rsid w:val="009559F3"/>
    <w:rsid w:val="00962412"/>
    <w:rsid w:val="009624AF"/>
    <w:rsid w:val="0097319E"/>
    <w:rsid w:val="00974B81"/>
    <w:rsid w:val="00987121"/>
    <w:rsid w:val="00994C18"/>
    <w:rsid w:val="009A04C7"/>
    <w:rsid w:val="009A1304"/>
    <w:rsid w:val="009A1CB1"/>
    <w:rsid w:val="009A1D80"/>
    <w:rsid w:val="009A5E0D"/>
    <w:rsid w:val="009B4DC3"/>
    <w:rsid w:val="009B4FEF"/>
    <w:rsid w:val="009C0C7F"/>
    <w:rsid w:val="009D0D48"/>
    <w:rsid w:val="009D1F02"/>
    <w:rsid w:val="009D2C88"/>
    <w:rsid w:val="009F0562"/>
    <w:rsid w:val="009F7C68"/>
    <w:rsid w:val="00A04F03"/>
    <w:rsid w:val="00A0649D"/>
    <w:rsid w:val="00A106C7"/>
    <w:rsid w:val="00A21034"/>
    <w:rsid w:val="00A21571"/>
    <w:rsid w:val="00A2287A"/>
    <w:rsid w:val="00A33348"/>
    <w:rsid w:val="00A34063"/>
    <w:rsid w:val="00A3684B"/>
    <w:rsid w:val="00A379F6"/>
    <w:rsid w:val="00A42CFC"/>
    <w:rsid w:val="00A43BA5"/>
    <w:rsid w:val="00A46C01"/>
    <w:rsid w:val="00A47EDF"/>
    <w:rsid w:val="00A5005C"/>
    <w:rsid w:val="00A50588"/>
    <w:rsid w:val="00A522D1"/>
    <w:rsid w:val="00A54C4E"/>
    <w:rsid w:val="00A55CC9"/>
    <w:rsid w:val="00A642B3"/>
    <w:rsid w:val="00A648EA"/>
    <w:rsid w:val="00A65C38"/>
    <w:rsid w:val="00A67DC2"/>
    <w:rsid w:val="00A7654E"/>
    <w:rsid w:val="00A806E2"/>
    <w:rsid w:val="00A8148E"/>
    <w:rsid w:val="00A81D28"/>
    <w:rsid w:val="00A90C59"/>
    <w:rsid w:val="00A924C5"/>
    <w:rsid w:val="00A92A07"/>
    <w:rsid w:val="00A96C38"/>
    <w:rsid w:val="00AA3ADB"/>
    <w:rsid w:val="00AA6740"/>
    <w:rsid w:val="00AE6E84"/>
    <w:rsid w:val="00AF313C"/>
    <w:rsid w:val="00AF5145"/>
    <w:rsid w:val="00B00B64"/>
    <w:rsid w:val="00B05123"/>
    <w:rsid w:val="00B12BC4"/>
    <w:rsid w:val="00B22336"/>
    <w:rsid w:val="00B22C72"/>
    <w:rsid w:val="00B30FB8"/>
    <w:rsid w:val="00B318FF"/>
    <w:rsid w:val="00B419B3"/>
    <w:rsid w:val="00B436E7"/>
    <w:rsid w:val="00B43C82"/>
    <w:rsid w:val="00B511F2"/>
    <w:rsid w:val="00B51DEF"/>
    <w:rsid w:val="00B5481C"/>
    <w:rsid w:val="00B62421"/>
    <w:rsid w:val="00B62486"/>
    <w:rsid w:val="00B626CA"/>
    <w:rsid w:val="00B643A9"/>
    <w:rsid w:val="00B82C6A"/>
    <w:rsid w:val="00BA050C"/>
    <w:rsid w:val="00BA47FA"/>
    <w:rsid w:val="00BA4F29"/>
    <w:rsid w:val="00BD754A"/>
    <w:rsid w:val="00BE4DBF"/>
    <w:rsid w:val="00BF2CA5"/>
    <w:rsid w:val="00C0175A"/>
    <w:rsid w:val="00C021B7"/>
    <w:rsid w:val="00C02D2B"/>
    <w:rsid w:val="00C148CC"/>
    <w:rsid w:val="00C22EF9"/>
    <w:rsid w:val="00C241B1"/>
    <w:rsid w:val="00C3242C"/>
    <w:rsid w:val="00C449AE"/>
    <w:rsid w:val="00C5014F"/>
    <w:rsid w:val="00C60DC3"/>
    <w:rsid w:val="00C6187B"/>
    <w:rsid w:val="00C70987"/>
    <w:rsid w:val="00C73430"/>
    <w:rsid w:val="00C8588E"/>
    <w:rsid w:val="00CA08C2"/>
    <w:rsid w:val="00CA3120"/>
    <w:rsid w:val="00CB215C"/>
    <w:rsid w:val="00CB56F1"/>
    <w:rsid w:val="00CB6878"/>
    <w:rsid w:val="00CC6C12"/>
    <w:rsid w:val="00CD6C89"/>
    <w:rsid w:val="00CD6FDD"/>
    <w:rsid w:val="00CE3BBB"/>
    <w:rsid w:val="00CE59A8"/>
    <w:rsid w:val="00CF4925"/>
    <w:rsid w:val="00D06DF6"/>
    <w:rsid w:val="00D132F6"/>
    <w:rsid w:val="00D14AD9"/>
    <w:rsid w:val="00D24927"/>
    <w:rsid w:val="00D26443"/>
    <w:rsid w:val="00D27C06"/>
    <w:rsid w:val="00D3379D"/>
    <w:rsid w:val="00D3453A"/>
    <w:rsid w:val="00D36854"/>
    <w:rsid w:val="00D44E44"/>
    <w:rsid w:val="00D61637"/>
    <w:rsid w:val="00D658CC"/>
    <w:rsid w:val="00D77C61"/>
    <w:rsid w:val="00D815E2"/>
    <w:rsid w:val="00D85499"/>
    <w:rsid w:val="00D85F10"/>
    <w:rsid w:val="00D93E8A"/>
    <w:rsid w:val="00D94485"/>
    <w:rsid w:val="00DA22AC"/>
    <w:rsid w:val="00DA2D9E"/>
    <w:rsid w:val="00DA3368"/>
    <w:rsid w:val="00DA4327"/>
    <w:rsid w:val="00DB4D06"/>
    <w:rsid w:val="00DB79B8"/>
    <w:rsid w:val="00DC00AE"/>
    <w:rsid w:val="00DC0A68"/>
    <w:rsid w:val="00DC2433"/>
    <w:rsid w:val="00DC3377"/>
    <w:rsid w:val="00DC5455"/>
    <w:rsid w:val="00DD0E49"/>
    <w:rsid w:val="00DE4463"/>
    <w:rsid w:val="00DE4E12"/>
    <w:rsid w:val="00DE6AC8"/>
    <w:rsid w:val="00E028A0"/>
    <w:rsid w:val="00E064EC"/>
    <w:rsid w:val="00E12D4E"/>
    <w:rsid w:val="00E152AE"/>
    <w:rsid w:val="00E16812"/>
    <w:rsid w:val="00E1749F"/>
    <w:rsid w:val="00E17E06"/>
    <w:rsid w:val="00E30123"/>
    <w:rsid w:val="00E3251C"/>
    <w:rsid w:val="00E33B72"/>
    <w:rsid w:val="00E54E55"/>
    <w:rsid w:val="00E62A6C"/>
    <w:rsid w:val="00E63433"/>
    <w:rsid w:val="00E64BCD"/>
    <w:rsid w:val="00E64FC4"/>
    <w:rsid w:val="00E7446B"/>
    <w:rsid w:val="00E75A4C"/>
    <w:rsid w:val="00E85E26"/>
    <w:rsid w:val="00E86FDA"/>
    <w:rsid w:val="00E90850"/>
    <w:rsid w:val="00EA1E17"/>
    <w:rsid w:val="00EA2D7B"/>
    <w:rsid w:val="00EB31B0"/>
    <w:rsid w:val="00EC1E9A"/>
    <w:rsid w:val="00EC2AD4"/>
    <w:rsid w:val="00EC33F1"/>
    <w:rsid w:val="00ED306E"/>
    <w:rsid w:val="00ED3C20"/>
    <w:rsid w:val="00EE42C4"/>
    <w:rsid w:val="00EF4829"/>
    <w:rsid w:val="00F01648"/>
    <w:rsid w:val="00F03B67"/>
    <w:rsid w:val="00F1586A"/>
    <w:rsid w:val="00F20DBD"/>
    <w:rsid w:val="00F26408"/>
    <w:rsid w:val="00F269FF"/>
    <w:rsid w:val="00F33F10"/>
    <w:rsid w:val="00F33F96"/>
    <w:rsid w:val="00F34E76"/>
    <w:rsid w:val="00F40538"/>
    <w:rsid w:val="00F4224B"/>
    <w:rsid w:val="00F43E25"/>
    <w:rsid w:val="00F54B7E"/>
    <w:rsid w:val="00F54E72"/>
    <w:rsid w:val="00F63AEA"/>
    <w:rsid w:val="00F65445"/>
    <w:rsid w:val="00F7029C"/>
    <w:rsid w:val="00F7201D"/>
    <w:rsid w:val="00F725C7"/>
    <w:rsid w:val="00F82B37"/>
    <w:rsid w:val="00F83C00"/>
    <w:rsid w:val="00F84EF1"/>
    <w:rsid w:val="00F858FB"/>
    <w:rsid w:val="00F911D8"/>
    <w:rsid w:val="00FA112B"/>
    <w:rsid w:val="00FA2D45"/>
    <w:rsid w:val="00FA342C"/>
    <w:rsid w:val="00FB2579"/>
    <w:rsid w:val="00FB3410"/>
    <w:rsid w:val="00FB74D7"/>
    <w:rsid w:val="00FC2C2C"/>
    <w:rsid w:val="00FC42E3"/>
    <w:rsid w:val="00FE134F"/>
    <w:rsid w:val="00FE1830"/>
    <w:rsid w:val="00FE72FF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532E"/>
  <w15:docId w15:val="{0E4A7EAE-4FCF-44E6-95FD-27424ED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81"/>
    <w:pPr>
      <w:ind w:left="720"/>
      <w:contextualSpacing/>
    </w:pPr>
  </w:style>
  <w:style w:type="paragraph" w:customStyle="1" w:styleId="ConsNormal">
    <w:name w:val="ConsNormal"/>
    <w:rsid w:val="0085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A6341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nformat">
    <w:name w:val="ConsPlusNonformat"/>
    <w:rsid w:val="000A6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rsid w:val="000A6341"/>
    <w:rPr>
      <w:rFonts w:cs="Times New Roman"/>
      <w:vertAlign w:val="superscript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2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6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53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3B4C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0C5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1A45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1A45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31545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7613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D75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DEE33CA010EAA71AE78D8CF271123D4635CFA10B553657E87B2BF9710540A95DE2EFEE6E15B7C853A88066E3q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jgorod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FBDF-2103-48E2-91FB-9C316C0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17</Pages>
  <Words>6090</Words>
  <Characters>34716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РАЗМЕР СУБСИДИИ И ПОРЯДОК РАСЧЕТА РАЗМЕРА СУБСИДИИ</vt:lpstr>
      <vt:lpstr>        4.3.4. В случае не возврата субсидий получателем субсидий в доход бюджета МО МР </vt:lpstr>
      <vt:lpstr>Приложение 2</vt:lpstr>
      <vt:lpstr>Приложение 3</vt:lpstr>
    </vt:vector>
  </TitlesOfParts>
  <Company/>
  <LinksUpToDate>false</LinksUpToDate>
  <CharactersWithSpaces>40725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Фаина Тонких</cp:lastModifiedBy>
  <cp:revision>38</cp:revision>
  <cp:lastPrinted>2018-03-13T11:32:00Z</cp:lastPrinted>
  <dcterms:created xsi:type="dcterms:W3CDTF">2017-10-19T05:17:00Z</dcterms:created>
  <dcterms:modified xsi:type="dcterms:W3CDTF">2018-04-17T07:58:00Z</dcterms:modified>
</cp:coreProperties>
</file>