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383"/>
      </w:tblGrid>
      <w:tr w:rsidR="00946A1C" w:rsidRPr="00946A1C" w:rsidTr="00D244D7">
        <w:tc>
          <w:tcPr>
            <w:tcW w:w="3208" w:type="dxa"/>
          </w:tcPr>
          <w:p w:rsidR="00946A1C" w:rsidRPr="00946A1C" w:rsidRDefault="00946A1C" w:rsidP="00946A1C">
            <w:pPr>
              <w:ind w:right="281"/>
              <w:jc w:val="center"/>
            </w:pPr>
          </w:p>
          <w:p w:rsidR="00946A1C" w:rsidRPr="00946A1C" w:rsidRDefault="00946A1C" w:rsidP="00946A1C">
            <w:pPr>
              <w:ind w:right="281"/>
              <w:jc w:val="center"/>
            </w:pPr>
            <w:r w:rsidRPr="00946A1C">
              <w:t>Совет</w:t>
            </w:r>
          </w:p>
          <w:p w:rsidR="00946A1C" w:rsidRPr="00946A1C" w:rsidRDefault="00946A1C" w:rsidP="00946A1C">
            <w:pPr>
              <w:ind w:right="281"/>
              <w:jc w:val="center"/>
            </w:pPr>
            <w:r w:rsidRPr="00946A1C">
              <w:t>муниципального района «Койгородский»</w:t>
            </w:r>
          </w:p>
          <w:p w:rsidR="00946A1C" w:rsidRPr="00946A1C" w:rsidRDefault="00946A1C" w:rsidP="00946A1C">
            <w:pPr>
              <w:ind w:right="281"/>
              <w:jc w:val="center"/>
            </w:pPr>
          </w:p>
        </w:tc>
        <w:tc>
          <w:tcPr>
            <w:tcW w:w="2693" w:type="dxa"/>
          </w:tcPr>
          <w:p w:rsidR="00946A1C" w:rsidRPr="00946A1C" w:rsidRDefault="00946A1C" w:rsidP="00946A1C">
            <w:pPr>
              <w:ind w:right="281"/>
              <w:jc w:val="center"/>
            </w:pPr>
          </w:p>
          <w:p w:rsidR="00946A1C" w:rsidRPr="00946A1C" w:rsidRDefault="00946A1C" w:rsidP="00946A1C">
            <w:pPr>
              <w:ind w:right="281"/>
              <w:jc w:val="center"/>
            </w:pPr>
            <w:r w:rsidRPr="00946A1C">
              <w:rPr>
                <w:noProof/>
              </w:rPr>
              <w:drawing>
                <wp:inline distT="0" distB="0" distL="0" distR="0" wp14:anchorId="302F01D8" wp14:editId="16668427">
                  <wp:extent cx="819150" cy="895350"/>
                  <wp:effectExtent l="0" t="0" r="0" b="0"/>
                  <wp:docPr id="1" name="Рисунок 1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946A1C" w:rsidRPr="00946A1C" w:rsidRDefault="00946A1C" w:rsidP="00946A1C">
            <w:pPr>
              <w:ind w:right="281"/>
              <w:jc w:val="center"/>
            </w:pPr>
          </w:p>
          <w:p w:rsidR="00946A1C" w:rsidRPr="00946A1C" w:rsidRDefault="00946A1C" w:rsidP="00946A1C">
            <w:pPr>
              <w:ind w:right="281"/>
              <w:jc w:val="center"/>
            </w:pPr>
            <w:r w:rsidRPr="00946A1C">
              <w:t xml:space="preserve"> «Койгорт»</w:t>
            </w:r>
          </w:p>
          <w:p w:rsidR="00946A1C" w:rsidRPr="00946A1C" w:rsidRDefault="00946A1C" w:rsidP="00946A1C">
            <w:pPr>
              <w:ind w:right="281"/>
              <w:jc w:val="center"/>
            </w:pPr>
            <w:r w:rsidRPr="00946A1C">
              <w:t>муниципальнöй районса</w:t>
            </w:r>
          </w:p>
          <w:p w:rsidR="00946A1C" w:rsidRPr="00946A1C" w:rsidRDefault="00946A1C" w:rsidP="00946A1C">
            <w:pPr>
              <w:ind w:right="281"/>
              <w:jc w:val="center"/>
            </w:pPr>
            <w:proofErr w:type="gramStart"/>
            <w:r w:rsidRPr="00946A1C">
              <w:t>Сöвет</w:t>
            </w:r>
            <w:proofErr w:type="gramEnd"/>
          </w:p>
          <w:p w:rsidR="00946A1C" w:rsidRPr="00946A1C" w:rsidRDefault="00946A1C" w:rsidP="00946A1C">
            <w:pPr>
              <w:ind w:right="281"/>
              <w:jc w:val="center"/>
            </w:pPr>
          </w:p>
          <w:p w:rsidR="00946A1C" w:rsidRPr="00946A1C" w:rsidRDefault="00946A1C" w:rsidP="00946A1C">
            <w:pPr>
              <w:ind w:right="281"/>
              <w:jc w:val="center"/>
            </w:pPr>
          </w:p>
        </w:tc>
      </w:tr>
    </w:tbl>
    <w:p w:rsidR="00946A1C" w:rsidRPr="00946A1C" w:rsidRDefault="00946A1C" w:rsidP="00946A1C">
      <w:pPr>
        <w:ind w:right="281"/>
      </w:pP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right="28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A1C">
        <w:rPr>
          <w:rFonts w:ascii="Times New Roman" w:hAnsi="Times New Roman" w:cs="Times New Roman"/>
          <w:sz w:val="28"/>
          <w:szCs w:val="28"/>
        </w:rPr>
        <w:t>РЕШЕНИЕ</w:t>
      </w: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A1C">
        <w:rPr>
          <w:rFonts w:ascii="Times New Roman" w:hAnsi="Times New Roman" w:cs="Times New Roman"/>
          <w:sz w:val="28"/>
          <w:szCs w:val="28"/>
        </w:rPr>
        <w:t>ПОМШУÖМ</w:t>
      </w:r>
    </w:p>
    <w:p w:rsidR="00946A1C" w:rsidRPr="00946A1C" w:rsidRDefault="00946A1C" w:rsidP="00946A1C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right="281"/>
        <w:outlineLvl w:val="0"/>
        <w:rPr>
          <w:rFonts w:ascii="Times New Roman" w:hAnsi="Times New Roman" w:cs="Times New Roman"/>
        </w:rPr>
      </w:pPr>
      <w:r w:rsidRPr="00946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B7DDF" w:rsidRPr="00DB7DDF" w:rsidRDefault="00946A1C" w:rsidP="00DB7DDF">
      <w:pPr>
        <w:ind w:left="567" w:right="281"/>
        <w:rPr>
          <w:sz w:val="28"/>
          <w:szCs w:val="28"/>
        </w:rPr>
      </w:pPr>
      <w:r w:rsidRPr="00946A1C">
        <w:rPr>
          <w:sz w:val="28"/>
          <w:szCs w:val="28"/>
        </w:rPr>
        <w:t xml:space="preserve">  </w:t>
      </w:r>
      <w:r w:rsidRPr="00DB7DDF">
        <w:rPr>
          <w:sz w:val="28"/>
          <w:szCs w:val="28"/>
        </w:rPr>
        <w:t xml:space="preserve">от 23 января  2019 года                                                                 № </w:t>
      </w:r>
      <w:r w:rsidR="00DB7DDF" w:rsidRPr="00DB7DDF">
        <w:rPr>
          <w:sz w:val="28"/>
          <w:szCs w:val="28"/>
          <w:lang w:val="en-US"/>
        </w:rPr>
        <w:t>V</w:t>
      </w:r>
      <w:r w:rsidR="00DB7DDF" w:rsidRPr="00DB7DDF">
        <w:rPr>
          <w:sz w:val="28"/>
          <w:szCs w:val="28"/>
        </w:rPr>
        <w:t>-34/226</w:t>
      </w:r>
    </w:p>
    <w:p w:rsidR="00946A1C" w:rsidRPr="00946A1C" w:rsidRDefault="00946A1C" w:rsidP="00946A1C">
      <w:pPr>
        <w:pStyle w:val="ConsTitle"/>
        <w:widowControl/>
        <w:ind w:left="567" w:right="281"/>
        <w:rPr>
          <w:rFonts w:ascii="Times New Roman" w:hAnsi="Times New Roman" w:cs="Times New Roman"/>
          <w:b w:val="0"/>
          <w:sz w:val="28"/>
          <w:szCs w:val="28"/>
        </w:rPr>
      </w:pPr>
    </w:p>
    <w:p w:rsidR="00946A1C" w:rsidRPr="00946A1C" w:rsidRDefault="00946A1C" w:rsidP="00946A1C">
      <w:pPr>
        <w:pStyle w:val="ConsTitle"/>
        <w:widowControl/>
        <w:ind w:left="567" w:right="281"/>
        <w:rPr>
          <w:rFonts w:ascii="Times New Roman" w:hAnsi="Times New Roman" w:cs="Times New Roman"/>
          <w:b w:val="0"/>
          <w:sz w:val="28"/>
          <w:szCs w:val="28"/>
        </w:rPr>
      </w:pPr>
    </w:p>
    <w:p w:rsidR="00946A1C" w:rsidRPr="00946A1C" w:rsidRDefault="00946A1C" w:rsidP="00253F49">
      <w:pPr>
        <w:shd w:val="clear" w:color="auto" w:fill="FFFFFF"/>
        <w:ind w:right="281"/>
        <w:rPr>
          <w:color w:val="000000"/>
          <w:spacing w:val="-1"/>
          <w:sz w:val="28"/>
          <w:szCs w:val="28"/>
        </w:rPr>
      </w:pPr>
    </w:p>
    <w:p w:rsidR="00946A1C" w:rsidRDefault="00946A1C" w:rsidP="00946A1C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>О рассмотрении отчета о ходе реализации программы</w:t>
      </w:r>
    </w:p>
    <w:p w:rsidR="00253F49" w:rsidRPr="00253F49" w:rsidRDefault="00253F49" w:rsidP="00946A1C">
      <w:pPr>
        <w:shd w:val="clear" w:color="auto" w:fill="FFFFFF"/>
        <w:ind w:left="567" w:right="281"/>
        <w:jc w:val="center"/>
        <w:rPr>
          <w:b/>
          <w:bCs/>
          <w:sz w:val="28"/>
          <w:szCs w:val="28"/>
        </w:rPr>
      </w:pPr>
      <w:r w:rsidRPr="00253F49">
        <w:rPr>
          <w:b/>
          <w:bCs/>
          <w:sz w:val="28"/>
          <w:szCs w:val="28"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годы)»</w:t>
      </w:r>
    </w:p>
    <w:p w:rsidR="00253F49" w:rsidRPr="00253F49" w:rsidRDefault="00253F49" w:rsidP="00946A1C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253F49">
        <w:rPr>
          <w:b/>
          <w:bCs/>
          <w:sz w:val="28"/>
          <w:szCs w:val="28"/>
        </w:rPr>
        <w:t>за 2018 год</w:t>
      </w:r>
    </w:p>
    <w:p w:rsidR="00946A1C" w:rsidRPr="00946A1C" w:rsidRDefault="00946A1C" w:rsidP="00253F49">
      <w:pPr>
        <w:shd w:val="clear" w:color="auto" w:fill="FFFFFF"/>
        <w:ind w:right="281"/>
        <w:jc w:val="both"/>
        <w:rPr>
          <w:color w:val="000000"/>
          <w:spacing w:val="-1"/>
          <w:sz w:val="28"/>
          <w:szCs w:val="28"/>
        </w:rPr>
      </w:pPr>
    </w:p>
    <w:p w:rsidR="00946A1C" w:rsidRPr="00253F49" w:rsidRDefault="00946A1C" w:rsidP="00253F49">
      <w:pPr>
        <w:shd w:val="clear" w:color="auto" w:fill="FFFFFF"/>
        <w:ind w:left="567" w:right="281"/>
        <w:jc w:val="both"/>
        <w:rPr>
          <w:bCs/>
          <w:sz w:val="28"/>
          <w:szCs w:val="28"/>
        </w:rPr>
      </w:pPr>
      <w:r w:rsidRPr="00946A1C">
        <w:rPr>
          <w:color w:val="000000"/>
          <w:spacing w:val="-1"/>
          <w:sz w:val="28"/>
          <w:szCs w:val="28"/>
        </w:rPr>
        <w:tab/>
      </w:r>
      <w:r w:rsidRPr="00946A1C">
        <w:rPr>
          <w:color w:val="000000"/>
          <w:spacing w:val="-1"/>
          <w:sz w:val="28"/>
          <w:szCs w:val="28"/>
        </w:rPr>
        <w:tab/>
      </w:r>
      <w:r w:rsidRPr="00253F49">
        <w:rPr>
          <w:color w:val="000000"/>
          <w:spacing w:val="-1"/>
          <w:sz w:val="28"/>
          <w:szCs w:val="28"/>
        </w:rPr>
        <w:t>Заслушав и обсудив отчет о ходе реализации программы</w:t>
      </w:r>
      <w:r w:rsidR="00253F49" w:rsidRPr="00253F49">
        <w:rPr>
          <w:color w:val="000000"/>
          <w:spacing w:val="-1"/>
          <w:sz w:val="28"/>
          <w:szCs w:val="28"/>
        </w:rPr>
        <w:t xml:space="preserve"> </w:t>
      </w:r>
      <w:r w:rsidR="00253F49" w:rsidRPr="00253F49">
        <w:rPr>
          <w:bCs/>
          <w:sz w:val="28"/>
          <w:szCs w:val="28"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годы)»</w:t>
      </w:r>
      <w:r w:rsidR="00253F49">
        <w:rPr>
          <w:bCs/>
          <w:sz w:val="28"/>
          <w:szCs w:val="28"/>
        </w:rPr>
        <w:t xml:space="preserve"> </w:t>
      </w:r>
      <w:r w:rsidR="00253F49" w:rsidRPr="00253F49">
        <w:rPr>
          <w:bCs/>
          <w:sz w:val="28"/>
          <w:szCs w:val="28"/>
        </w:rPr>
        <w:t>за 2018 год</w:t>
      </w:r>
      <w:r w:rsidR="00253F49">
        <w:rPr>
          <w:bCs/>
          <w:sz w:val="28"/>
          <w:szCs w:val="28"/>
        </w:rPr>
        <w:t>,</w:t>
      </w:r>
    </w:p>
    <w:p w:rsidR="00946A1C" w:rsidRPr="00946A1C" w:rsidRDefault="00946A1C" w:rsidP="00946A1C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946A1C" w:rsidRPr="00946A1C" w:rsidRDefault="00946A1C" w:rsidP="00946A1C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>Совет муниципального района «Койгородский» решил:</w:t>
      </w:r>
    </w:p>
    <w:p w:rsidR="00946A1C" w:rsidRPr="00946A1C" w:rsidRDefault="00946A1C" w:rsidP="00946A1C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946A1C" w:rsidRPr="00253F49" w:rsidRDefault="00253F49" w:rsidP="00253F49">
      <w:pPr>
        <w:shd w:val="clear" w:color="auto" w:fill="FFFFFF"/>
        <w:ind w:left="567" w:right="281"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946A1C" w:rsidRPr="00253F49">
        <w:rPr>
          <w:color w:val="000000"/>
          <w:spacing w:val="-1"/>
          <w:sz w:val="28"/>
          <w:szCs w:val="28"/>
        </w:rPr>
        <w:t>Отчет о ходе реализации программы</w:t>
      </w:r>
      <w:r w:rsidRPr="00253F49">
        <w:rPr>
          <w:color w:val="000000"/>
          <w:spacing w:val="-1"/>
          <w:sz w:val="28"/>
          <w:szCs w:val="28"/>
        </w:rPr>
        <w:t xml:space="preserve"> </w:t>
      </w:r>
      <w:r w:rsidR="00946A1C" w:rsidRPr="00253F49">
        <w:rPr>
          <w:color w:val="000000"/>
          <w:spacing w:val="-1"/>
          <w:sz w:val="28"/>
          <w:szCs w:val="28"/>
        </w:rPr>
        <w:t xml:space="preserve"> «</w:t>
      </w:r>
      <w:r w:rsidRPr="00253F49">
        <w:rPr>
          <w:bCs/>
          <w:sz w:val="28"/>
          <w:szCs w:val="28"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годы)»</w:t>
      </w:r>
      <w:r w:rsidR="0039118B">
        <w:rPr>
          <w:bCs/>
          <w:sz w:val="28"/>
          <w:szCs w:val="28"/>
        </w:rPr>
        <w:t xml:space="preserve"> (приложение)</w:t>
      </w:r>
      <w:r w:rsidRPr="00253F49">
        <w:rPr>
          <w:bCs/>
          <w:sz w:val="28"/>
          <w:szCs w:val="28"/>
        </w:rPr>
        <w:t xml:space="preserve"> </w:t>
      </w:r>
      <w:r w:rsidR="00946A1C" w:rsidRPr="00253F49">
        <w:rPr>
          <w:sz w:val="28"/>
          <w:szCs w:val="28"/>
        </w:rPr>
        <w:t>принять к сведению.</w:t>
      </w:r>
    </w:p>
    <w:p w:rsidR="00946A1C" w:rsidRPr="00253F49" w:rsidRDefault="00253F49" w:rsidP="00253F49">
      <w:pPr>
        <w:pStyle w:val="ConsPlusTitle"/>
        <w:widowControl/>
        <w:ind w:left="567" w:right="2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46A1C" w:rsidRPr="00253F49"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администрации МР «Койгородский» продолжить реализацию антикоррупционных мероприятий, предусмотренных программой.</w:t>
      </w:r>
    </w:p>
    <w:p w:rsidR="00946A1C" w:rsidRPr="00253F49" w:rsidRDefault="00253F49" w:rsidP="00253F49">
      <w:pPr>
        <w:shd w:val="clear" w:color="auto" w:fill="FFFFFF"/>
        <w:ind w:left="567" w:right="28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946A1C" w:rsidRPr="00253F49">
        <w:rPr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946A1C" w:rsidRPr="00253F49" w:rsidRDefault="00946A1C" w:rsidP="00253F49">
      <w:pPr>
        <w:shd w:val="clear" w:color="auto" w:fill="FFFFFF"/>
        <w:ind w:left="567" w:right="281" w:firstLine="709"/>
        <w:jc w:val="both"/>
        <w:rPr>
          <w:color w:val="000000"/>
          <w:spacing w:val="-1"/>
          <w:sz w:val="28"/>
          <w:szCs w:val="28"/>
        </w:rPr>
      </w:pPr>
    </w:p>
    <w:p w:rsidR="00946A1C" w:rsidRPr="00946A1C" w:rsidRDefault="00946A1C" w:rsidP="00253F49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  <w:r w:rsidRPr="00946A1C">
        <w:rPr>
          <w:color w:val="000000"/>
          <w:spacing w:val="-1"/>
          <w:sz w:val="28"/>
          <w:szCs w:val="28"/>
        </w:rPr>
        <w:t>Глава МР «Койгородский»-</w:t>
      </w:r>
    </w:p>
    <w:p w:rsidR="00946A1C" w:rsidRPr="00946A1C" w:rsidRDefault="00946A1C" w:rsidP="00253F49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  <w:r w:rsidRPr="00946A1C">
        <w:rPr>
          <w:color w:val="000000"/>
          <w:spacing w:val="-1"/>
          <w:sz w:val="28"/>
          <w:szCs w:val="28"/>
        </w:rPr>
        <w:t>Председатель Совета МР «Койгородский»                           А.И. Главинская</w:t>
      </w:r>
    </w:p>
    <w:p w:rsidR="00946A1C" w:rsidRPr="00946A1C" w:rsidRDefault="00946A1C" w:rsidP="00946A1C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946A1C" w:rsidRDefault="00946A1C" w:rsidP="00253F49">
      <w:pPr>
        <w:rPr>
          <w:sz w:val="28"/>
          <w:szCs w:val="28"/>
        </w:rPr>
      </w:pPr>
    </w:p>
    <w:p w:rsidR="00946A1C" w:rsidRDefault="00946A1C" w:rsidP="00946A1C">
      <w:pPr>
        <w:jc w:val="right"/>
        <w:rPr>
          <w:sz w:val="28"/>
          <w:szCs w:val="28"/>
        </w:rPr>
      </w:pPr>
    </w:p>
    <w:p w:rsidR="00253F49" w:rsidRDefault="00253F49" w:rsidP="00946A1C">
      <w:pPr>
        <w:jc w:val="right"/>
        <w:rPr>
          <w:sz w:val="28"/>
          <w:szCs w:val="28"/>
        </w:rPr>
      </w:pPr>
    </w:p>
    <w:p w:rsidR="00253F49" w:rsidRDefault="00253F49" w:rsidP="00946A1C">
      <w:pPr>
        <w:jc w:val="right"/>
        <w:rPr>
          <w:sz w:val="28"/>
          <w:szCs w:val="28"/>
        </w:rPr>
      </w:pPr>
    </w:p>
    <w:p w:rsidR="00946A1C" w:rsidRDefault="00946A1C" w:rsidP="00253F49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46A1C" w:rsidRDefault="00946A1C" w:rsidP="00253F49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МР «Койгородский»</w:t>
      </w:r>
    </w:p>
    <w:p w:rsidR="00946A1C" w:rsidRDefault="00946A1C" w:rsidP="00253F49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23.01.2019 г. № </w:t>
      </w:r>
      <w:r w:rsidR="00DB7DDF" w:rsidRPr="00DB7DDF">
        <w:rPr>
          <w:sz w:val="28"/>
          <w:szCs w:val="28"/>
          <w:lang w:val="en-US"/>
        </w:rPr>
        <w:t>V</w:t>
      </w:r>
      <w:r w:rsidR="00DB7DDF" w:rsidRPr="00DB7DDF">
        <w:rPr>
          <w:sz w:val="28"/>
          <w:szCs w:val="28"/>
        </w:rPr>
        <w:t>-34/226</w:t>
      </w:r>
    </w:p>
    <w:p w:rsidR="00946A1C" w:rsidRDefault="00946A1C" w:rsidP="00253F49">
      <w:pPr>
        <w:ind w:right="423"/>
        <w:rPr>
          <w:sz w:val="28"/>
          <w:szCs w:val="28"/>
        </w:rPr>
      </w:pPr>
    </w:p>
    <w:p w:rsidR="00946A1C" w:rsidRDefault="00946A1C" w:rsidP="00253F49">
      <w:pPr>
        <w:ind w:right="423"/>
        <w:jc w:val="center"/>
        <w:rPr>
          <w:sz w:val="28"/>
          <w:szCs w:val="28"/>
        </w:rPr>
      </w:pPr>
    </w:p>
    <w:p w:rsidR="00522724" w:rsidRPr="00253F49" w:rsidRDefault="00522724" w:rsidP="00253F49">
      <w:pPr>
        <w:ind w:right="423"/>
        <w:jc w:val="center"/>
        <w:rPr>
          <w:sz w:val="28"/>
          <w:szCs w:val="28"/>
        </w:rPr>
      </w:pPr>
      <w:r w:rsidRPr="00253F49">
        <w:rPr>
          <w:sz w:val="28"/>
          <w:szCs w:val="28"/>
        </w:rPr>
        <w:t>Отчет</w:t>
      </w:r>
    </w:p>
    <w:p w:rsidR="00253F49" w:rsidRPr="00253F49" w:rsidRDefault="00522724" w:rsidP="00253F49">
      <w:pPr>
        <w:shd w:val="clear" w:color="auto" w:fill="FFFFFF"/>
        <w:ind w:left="567" w:right="423"/>
        <w:jc w:val="center"/>
        <w:rPr>
          <w:bCs/>
          <w:sz w:val="28"/>
          <w:szCs w:val="28"/>
        </w:rPr>
      </w:pPr>
      <w:r w:rsidRPr="00253F49">
        <w:rPr>
          <w:sz w:val="28"/>
          <w:szCs w:val="28"/>
        </w:rPr>
        <w:t xml:space="preserve">о ходе реализации  Программы </w:t>
      </w:r>
      <w:r w:rsidR="00253F49" w:rsidRPr="00253F49">
        <w:rPr>
          <w:bCs/>
          <w:sz w:val="28"/>
          <w:szCs w:val="28"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годы)»</w:t>
      </w:r>
    </w:p>
    <w:p w:rsidR="00253F49" w:rsidRPr="00253F49" w:rsidRDefault="00253F49" w:rsidP="00253F49">
      <w:pPr>
        <w:shd w:val="clear" w:color="auto" w:fill="FFFFFF"/>
        <w:ind w:left="567" w:right="423"/>
        <w:jc w:val="center"/>
        <w:rPr>
          <w:color w:val="000000"/>
          <w:spacing w:val="-1"/>
          <w:sz w:val="28"/>
          <w:szCs w:val="28"/>
        </w:rPr>
      </w:pPr>
      <w:r w:rsidRPr="00253F49">
        <w:rPr>
          <w:bCs/>
          <w:sz w:val="28"/>
          <w:szCs w:val="28"/>
        </w:rPr>
        <w:t>за 2018 год</w:t>
      </w:r>
    </w:p>
    <w:p w:rsidR="00253F49" w:rsidRPr="00946A1C" w:rsidRDefault="00253F49" w:rsidP="00253F49">
      <w:pPr>
        <w:shd w:val="clear" w:color="auto" w:fill="FFFFFF"/>
        <w:ind w:right="423"/>
        <w:jc w:val="both"/>
        <w:rPr>
          <w:color w:val="000000"/>
          <w:spacing w:val="-1"/>
          <w:sz w:val="28"/>
          <w:szCs w:val="28"/>
        </w:rPr>
      </w:pPr>
    </w:p>
    <w:p w:rsidR="002D5182" w:rsidRPr="0057540B" w:rsidRDefault="002D5182" w:rsidP="00253F49">
      <w:pPr>
        <w:pStyle w:val="a3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522"/>
        <w:gridCol w:w="5864"/>
      </w:tblGrid>
      <w:tr w:rsidR="00035E8F" w:rsidRPr="00AB48B7" w:rsidTr="00035E8F">
        <w:trPr>
          <w:trHeight w:val="360"/>
          <w:tblHeader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035E8F" w:rsidRPr="00AB48B7" w:rsidRDefault="00035E8F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035E8F" w:rsidRPr="00AB48B7" w:rsidRDefault="00035E8F" w:rsidP="00035E8F">
            <w:pPr>
              <w:pStyle w:val="a3"/>
              <w:jc w:val="center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Наименование программного мероприятия </w:t>
            </w:r>
          </w:p>
          <w:p w:rsidR="00035E8F" w:rsidRPr="00AB48B7" w:rsidRDefault="00035E8F" w:rsidP="0003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(с указанием раздела, порядкового номера мероприятия Программы)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035E8F" w:rsidRPr="00AB48B7" w:rsidRDefault="00035E8F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Информация о ходе выполнения мероприятий</w:t>
            </w:r>
          </w:p>
        </w:tc>
      </w:tr>
      <w:tr w:rsidR="00035E8F" w:rsidRPr="00AB48B7" w:rsidTr="00035E8F">
        <w:trPr>
          <w:trHeight w:val="240"/>
          <w:tblHeader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035E8F" w:rsidRPr="00AB48B7" w:rsidRDefault="00035E8F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035E8F" w:rsidRPr="00AB48B7" w:rsidRDefault="00035E8F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035E8F" w:rsidRPr="00AB48B7" w:rsidRDefault="00035E8F" w:rsidP="0003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D5182" w:rsidRPr="00AB48B7" w:rsidTr="002C56AD">
        <w:trPr>
          <w:trHeight w:val="67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AB48B7" w:rsidRDefault="002D5182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«Койгородский»</w:t>
            </w:r>
            <w:r w:rsidRPr="00AB4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Pr="00AB48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«Койгородский», выявление и устранение коррупционных рисков</w:t>
            </w:r>
          </w:p>
        </w:tc>
      </w:tr>
      <w:tr w:rsidR="005A6C32" w:rsidRPr="00AB48B7" w:rsidTr="005A6C32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4B28A0" w:rsidRPr="00AB48B7" w:rsidRDefault="004B28A0" w:rsidP="004B28A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в администрации МР «Койгородский» разработаны:</w:t>
            </w:r>
          </w:p>
          <w:p w:rsidR="004B28A0" w:rsidRPr="00AB48B7" w:rsidRDefault="004B28A0" w:rsidP="004B28A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от 16.04.2018 № 26/04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A6C32" w:rsidRPr="00AB48B7" w:rsidRDefault="004B28A0" w:rsidP="004B2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- Постановление № 32/08 от 20.08.2018 г. «Об утверждении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</w:t>
            </w:r>
          </w:p>
        </w:tc>
      </w:tr>
      <w:tr w:rsidR="005A6C32" w:rsidRPr="00AB48B7" w:rsidTr="002D3016">
        <w:trPr>
          <w:trHeight w:val="343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C148E" w:rsidRPr="001C148E" w:rsidRDefault="001C148E" w:rsidP="001C14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 в администрации  проведена антикоррупционная экспертиза в отношении 3  муниципальных нормативных правовых актов,  83 проектов муниципальных нормативных правовых актов. </w:t>
            </w:r>
          </w:p>
          <w:p w:rsidR="001C148E" w:rsidRPr="001C148E" w:rsidRDefault="001C148E" w:rsidP="001C14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t>В  администрациях сельских поселениях проведена антикоррупционная экспертиза в отношении  37 проектов   муниципальных нормативных правовых актов.</w:t>
            </w:r>
          </w:p>
          <w:p w:rsidR="001C148E" w:rsidRPr="001C148E" w:rsidRDefault="001C148E" w:rsidP="001C14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t>В муниципальных учреждениях антикоррупционная экспертиза не проводилась.</w:t>
            </w:r>
          </w:p>
          <w:p w:rsidR="005A6C32" w:rsidRPr="00AB48B7" w:rsidRDefault="001C148E" w:rsidP="001C148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антикоррупционной экспертизы готовится заключение по установленной </w:t>
            </w:r>
            <w:proofErr w:type="gramStart"/>
            <w:r w:rsidRPr="001C148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244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C148E">
              <w:rPr>
                <w:rFonts w:ascii="Times New Roman" w:hAnsi="Times New Roman" w:cs="Times New Roman"/>
                <w:sz w:val="22"/>
                <w:szCs w:val="22"/>
              </w:rPr>
              <w:t>орме</w:t>
            </w:r>
            <w:proofErr w:type="spellEnd"/>
            <w:proofErr w:type="gramEnd"/>
            <w:r w:rsidRPr="001C148E">
              <w:rPr>
                <w:rFonts w:ascii="Times New Roman" w:hAnsi="Times New Roman" w:cs="Times New Roman"/>
                <w:sz w:val="22"/>
                <w:szCs w:val="22"/>
              </w:rPr>
              <w:t xml:space="preserve"> о наличии либо отсутствии коррупциогенных факторов. Положения </w:t>
            </w:r>
            <w:r w:rsidRPr="001C14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МПА и их проектов, способствующие созданию условий для проявления коррупции, выявленные АКЭ, устранены своевременно и в полном объеме разработчиком проекта МПА. Неустранимых коррупциогенных факторов не выявлено.</w:t>
            </w:r>
          </w:p>
        </w:tc>
      </w:tr>
      <w:tr w:rsidR="005A6C32" w:rsidRPr="00AB48B7" w:rsidTr="005A6C32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1C148E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1C148E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4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83F87" w:rsidRDefault="00783F87" w:rsidP="00783F87">
            <w:pPr>
              <w:pStyle w:val="ConsPlusTitle"/>
              <w:widowControl/>
              <w:ind w:firstLine="55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F152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Проведение независимой общественной экспертизы МПА и их проектов обеспечивается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направлением  проектов МПА независимым экспертам и  </w:t>
            </w:r>
            <w:r w:rsidRPr="00DF152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размещением проектов МПА на официальном сайте  администрации муниципального района «Койгородский» в сет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 Интернет (</w:t>
            </w:r>
            <w:hyperlink r:id="rId10" w:history="1">
              <w:r w:rsidRPr="002D4192">
                <w:rPr>
                  <w:rStyle w:val="aa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www.kojgorodok.ru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DF152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 </w:t>
            </w:r>
            <w:r w:rsidRPr="00DF152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едином региональном интернет-портале pravo.rkomi.ru</w:t>
            </w:r>
            <w:r w:rsidRPr="00DF152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5A6C32" w:rsidRPr="00783F87" w:rsidRDefault="00783F87" w:rsidP="00783F87">
            <w:pPr>
              <w:pStyle w:val="ConsPlusTitle"/>
              <w:widowControl/>
              <w:ind w:firstLine="55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Предложений по </w:t>
            </w:r>
            <w:r w:rsidRPr="009325EF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результатам проведения общественного обсуждения не поступало.</w:t>
            </w:r>
          </w:p>
        </w:tc>
      </w:tr>
      <w:tr w:rsidR="005A6C32" w:rsidRPr="00AB48B7" w:rsidTr="005A6C32">
        <w:trPr>
          <w:trHeight w:val="273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«Койгородский»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6955A1" w:rsidRPr="006955A1" w:rsidRDefault="006955A1" w:rsidP="006955A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5A1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проведено  </w:t>
            </w:r>
            <w:r w:rsidR="002C56AD">
              <w:rPr>
                <w:rFonts w:ascii="Times New Roman" w:hAnsi="Times New Roman" w:cs="Times New Roman"/>
                <w:sz w:val="22"/>
                <w:szCs w:val="22"/>
              </w:rPr>
              <w:t xml:space="preserve">три заседания комиссии по противодействию коррупции: </w:t>
            </w:r>
            <w:r w:rsidRPr="006955A1">
              <w:rPr>
                <w:rFonts w:ascii="Times New Roman" w:hAnsi="Times New Roman" w:cs="Times New Roman"/>
                <w:sz w:val="22"/>
                <w:szCs w:val="22"/>
              </w:rPr>
              <w:t>14 марта 2018 г., 30 мая 2018 г. и 03 декабря 2018 г.</w:t>
            </w:r>
          </w:p>
          <w:p w:rsidR="006955A1" w:rsidRPr="006955A1" w:rsidRDefault="006955A1" w:rsidP="006955A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5A1">
              <w:rPr>
                <w:rFonts w:ascii="Times New Roman" w:hAnsi="Times New Roman" w:cs="Times New Roman"/>
                <w:sz w:val="22"/>
                <w:szCs w:val="22"/>
              </w:rPr>
              <w:t>Рассмотрены следующие вопросы:</w:t>
            </w:r>
          </w:p>
          <w:p w:rsidR="006955A1" w:rsidRPr="006955A1" w:rsidRDefault="006955A1" w:rsidP="006955A1">
            <w:pPr>
              <w:ind w:firstLine="369"/>
              <w:jc w:val="both"/>
              <w:rPr>
                <w:color w:val="000000"/>
                <w:sz w:val="22"/>
                <w:szCs w:val="22"/>
              </w:rPr>
            </w:pPr>
            <w:r w:rsidRPr="006955A1">
              <w:rPr>
                <w:sz w:val="22"/>
                <w:szCs w:val="22"/>
              </w:rPr>
              <w:t>1.</w:t>
            </w:r>
            <w:r w:rsidRPr="006955A1">
              <w:rPr>
                <w:color w:val="000000"/>
                <w:sz w:val="22"/>
                <w:szCs w:val="22"/>
              </w:rPr>
              <w:t>Рассмотрение Отчета о ходе реализации Программы «Противодействие коррупции в МО МР «Койгородский» на 2016-2020 годы» за 2017 год.</w:t>
            </w:r>
          </w:p>
          <w:p w:rsidR="006955A1" w:rsidRPr="006955A1" w:rsidRDefault="006955A1" w:rsidP="006955A1">
            <w:pPr>
              <w:ind w:firstLine="369"/>
              <w:jc w:val="both"/>
              <w:rPr>
                <w:sz w:val="22"/>
                <w:szCs w:val="22"/>
              </w:rPr>
            </w:pPr>
            <w:r w:rsidRPr="006955A1">
              <w:rPr>
                <w:sz w:val="22"/>
                <w:szCs w:val="22"/>
              </w:rPr>
              <w:t>2. Рассмотрение информации о предоставленных сведений о доходах, расходах, имуществе и обязательствах имущественного характера, лицами, замещающими муниципальные должности в МО МР «Койгородский» за 2017 год.</w:t>
            </w:r>
          </w:p>
          <w:p w:rsidR="006955A1" w:rsidRPr="006955A1" w:rsidRDefault="006955A1" w:rsidP="006955A1">
            <w:pPr>
              <w:ind w:firstLine="369"/>
              <w:jc w:val="both"/>
              <w:rPr>
                <w:sz w:val="22"/>
                <w:szCs w:val="22"/>
              </w:rPr>
            </w:pPr>
            <w:r w:rsidRPr="006955A1">
              <w:rPr>
                <w:sz w:val="22"/>
                <w:szCs w:val="22"/>
              </w:rPr>
              <w:t>3.Рассмотрение информации о предоставленных сведений о доходах, расходах, имуществе и обязательствах имущественного характера, лицами, замещающими должности муниципальной службы и  должности руководителей муниципальных учреждений в МО МР «Койгородский» за 2017 год.</w:t>
            </w:r>
          </w:p>
          <w:p w:rsidR="006955A1" w:rsidRPr="006955A1" w:rsidRDefault="006955A1" w:rsidP="006955A1">
            <w:pPr>
              <w:ind w:firstLine="369"/>
              <w:jc w:val="both"/>
              <w:rPr>
                <w:sz w:val="22"/>
                <w:szCs w:val="22"/>
              </w:rPr>
            </w:pPr>
            <w:r w:rsidRPr="006955A1">
              <w:rPr>
                <w:sz w:val="22"/>
                <w:szCs w:val="22"/>
              </w:rPr>
              <w:t>4. Рассмотрение итогов работы комиссии МО МР «Койгородский» по противодействию коррупции в 2018 году.</w:t>
            </w:r>
          </w:p>
          <w:p w:rsidR="005A6C32" w:rsidRPr="00AB48B7" w:rsidRDefault="006955A1" w:rsidP="00253F49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5A1">
              <w:rPr>
                <w:rFonts w:ascii="Times New Roman" w:hAnsi="Times New Roman" w:cs="Times New Roman"/>
                <w:sz w:val="22"/>
                <w:szCs w:val="22"/>
              </w:rPr>
              <w:t>5. Утверждение плана работы комиссии МО МР «Койгородский» по противодействию коррупции на 2019 год.</w:t>
            </w:r>
          </w:p>
        </w:tc>
      </w:tr>
      <w:tr w:rsidR="005A6C32" w:rsidRPr="00AB48B7" w:rsidTr="005A6C32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района «Койгородский»,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имеющих статус отдельного юридического лица,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AC034B" w:rsidRPr="00AB48B7" w:rsidRDefault="00AC034B" w:rsidP="00AC03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Подписано и действует Положение о взаимодействии в правотворческой деятельности администрации МР «Койгородский» и прокуратуры Койгородского района.</w:t>
            </w:r>
          </w:p>
          <w:p w:rsidR="005A6C32" w:rsidRPr="00AB48B7" w:rsidRDefault="00AC034B" w:rsidP="00AC034B">
            <w:pPr>
              <w:ind w:firstLine="369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рамках заключенного Положения с прокуратурой Койгородского района проекты нормативно-правовых актов направляются на проверку на предмет соответствия нормам федерального и республиканского законодательства в прокуратуру Койгородского района.  В   2018 году  администрацией МР «Койгородский» было  нап</w:t>
            </w:r>
            <w:r w:rsidR="002C56AD">
              <w:rPr>
                <w:sz w:val="22"/>
                <w:szCs w:val="22"/>
              </w:rPr>
              <w:t>равлено 55 проектов  МНПА, а</w:t>
            </w:r>
            <w:r w:rsidRPr="00AB48B7">
              <w:rPr>
                <w:sz w:val="22"/>
                <w:szCs w:val="22"/>
              </w:rPr>
              <w:t>дминистрации сельских посел</w:t>
            </w:r>
            <w:r w:rsidR="002C56AD">
              <w:rPr>
                <w:sz w:val="22"/>
                <w:szCs w:val="22"/>
              </w:rPr>
              <w:t>ений МР «Койгородский» направлено</w:t>
            </w:r>
            <w:r w:rsidRPr="00AB48B7">
              <w:rPr>
                <w:sz w:val="22"/>
                <w:szCs w:val="22"/>
              </w:rPr>
              <w:t xml:space="preserve"> 206 проектов МНПА.</w:t>
            </w:r>
          </w:p>
        </w:tc>
      </w:tr>
      <w:tr w:rsidR="005A6C32" w:rsidRPr="00AB48B7" w:rsidTr="005A6C32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EC75F9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5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EC75F9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5F9">
              <w:rPr>
                <w:rFonts w:ascii="Times New Roman" w:hAnsi="Times New Roman" w:cs="Times New Roman"/>
                <w:sz w:val="22"/>
                <w:szCs w:val="22"/>
              </w:rPr>
              <w:t>Проведение оценки Программы и эффективности ее реализации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D71970" w:rsidRPr="007716BA" w:rsidRDefault="00D71970" w:rsidP="00D71970">
            <w:pPr>
              <w:ind w:firstLine="709"/>
              <w:jc w:val="both"/>
              <w:rPr>
                <w:sz w:val="22"/>
              </w:rPr>
            </w:pPr>
            <w:r w:rsidRPr="007716BA">
              <w:rPr>
                <w:sz w:val="22"/>
              </w:rPr>
              <w:t xml:space="preserve">Оценка Программы проводится администрацией муниципального района «Койгородский» на основе целевых показателей, позволяющих оценить ход реализации Программы и эффективность ее реализации. </w:t>
            </w:r>
          </w:p>
          <w:p w:rsidR="005A6C32" w:rsidRPr="00D71970" w:rsidRDefault="00D71970" w:rsidP="00D71970">
            <w:pPr>
              <w:ind w:firstLine="709"/>
              <w:jc w:val="both"/>
            </w:pPr>
            <w:r w:rsidRPr="007716BA">
              <w:rPr>
                <w:sz w:val="22"/>
              </w:rPr>
              <w:lastRenderedPageBreak/>
              <w:t>По итогам проведения оценки Программа признана эффективной.</w:t>
            </w:r>
          </w:p>
        </w:tc>
      </w:tr>
      <w:tr w:rsidR="005A6C32" w:rsidRPr="00AB48B7" w:rsidTr="005A6C32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AC034B" w:rsidRPr="00AB48B7" w:rsidRDefault="00AC034B" w:rsidP="00AC034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</w:t>
            </w:r>
            <w:r w:rsidRPr="00AB48B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</w:t>
            </w: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для проведения общественных обсуждений  размещен </w:t>
            </w:r>
          </w:p>
          <w:p w:rsidR="00AC034B" w:rsidRPr="00AB48B7" w:rsidRDefault="00AC034B" w:rsidP="00AC034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на едином региональном </w:t>
            </w:r>
            <w:proofErr w:type="gramStart"/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интернет-портале</w:t>
            </w:r>
            <w:proofErr w:type="gramEnd"/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pravo.rkomi.ru:  </w:t>
            </w:r>
            <w:hyperlink r:id="rId11" w:anchor="npa=6145" w:history="1">
              <w:r w:rsidRPr="00AB48B7">
                <w:rPr>
                  <w:rStyle w:val="aa"/>
                  <w:rFonts w:ascii="Times New Roman" w:hAnsi="Times New Roman" w:cs="Times New Roman"/>
                  <w:b w:val="0"/>
                  <w:sz w:val="22"/>
                  <w:szCs w:val="22"/>
                </w:rPr>
                <w:t>http://pravo.rkomi.ru/projects#npa=6145</w:t>
              </w:r>
            </w:hyperlink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  <w:hyperlink r:id="rId12" w:anchor="npa=6143" w:history="1">
              <w:r w:rsidRPr="00AB48B7">
                <w:rPr>
                  <w:rStyle w:val="aa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http://pravo.rkomi.ru/projects#npa=6143</w:t>
              </w:r>
            </w:hyperlink>
          </w:p>
          <w:p w:rsidR="005A6C32" w:rsidRPr="00AB48B7" w:rsidRDefault="00AC034B" w:rsidP="00AC03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на официальном сайте администрации МР «Койгородский»: . </w:t>
            </w:r>
            <w:hyperlink r:id="rId13" w:history="1">
              <w:r w:rsidR="002C56AD" w:rsidRPr="002A19D4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http://kojgorodok.ru/legislationmap/anticorruption/normativnyie-pravovyie-i-inyie-aktyi-v-sfere-protivodejstviya-korruptsii/normativnyie-pravovyie-aktyi-administratsii-mr-kojgorodskij/</w:t>
              </w:r>
            </w:hyperlink>
            <w:r w:rsidR="002C56AD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и замечания не поступали</w:t>
            </w:r>
          </w:p>
        </w:tc>
      </w:tr>
      <w:tr w:rsidR="005A6C32" w:rsidRPr="00AB48B7" w:rsidTr="005A6C32"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муниципальных унитарных предприятий по вопросам противодействия коррупции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 2018 году в муниципальных учреждениях культуры   МБУК «Койгородская МЦБС» проведены мероприятия: правовой урок «Мы против коррупции», цикл выставок «Стоп! Коррупция!», выставка-информация «Противодействие коррупции», выставка-предупреждение «Коррупция – враг, что перевесит?». Среди работников культурно-досуговых учреждений  проведена беседа-предупреждение «Сначала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думай-потом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делай».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муниципальных образовательных организациях МР «Койгородский» разрабатываются планы мероприятий, направленных на формирование у учащихся антикоррупционного мировоззрения и внедрения их в практику (в учебную программу, проведение классных часов, иные мероприятия во внеурочное время). За  отчетный  период 2018 года  были  проведены  следующие мероприятия: 1. Правовая  акция   «Мы  против  коррупции»; 2. Социальная акция «Жизнь без коррупции». Изучаются  проблемы  коррупции  в  государстве  в  рамках  тем  учебной  программы    на    уроках,  студентов    знакомят    со  статьями  УК  РФ  о  наказании  за  коррупционную  деятельность.</w:t>
            </w:r>
          </w:p>
          <w:p w:rsidR="005A6C32" w:rsidRPr="00AB48B7" w:rsidRDefault="009F7232" w:rsidP="009F7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Направлено  4 обзора правоприменительной практики в сфере противодействия коррупции для ознакомления и использования в работе.  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 МРУК «Койгородская МЦБС» подготовлены и распространены следующие материалы: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памятки: «Взятку не предлагай и не принимай!», «О том, что каждому нужно знать о коррупции»</w:t>
            </w:r>
            <w:r w:rsidR="002C56AD">
              <w:rPr>
                <w:rFonts w:ascii="Times New Roman" w:hAnsi="Times New Roman" w:cs="Times New Roman"/>
                <w:sz w:val="22"/>
                <w:szCs w:val="22"/>
              </w:rPr>
              <w:t xml:space="preserve"> в количестве 25 экз.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брошюры: «России с коррупцией не по пути», «Ответственность за коррупцию», «Коррупция в исторических фактах»</w:t>
            </w:r>
            <w:r w:rsidR="002C56AD">
              <w:rPr>
                <w:rFonts w:ascii="Times New Roman" w:hAnsi="Times New Roman" w:cs="Times New Roman"/>
                <w:sz w:val="22"/>
                <w:szCs w:val="22"/>
              </w:rPr>
              <w:t xml:space="preserve"> в количестве 25 экз.</w:t>
            </w:r>
          </w:p>
          <w:p w:rsidR="009F7232" w:rsidRPr="00AB48B7" w:rsidRDefault="009F7232" w:rsidP="009F7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администрации МР «Койгородский» оформлен информационный стенд по противодействию коррупции.</w:t>
            </w:r>
          </w:p>
        </w:tc>
      </w:tr>
      <w:tr w:rsidR="005A6C32" w:rsidRPr="00AB48B7" w:rsidTr="005A6C32">
        <w:trPr>
          <w:trHeight w:val="75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83F87" w:rsidRPr="0093100A" w:rsidRDefault="00783F87" w:rsidP="00783F8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3100A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остановлением администрации МР «Койгородский»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12/08 от 08.08.2017 года</w:t>
            </w:r>
            <w:r w:rsidRPr="00931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 </w:t>
            </w:r>
            <w:r w:rsidRPr="0093100A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содержащий 47 </w:t>
            </w:r>
            <w:r w:rsidRPr="0093100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которые разработаны административные регламенты.</w:t>
            </w:r>
          </w:p>
          <w:p w:rsidR="00783F87" w:rsidRPr="0093100A" w:rsidRDefault="00783F87" w:rsidP="00783F8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00A">
              <w:rPr>
                <w:rFonts w:ascii="Times New Roman" w:hAnsi="Times New Roman" w:cs="Times New Roman"/>
                <w:sz w:val="22"/>
                <w:szCs w:val="22"/>
              </w:rPr>
              <w:t>В 2018 году администрацией МР «Койгородский» разработано 13  административных регламентов:</w:t>
            </w:r>
          </w:p>
          <w:p w:rsidR="009F7232" w:rsidRPr="00AB48B7" w:rsidRDefault="009F7232" w:rsidP="00783F87">
            <w:pPr>
              <w:pStyle w:val="ConsPlusNormal"/>
              <w:ind w:first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09/02 от 09.02.2018 г. «Об утверждении административного регламента по предоставлению муниципальной услуги  «Выдача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10/02 от 09.02.2018 г.</w:t>
            </w:r>
            <w:r w:rsidRPr="00AB48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«Выдача справок и иных документов в сфере жилищно-коммунального хозяйства»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11/02 от 09.02.2018 г. «Об утверждении административного регламента по предоставлению муниципальной услуги  «Выдача градостроительного плана земельного участка»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12/02 от 09.02.2018 г. «Об утверждении административного регламента по предоставлению муниципальной услуги «Передача жилых помещений, находящихся в муниципальной собственности, в собственность граждан»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13/02 от 09.02.2018 г. «Об утверждении административного регламента по предоставлению муниципальной услуги  «Предоставление информации о жилищно-коммунальных услугах, оказываемых населению»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14/02 от 09.02.2018 г. «Об утверждении административного регламента по предоставлению муниципальной услуги  «Выдача ордера (разрешения) на производство земляных работ»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15/02 от 09.02.2018 г. «Об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администрации МР «Койгородский» № 16/02 от 09.02.2018 г. «Об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администрации МР «Койгородский» № 06/03 от 05.03.2018 г. «Об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помещениях»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19/11 от 13.11.2018 г. «Об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20/11 от 13.11.2018 г. «Об утверждении административного регламента по предоставлению муниципальной услуги  «Выдача разрешения на ввод объекта капитального строительства в эксплуатацию»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21/11 от 13.11.2018 г. «Об утверждении административного регламента по предоставлению муниципальной услуги 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22/11 от 13.11.2018 г. «Об утверждении административного регламента по предоставлению муниципальной услуги 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 сельского администрации сельского поселения «Кузьель» от 26.09.2018 г.  №04/09 «Присвоение, изменение и аннулирование адреса объекту адресации на территории муниципального образования»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Постановление сельского поселения «Подзь» № 01/12 от 01.12.2018 г. «Об  утверждении административного регламента «Выдача выписки из похозяйственной  книги»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 администрации сельского поселения «Ужга »от 25.09.2018 г. № 03/09 «Об утверждении административного регламента «Присвоение, изменение и аннулирование адреса объекту адресации на территории муниципального образования» </w:t>
            </w:r>
          </w:p>
          <w:p w:rsidR="009F7232" w:rsidRPr="00AB48B7" w:rsidRDefault="009F7232" w:rsidP="009F7232">
            <w:pPr>
              <w:pStyle w:val="ConsPlusNormal"/>
              <w:ind w:firstLine="51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2. Администрацией МР «Койгородский» внесены изменения в  восемь административных регламентов предоставления муниципальных услуг: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38/05 от 29.05.2018 г. «О внесении изменений в постановление администрации МР «Койгородский» от 09 февраля 2018г. № 16/02  «Об утверждении административного  регламента предоставления муниципальной услуги  «Выдача разрешения на ввод объекта капитального строительства в эксплуатацию»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39/05 от 29.05.2018 г. «О внесении изменений в постановление администрации МР «Койгородский» от 09 февраля 2018г. № 10/02  «Об утверждении административного  регламента по предоставлению муниципальной услуги «Выдача справок и иных документов в сфере жилищно-коммунального хозяйства»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МР «Койгородский» №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40/05 от 29.05.2018 г. «О внесении изменений в постановление администрации МР «Койгородский» от 09 февраля 2018г. № 09/02  «Об утверждении административного  регламента по 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</w:t>
            </w:r>
            <w:proofErr w:type="gramEnd"/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41/05 от 29.05.2018 г. «О внесении изменений в постановление администрации МР «Койгородский» от 09 февраля 2018г. № 11/02  «Об утверждении административного  регламента предоставления муниципальной услуги «Выдача градостроительного плана земельного участка»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42/05 от 29.05.2018 г. «О внесении изменений в постановление администрации МР «Койгородский» от 09 февраля 2018г. № 12/02  «Об утверждении административного 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43/05 от 29.05.2018 г. «О внесении изменений в постановление администрации МР «Койгородский» от 09 февраля 2018г. № 13/02  «Об утверждении административного  регламента по предоставлению муниципальной услуги «Предоставление информации о жилищно-коммунальных услугах, оказываемых населению»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28/07 от 13.07.2018 г. «О внесении изменений в постановление  администрации муниципального района «Койгородский» от 18.11.2015г. № 26/11 «Об утверждении административного  регламента предоставления муниципальной  услуги «Предоставление в собственность,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9F7232" w:rsidRPr="00AB48B7" w:rsidRDefault="009F7232" w:rsidP="009F7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МР «Койгородский» № 17/11 от 12.11.2018 г. «О внесении изменений в постановление администрации МР «Койгородский» от 13.04.2018 года № 24/04 «Об утверждении реестра муниципальных услуг, предоставляемых на территории МР «Койгородский»</w:t>
            </w:r>
          </w:p>
          <w:p w:rsidR="009F7232" w:rsidRPr="00AB48B7" w:rsidRDefault="009F7232" w:rsidP="009F72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 администрацией МР «Койгородский» был утвержден один и  внесены изменения в два административных регламента осуществления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контроля:</w:t>
            </w:r>
          </w:p>
          <w:p w:rsidR="009F7232" w:rsidRPr="00AB48B7" w:rsidRDefault="009F7232" w:rsidP="009F7232">
            <w:pPr>
              <w:pStyle w:val="ConsPlusNormal"/>
              <w:ind w:firstLine="2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администрации МР «Койгородский» от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13.11.2018 г. № 23/11 «Об утверждении административного регламента осуществления  муниципального  жилищного контроля на территории МР «Койгородский»;</w:t>
            </w:r>
          </w:p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администрации МР «Койгородский» № 16/11 от 12.11.2018 г. «О внесении изменений в постановление  администрации муниципального района «Койгородский» от 30.11.2012 г. № 77/11 «Об утверждении административного регламента осуществления муниципального земельного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контроля  за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земель поселений  в муниципальном районе «Койгородский»;</w:t>
            </w:r>
          </w:p>
          <w:p w:rsidR="009F7232" w:rsidRPr="00AB48B7" w:rsidRDefault="009F7232" w:rsidP="009F7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Постановление администрации МР «Койгородский» № 18/11 от 12.11.2018 г. «О внесении изменений в постановление администрации МР «Койгородский» от 26 марта 2018 г. № 47/12  «Об утверждении административного  регламента по осуществлению муниципального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муниципального района «Койгородский»</w:t>
            </w:r>
          </w:p>
        </w:tc>
      </w:tr>
      <w:tr w:rsidR="005A6C32" w:rsidRPr="00F813ED" w:rsidTr="005A6C32">
        <w:trPr>
          <w:trHeight w:val="47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73580B" w:rsidRDefault="005A6C32" w:rsidP="00085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8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73580B" w:rsidRDefault="005A6C32" w:rsidP="000859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80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3C7BA1" w:rsidRDefault="00F813ED" w:rsidP="00F813ED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 xml:space="preserve">На главной странице сайта администрации МР «Койгородский» размещен баннер-ссылка, материалы о предоставлении государственных  и муниципальных услугах  в электронной форме, схемы по регистрации и подтверждении личности при регистрации. </w:t>
            </w:r>
          </w:p>
          <w:p w:rsidR="00F813ED" w:rsidRPr="00F813ED" w:rsidRDefault="00F813ED" w:rsidP="00F813ED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Информация о государственных и муниципальных услугах в электронной форме размещена на информационном стенде первого этажа здания администрации, а также на информационных стендах в администрации сельских поселений.</w:t>
            </w:r>
          </w:p>
          <w:p w:rsidR="00F813ED" w:rsidRPr="00F813ED" w:rsidRDefault="00F813ED" w:rsidP="00F813ED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Размещение рекламы в сельских поселениях, на информационных досках и</w:t>
            </w:r>
            <w:r w:rsidR="003C7BA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в многоквартирных домах, а также в общественных местах. Так же размещена реклама в общественном транспорте - автобусы пригородного сообщения.</w:t>
            </w:r>
          </w:p>
          <w:p w:rsidR="00F813ED" w:rsidRPr="00F813ED" w:rsidRDefault="00F813ED" w:rsidP="00F813ED">
            <w:pPr>
              <w:ind w:firstLine="559"/>
              <w:jc w:val="both"/>
              <w:rPr>
                <w:sz w:val="22"/>
              </w:rPr>
            </w:pPr>
            <w:r w:rsidRPr="00F813ED">
              <w:rPr>
                <w:sz w:val="22"/>
              </w:rPr>
              <w:t xml:space="preserve">Количество зарегистрированных сотрудников администрации МР «Койгородский», а также администраций </w:t>
            </w:r>
            <w:proofErr w:type="gramStart"/>
            <w:r w:rsidRPr="00F813ED">
              <w:rPr>
                <w:sz w:val="22"/>
              </w:rPr>
              <w:t>сельский</w:t>
            </w:r>
            <w:proofErr w:type="gramEnd"/>
            <w:r w:rsidRPr="00F813ED">
              <w:rPr>
                <w:sz w:val="22"/>
              </w:rPr>
              <w:t xml:space="preserve"> поселений на портале </w:t>
            </w:r>
            <w:proofErr w:type="spellStart"/>
            <w:r w:rsidRPr="00F813ED">
              <w:rPr>
                <w:sz w:val="22"/>
              </w:rPr>
              <w:t>госуслуг</w:t>
            </w:r>
            <w:proofErr w:type="spellEnd"/>
            <w:r w:rsidRPr="00F813ED">
              <w:rPr>
                <w:sz w:val="22"/>
              </w:rPr>
              <w:t xml:space="preserve"> составляет -100%.</w:t>
            </w:r>
          </w:p>
          <w:p w:rsidR="00F813ED" w:rsidRPr="00F813ED" w:rsidRDefault="00F813ED" w:rsidP="00F813ED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Консультирование и информирование заявителей о возможности получения государственных  и муниципальных услуг в электронной форме осуществляется сотрудниками адми</w:t>
            </w:r>
            <w:r w:rsidR="003C7BA1">
              <w:rPr>
                <w:rFonts w:ascii="Times New Roman" w:hAnsi="Times New Roman" w:cs="Times New Roman"/>
                <w:sz w:val="22"/>
                <w:szCs w:val="24"/>
              </w:rPr>
              <w:t>нистрации, работниками МФЦ и не</w:t>
            </w: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посредственно на сайте администрации МР «Койгородский».</w:t>
            </w:r>
          </w:p>
          <w:p w:rsidR="003C7BA1" w:rsidRDefault="00F813ED" w:rsidP="00F813ED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>Муниципальные услуги предоставляются в соответствии с административными регламентами</w:t>
            </w:r>
            <w:r w:rsidR="003C7BA1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F813ED" w:rsidRPr="00F813ED" w:rsidRDefault="00F813ED" w:rsidP="00F813ED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 xml:space="preserve">В 2017г. открыт центр регистрации ЕСИА. Утвержден график выездов в сельские поселения. На сегодняшний день администрацией МР «Койгородский» совместно с сотрудниками МФЦ осуществлялись выезды в сельские поселения: Кажым, Кузьель, Ужга, Подзь.  </w:t>
            </w:r>
          </w:p>
          <w:p w:rsidR="00F813ED" w:rsidRPr="00F813ED" w:rsidRDefault="00F813ED" w:rsidP="00F813ED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13ED">
              <w:rPr>
                <w:rFonts w:ascii="Times New Roman" w:hAnsi="Times New Roman" w:cs="Times New Roman"/>
                <w:sz w:val="22"/>
                <w:szCs w:val="24"/>
              </w:rPr>
              <w:t xml:space="preserve">Техническая возможность предоставления услуги «Прием граждан в общеобразовательные организации» в электронной форме обеспечена через Единый портал </w:t>
            </w:r>
            <w:r w:rsidRPr="00F813ED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государственных и муниципальных услуг. На сегодняшний день поступило 91 обращение в электронном виде для зачисления в школу и детские сады.</w:t>
            </w:r>
          </w:p>
        </w:tc>
      </w:tr>
      <w:tr w:rsidR="005A6C32" w:rsidRPr="00AB48B7" w:rsidTr="005A6C32">
        <w:trPr>
          <w:trHeight w:val="762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E2CAB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C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E2CAB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2CAB">
              <w:rPr>
                <w:rFonts w:ascii="Times New Roman" w:hAnsi="Times New Roman" w:cs="Times New Roman"/>
                <w:sz w:val="22"/>
                <w:szCs w:val="22"/>
              </w:rPr>
              <w:t>Организация рассмотрения вопросов правоприменительной практики в соответствии с пунктом 2</w:t>
            </w:r>
            <w:r w:rsidRPr="00AE2C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  <w:r w:rsidRPr="00AE2CAB">
              <w:rPr>
                <w:rFonts w:ascii="Times New Roman" w:hAnsi="Times New Roman" w:cs="Times New Roman"/>
                <w:sz w:val="22"/>
                <w:szCs w:val="22"/>
              </w:rPr>
              <w:t xml:space="preserve">статьи 6 Федерального закона </w:t>
            </w:r>
            <w:r w:rsidRPr="00AE2CAB">
              <w:rPr>
                <w:rFonts w:ascii="Times New Roman" w:hAnsi="Times New Roman" w:cs="Times New Roman"/>
                <w:sz w:val="22"/>
                <w:szCs w:val="22"/>
              </w:rPr>
              <w:br/>
              <w:t>«О противодействии коррупции»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08592A" w:rsidRDefault="00AE2CAB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592A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администрации МР «Койгородский» ежеквартально проводится ознакомление муниципальных служащих с обзором правоприменительной практики </w:t>
            </w:r>
            <w:r w:rsidRPr="0008592A">
              <w:rPr>
                <w:rFonts w:ascii="Times New Roman" w:eastAsia="Calibri" w:hAnsi="Times New Roman" w:cs="Times New Roman"/>
                <w:sz w:val="22"/>
                <w:szCs w:val="22"/>
              </w:rPr>
              <w:t>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="003C7BA1">
              <w:rPr>
                <w:rFonts w:ascii="Times New Roman" w:eastAsia="Calibri" w:hAnsi="Times New Roman" w:cs="Times New Roman"/>
                <w:sz w:val="22"/>
                <w:szCs w:val="22"/>
              </w:rPr>
              <w:t>, так же данные обзоры направляются в сельские поселения для</w:t>
            </w:r>
            <w:proofErr w:type="gramEnd"/>
            <w:r w:rsidR="003C7BA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ознакомления.</w:t>
            </w:r>
          </w:p>
        </w:tc>
      </w:tr>
      <w:tr w:rsidR="005A6C32" w:rsidRPr="00AB48B7" w:rsidTr="005A6C32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160863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0863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160863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863">
              <w:rPr>
                <w:rFonts w:ascii="Times New Roman" w:hAnsi="Times New Roman" w:cs="Times New Roman"/>
                <w:sz w:val="22"/>
                <w:szCs w:val="22"/>
              </w:rPr>
              <w:t>Проведение оценок коррупционных рисков, возникающих при реализации органами местного самоуправления, отраслевыми (функциональными) органами администрации муниципального района «Койгородский», имеющими статус отдельного юридического лица,</w:t>
            </w:r>
            <w:r w:rsidRPr="0016086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60863">
              <w:rPr>
                <w:rFonts w:ascii="Times New Roman" w:hAnsi="Times New Roman" w:cs="Times New Roman"/>
                <w:sz w:val="22"/>
                <w:szCs w:val="22"/>
              </w:rPr>
              <w:t>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9F7232" w:rsidRPr="00AB48B7" w:rsidRDefault="009F7232" w:rsidP="009F723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коррупционно-опасных функций, реализуемых в администрации муниципального района «Койгородский» не проводилась, в связи с отсутствием необходимости.</w:t>
            </w:r>
          </w:p>
          <w:p w:rsidR="005A6C32" w:rsidRPr="00AB48B7" w:rsidRDefault="009F7232" w:rsidP="009F7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6C32" w:rsidRPr="00AB48B7" w:rsidTr="005A6C32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60633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633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560633" w:rsidRDefault="00560633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633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МР «Койгородский» от 31.08.2018г. № 54/08 утверждена карта коррупционных рисков при осуществлении муниципального контроля.</w:t>
            </w:r>
          </w:p>
        </w:tc>
      </w:tr>
      <w:tr w:rsidR="005A6C32" w:rsidRPr="00AB48B7" w:rsidTr="005A6C32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60633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63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60633" w:rsidRPr="00560633" w:rsidRDefault="00560633" w:rsidP="0056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633">
              <w:rPr>
                <w:rFonts w:ascii="Times New Roman" w:hAnsi="Times New Roman" w:cs="Times New Roman"/>
                <w:sz w:val="22"/>
                <w:szCs w:val="22"/>
              </w:rPr>
              <w:t>Мониторинг мероприятий по минимизации коррупционных рисков при осуществлении функций муниципально</w:t>
            </w:r>
            <w:r w:rsidR="004A29CD">
              <w:rPr>
                <w:rFonts w:ascii="Times New Roman" w:hAnsi="Times New Roman" w:cs="Times New Roman"/>
                <w:sz w:val="22"/>
                <w:szCs w:val="22"/>
              </w:rPr>
              <w:t>го земельного контроля проведен. Мероприятия проведены с учетом утвержденной карты коррупционных рисков.</w:t>
            </w:r>
          </w:p>
          <w:p w:rsidR="005A6C32" w:rsidRPr="00560633" w:rsidRDefault="005A6C32" w:rsidP="0056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Default="009F72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«Койгородский», имеющих статус отдельного юридического лица не поступало.</w:t>
            </w:r>
          </w:p>
          <w:p w:rsidR="00E803CD" w:rsidRPr="00AB48B7" w:rsidRDefault="00E803CD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160863">
        <w:trPr>
          <w:trHeight w:val="908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E803CD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3CD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E803CD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03CD">
              <w:rPr>
                <w:rFonts w:ascii="Times New Roman" w:hAnsi="Times New Roman" w:cs="Times New Roman"/>
                <w:sz w:val="22"/>
                <w:szCs w:val="22"/>
              </w:rPr>
              <w:t>Взаимодействие с муниципальными образованиями сельских поселений, расположенных в границах муниципального образования муниципального района «Койгородский», по вопросам разработки и принятия муниципальных правовых актов по противодействию коррупции</w:t>
            </w:r>
            <w:r w:rsidRPr="00E803CD">
              <w:rPr>
                <w:rStyle w:val="a6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803CD" w:rsidRPr="00E803CD" w:rsidRDefault="00E803CD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03CD">
              <w:rPr>
                <w:rStyle w:val="s9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соответствии с п. 33 статьи 15</w:t>
            </w:r>
            <w:r w:rsidRPr="00E803CD">
              <w:rPr>
                <w:rStyle w:val="apple-converted-space"/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E803C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Федерального закона от 6 октября 2003 г. № 131-ФЗ «Об общих принципах организации местного самоуправления в Российской Федерации» полномочия по осуществлению мер по противодействию коррупции в границах муниципального образования отнесены к вопросам местного значения муниципального района, администрацией МР «Койгородский» разработаны нормативные правовые акты, единые в своем применении для муниципального образования муниципального района «Койгородский» и муниципальных образований сельских поселений, </w:t>
            </w:r>
            <w:r w:rsidRPr="00E803C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расположенных на территории МО МР «Койгородский»</w:t>
            </w:r>
          </w:p>
        </w:tc>
      </w:tr>
      <w:tr w:rsidR="002D5182" w:rsidRPr="00AB48B7" w:rsidTr="002C56AD">
        <w:trPr>
          <w:trHeight w:val="254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AB48B7" w:rsidRDefault="002D5182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«Койгородский»</w:t>
            </w:r>
            <w:r w:rsidRPr="00AB4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Pr="00AB48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«Койгородский»</w:t>
            </w:r>
          </w:p>
          <w:p w:rsidR="002D5182" w:rsidRPr="00AB48B7" w:rsidRDefault="002D5182" w:rsidP="002C5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29CD">
              <w:rPr>
                <w:rFonts w:ascii="Times New Roman" w:hAnsi="Times New Roman" w:cs="Times New Roman"/>
                <w:b/>
                <w:sz w:val="22"/>
                <w:szCs w:val="22"/>
              </w:rPr>
              <w:t>в администрации МР «Койгородский»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01.03 2018 г. Проведено 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заседание комиссии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Рассмотрен вопрос о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результатах проведения проверки сведений о доходах, об имуществе и обязательствах имущественного характера за 2016 год, представленных муниципальным служащим, замещающим должность заместителя руководителя администрации. Принято решение о привлечении его к дисциплинарной ответственности.</w:t>
            </w:r>
          </w:p>
          <w:p w:rsidR="00E556E4" w:rsidRPr="00AB48B7" w:rsidRDefault="00E556E4" w:rsidP="00E556E4">
            <w:pPr>
              <w:pStyle w:val="ConsPlusNormal"/>
              <w:ind w:firstLine="5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финансовом управлением администрации  МР «Койгородский»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 два заседания комиссии по противодействию коррупции.</w:t>
            </w:r>
          </w:p>
          <w:p w:rsidR="00E556E4" w:rsidRPr="00AB48B7" w:rsidRDefault="00E556E4" w:rsidP="00E556E4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Рассмотрены следующие вопросы:</w:t>
            </w:r>
          </w:p>
          <w:p w:rsidR="00E556E4" w:rsidRPr="00AB48B7" w:rsidRDefault="00E556E4" w:rsidP="00E556E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ab/>
              <w:t>О намерении выполнять иную оплачиваемую работу ведущим специалистом финансового управления  администрации МР «Койгородский»  и установлении наличия или отсутствия в случае выполнения  данной работы конфликта интересов (заседание комиссии – 12.03.2018).</w:t>
            </w:r>
          </w:p>
          <w:p w:rsidR="00E556E4" w:rsidRPr="00AB48B7" w:rsidRDefault="00E556E4" w:rsidP="00E556E4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 О результатах проведения мониторинга сведений о доходах, об имуществе и обязательствах имущественного характера за 2017 год, представленных ведущим специалистом финансового управления  администрации МР «Койгородский» (заседание комиссии - 27.09.2018).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администрации сельского поселения «Койгородок»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проведено одно заседание комиссии по противодействию коррупции, на котором рассмотрен  вопрос «Об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«Койгородок» за 2017 год».</w:t>
            </w:r>
          </w:p>
          <w:p w:rsidR="00E556E4" w:rsidRPr="00AB48B7" w:rsidRDefault="00E556E4" w:rsidP="00E556E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- </w:t>
            </w:r>
            <w:r w:rsidRPr="00AB48B7">
              <w:rPr>
                <w:b/>
                <w:sz w:val="22"/>
                <w:szCs w:val="22"/>
              </w:rPr>
              <w:t>в</w:t>
            </w:r>
            <w:r w:rsidRPr="00AB48B7">
              <w:rPr>
                <w:sz w:val="22"/>
                <w:szCs w:val="22"/>
              </w:rPr>
              <w:t xml:space="preserve"> </w:t>
            </w:r>
            <w:r w:rsidRPr="00AB48B7">
              <w:rPr>
                <w:b/>
                <w:sz w:val="22"/>
                <w:szCs w:val="22"/>
              </w:rPr>
              <w:t>администрации сельского поселения «Койдин»</w:t>
            </w:r>
            <w:r w:rsidRPr="00AB48B7">
              <w:rPr>
                <w:sz w:val="22"/>
                <w:szCs w:val="22"/>
              </w:rPr>
              <w:t xml:space="preserve"> проведено одно  заседание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 1.Рассмотрение итогов внутреннего мониторинга достоверности и полноты сведений о доходах, об имуществе и обязательствах имущественного характера.</w:t>
            </w:r>
          </w:p>
          <w:p w:rsidR="00E556E4" w:rsidRPr="00AB48B7" w:rsidRDefault="00E556E4" w:rsidP="00E556E4">
            <w:pPr>
              <w:widowControl w:val="0"/>
              <w:autoSpaceDE w:val="0"/>
              <w:autoSpaceDN w:val="0"/>
              <w:ind w:firstLine="284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- </w:t>
            </w:r>
            <w:r w:rsidRPr="00AB48B7">
              <w:rPr>
                <w:b/>
                <w:sz w:val="22"/>
                <w:szCs w:val="22"/>
              </w:rPr>
              <w:t>в</w:t>
            </w:r>
            <w:r w:rsidRPr="00AB48B7">
              <w:rPr>
                <w:sz w:val="22"/>
                <w:szCs w:val="22"/>
              </w:rPr>
              <w:t xml:space="preserve"> </w:t>
            </w:r>
            <w:r w:rsidRPr="00AB48B7">
              <w:rPr>
                <w:b/>
                <w:sz w:val="22"/>
                <w:szCs w:val="22"/>
              </w:rPr>
              <w:t>администрации сельского поселения «Подзь»</w:t>
            </w:r>
            <w:r w:rsidRPr="00AB48B7">
              <w:rPr>
                <w:sz w:val="22"/>
                <w:szCs w:val="22"/>
              </w:rPr>
              <w:t xml:space="preserve">  </w:t>
            </w:r>
            <w:r w:rsidRPr="00AB48B7">
              <w:rPr>
                <w:sz w:val="22"/>
                <w:szCs w:val="22"/>
              </w:rPr>
              <w:lastRenderedPageBreak/>
              <w:t>проведено одно заседание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 1.Рассмотрение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 w:rsidR="00EE5C13">
              <w:rPr>
                <w:sz w:val="22"/>
                <w:szCs w:val="22"/>
              </w:rPr>
              <w:t>;</w:t>
            </w:r>
          </w:p>
          <w:p w:rsidR="005A6C32" w:rsidRDefault="00E556E4" w:rsidP="0014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>в администрации сельского поселения «Ужга»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  проведено одно  заседание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 1.Рассмотрение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 w:rsidR="00EE5C1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E5C13" w:rsidRDefault="00EE5C13" w:rsidP="00EE5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администрации</w:t>
            </w:r>
            <w:r w:rsidRPr="00EE5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«Грива»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одно  заседание комиссии по соблюдению требований к служебному поведению муниципальных служащих и урегулированию конфликта интересов, на которых рассмотрены следующие вопросы: 1.Рассмотрение итогов внутреннего мониторинга достоверности и полноты сведений о доходах, об имуществе и обязательствах имущественного характера</w:t>
            </w:r>
            <w:r w:rsidR="004612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61214" w:rsidRPr="00461214" w:rsidRDefault="00461214" w:rsidP="0046121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214">
              <w:rPr>
                <w:rFonts w:ascii="Times New Roman" w:hAnsi="Times New Roman" w:cs="Times New Roman"/>
                <w:b/>
                <w:sz w:val="22"/>
                <w:szCs w:val="22"/>
              </w:rPr>
              <w:t>в администрации сельского поселения «Кажым»</w:t>
            </w:r>
            <w:r w:rsidRPr="00461214">
              <w:rPr>
                <w:rFonts w:ascii="Times New Roman" w:hAnsi="Times New Roman" w:cs="Times New Roman"/>
                <w:sz w:val="22"/>
                <w:szCs w:val="22"/>
              </w:rPr>
              <w:t xml:space="preserve">  проведено два заседания комиссии по противодействию коррупции, на которых  рассмотрены следующие вопросы:</w:t>
            </w:r>
          </w:p>
          <w:p w:rsidR="00461214" w:rsidRPr="00461214" w:rsidRDefault="00461214" w:rsidP="0046121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214">
              <w:rPr>
                <w:rFonts w:ascii="Times New Roman" w:hAnsi="Times New Roman" w:cs="Times New Roman"/>
                <w:sz w:val="22"/>
                <w:szCs w:val="22"/>
              </w:rPr>
              <w:t>1. 28.06.2018 Рассмотрение итогов внутреннего мониторинга достоверности и полноты сведений о доходах, расходах, об имуществе и обязательствах имущественного характера</w:t>
            </w:r>
          </w:p>
          <w:p w:rsidR="00EE5C13" w:rsidRPr="00AB48B7" w:rsidRDefault="00461214" w:rsidP="0046121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214">
              <w:rPr>
                <w:rFonts w:ascii="Times New Roman" w:hAnsi="Times New Roman" w:cs="Times New Roman"/>
                <w:sz w:val="22"/>
                <w:szCs w:val="22"/>
              </w:rPr>
              <w:t>2. 14.11.2018 Рассмотрение информации о наличии у муниципального служащего  личной заинтересованности, которая может привести или может привести к конфликту интересов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556E4" w:rsidRPr="00AB48B7" w:rsidRDefault="00E556E4" w:rsidP="00E556E4">
            <w:pPr>
              <w:tabs>
                <w:tab w:val="num" w:pos="-220"/>
              </w:tabs>
              <w:jc w:val="both"/>
              <w:rPr>
                <w:color w:val="000000"/>
                <w:sz w:val="22"/>
                <w:szCs w:val="22"/>
              </w:rPr>
            </w:pPr>
            <w:r w:rsidRPr="00AB48B7">
              <w:rPr>
                <w:color w:val="000000"/>
                <w:sz w:val="22"/>
                <w:szCs w:val="22"/>
              </w:rPr>
              <w:t>В 2017 году внедрена компьютерная программа, разработанная на базе специального программного обеспечения "Справки БК",</w:t>
            </w:r>
          </w:p>
          <w:p w:rsidR="00E556E4" w:rsidRPr="00AB48B7" w:rsidRDefault="00E556E4" w:rsidP="00E556E4">
            <w:pPr>
              <w:tabs>
                <w:tab w:val="num" w:pos="-220"/>
              </w:tabs>
              <w:jc w:val="both"/>
              <w:rPr>
                <w:color w:val="000000"/>
                <w:sz w:val="22"/>
                <w:szCs w:val="22"/>
              </w:rPr>
            </w:pPr>
            <w:r w:rsidRPr="00AB48B7">
              <w:rPr>
                <w:color w:val="000000"/>
                <w:sz w:val="22"/>
                <w:szCs w:val="22"/>
              </w:rPr>
              <w:t>в первом полугодии 2018 года были представлены сведения:</w:t>
            </w:r>
          </w:p>
          <w:p w:rsidR="00E556E4" w:rsidRPr="00AB48B7" w:rsidRDefault="00E556E4" w:rsidP="00E556E4">
            <w:pPr>
              <w:tabs>
                <w:tab w:val="num" w:pos="-220"/>
              </w:tabs>
              <w:jc w:val="both"/>
              <w:rPr>
                <w:color w:val="000000"/>
                <w:sz w:val="22"/>
                <w:szCs w:val="22"/>
              </w:rPr>
            </w:pPr>
            <w:r w:rsidRPr="00AB48B7">
              <w:rPr>
                <w:color w:val="000000"/>
                <w:sz w:val="22"/>
                <w:szCs w:val="22"/>
              </w:rPr>
              <w:t xml:space="preserve">- 31 муниципальным служащим администрации МР «Койгородский» и сельских поселений, из них в программном продукте СПРАВКА БК – 29; 2 – в </w:t>
            </w:r>
            <w:r w:rsidRPr="00AB48B7">
              <w:rPr>
                <w:color w:val="000000"/>
                <w:sz w:val="22"/>
                <w:szCs w:val="22"/>
                <w:lang w:val="en-US"/>
              </w:rPr>
              <w:t>Excel</w:t>
            </w:r>
            <w:r w:rsidRPr="00AB48B7">
              <w:rPr>
                <w:color w:val="000000"/>
                <w:sz w:val="22"/>
                <w:szCs w:val="22"/>
              </w:rPr>
              <w:t>.</w:t>
            </w:r>
          </w:p>
          <w:p w:rsidR="00E556E4" w:rsidRPr="00AB48B7" w:rsidRDefault="00E556E4" w:rsidP="00E556E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- 21 руководителем муниципальных учреждений, из них в программном продукте СПРАВКА БК  - 20, 1 – в 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Excel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кроме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руководителей администраций, назначенных по контракту,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556E4" w:rsidRPr="00AB48B7" w:rsidRDefault="004A29CD" w:rsidP="00E556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4A29CD">
              <w:rPr>
                <w:rFonts w:ascii="Times New Roman" w:hAnsi="Times New Roman" w:cs="Times New Roman"/>
                <w:b/>
                <w:sz w:val="22"/>
                <w:szCs w:val="22"/>
              </w:rPr>
              <w:t>В администрации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E556E4" w:rsidRPr="00AB48B7">
              <w:rPr>
                <w:rFonts w:ascii="Times New Roman" w:hAnsi="Times New Roman" w:cs="Times New Roman"/>
                <w:sz w:val="22"/>
                <w:szCs w:val="22"/>
              </w:rPr>
              <w:t>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7 муниципальных служащих, что составляет 70% от общего числа муниципальных служащих.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результатам внутреннего мониторинга выявлено, что полнота и достоверность представленных муниципальными служащими сведений о доходах, расходах, об имуществе и обязательствах имущественного характера не вызывает сомнений.</w:t>
            </w:r>
          </w:p>
          <w:p w:rsidR="00E556E4" w:rsidRPr="00AB48B7" w:rsidRDefault="00E556E4" w:rsidP="00E556E4">
            <w:pPr>
              <w:pStyle w:val="ConsPlusNormal"/>
              <w:widowControl/>
              <w:ind w:firstLine="4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9CD">
              <w:rPr>
                <w:rFonts w:ascii="Times New Roman" w:hAnsi="Times New Roman" w:cs="Times New Roman"/>
                <w:b/>
                <w:sz w:val="22"/>
                <w:szCs w:val="22"/>
              </w:rPr>
              <w:t>В финансовом управлении администрации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МР «Койгородский» внутренний мониторинг достоверности и полноты сведений о доходах, расходах, об имуществе и обязательствах имущественного характера за 2017 год  проведен в отношении 3 муниципальных служащих, что составляет 60 % от общего числа муниципальных служащих, предоставляющих сведения. 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 результатам внутреннего мониторинга выявлено следующее: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- полнота и достоверность представленных 2 муниципальными служащими сведений о доходах, расходах, об имуществе и обязательствах имущественного характера не вызывает сомнений;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выявлены нарушения в отношении 1 муниципального служащего. 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 27.09.2018 г. 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отношении одного муниципального служащего применены меры дисциплинарной ответственности в виде замечания.</w:t>
            </w:r>
          </w:p>
          <w:p w:rsidR="00E556E4" w:rsidRPr="00AB48B7" w:rsidRDefault="00E556E4" w:rsidP="00E556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восьми </w:t>
            </w:r>
            <w:r w:rsidRPr="004A29CD">
              <w:rPr>
                <w:rFonts w:ascii="Times New Roman" w:hAnsi="Times New Roman" w:cs="Times New Roman"/>
                <w:b/>
                <w:sz w:val="22"/>
                <w:szCs w:val="22"/>
              </w:rPr>
              <w:t>сельских поселениях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11 муниципальных служащих, что составляет 100% от общего числа муниципальных служащих.</w:t>
            </w:r>
          </w:p>
          <w:p w:rsidR="005A6C32" w:rsidRDefault="004A29CD" w:rsidP="00522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E556E4" w:rsidRPr="004A29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Управлении культуры, физкультуры и спорта</w:t>
            </w:r>
            <w:r w:rsidR="00E556E4"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проведен мониторинг  достоверности и полноты сведений о доходах, об  имуществе обязательствах имущественного характера руководителей муниципальных учреждений культуры в отношении двух руководителей, что составляет 33 % от общего числа (дата рассмотрения 15 июня 2018 г. протокол № 1)</w:t>
            </w:r>
            <w:r w:rsidR="00E556E4" w:rsidRPr="00AB48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83F87" w:rsidRPr="003B3C06" w:rsidRDefault="00783F87" w:rsidP="00783F8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06">
              <w:rPr>
                <w:rFonts w:ascii="Times New Roman" w:hAnsi="Times New Roman" w:cs="Times New Roman"/>
                <w:sz w:val="22"/>
                <w:szCs w:val="22"/>
              </w:rPr>
              <w:t xml:space="preserve">В Управлении образования администрации МР «Койгородский» 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4-х руководителей муниципальных учреждений, что составляет 29% от общего числа руководителей муниципальных учреждений. </w:t>
            </w:r>
          </w:p>
          <w:p w:rsidR="00783F87" w:rsidRPr="003B3C06" w:rsidRDefault="00783F87" w:rsidP="00783F8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06">
              <w:rPr>
                <w:rFonts w:ascii="Times New Roman" w:hAnsi="Times New Roman" w:cs="Times New Roman"/>
                <w:sz w:val="22"/>
                <w:szCs w:val="22"/>
              </w:rPr>
              <w:t>По результатам внутреннего мониторинга выявлено следующее:</w:t>
            </w:r>
          </w:p>
          <w:p w:rsidR="00783F87" w:rsidRPr="003B3C06" w:rsidRDefault="00783F87" w:rsidP="00783F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06">
              <w:rPr>
                <w:rFonts w:ascii="Times New Roman" w:hAnsi="Times New Roman" w:cs="Times New Roman"/>
                <w:sz w:val="22"/>
                <w:szCs w:val="22"/>
              </w:rPr>
              <w:t xml:space="preserve"> - полнота и достоверность представленных руководителями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C06"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учреждений сведений о доходах, об имуществе и обязательствах имущественного характера не вызывает сомнений.</w:t>
            </w:r>
          </w:p>
          <w:p w:rsidR="005F2C23" w:rsidRPr="00783F87" w:rsidRDefault="00783F87" w:rsidP="00522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3B3C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внутреннего мониторинга рассмотрены на заседании комиссии 12.11.2018г.</w:t>
            </w: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Del="00DE17E9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коррупции, кроме руководителей администраций, назначенных по контракту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в администрации МР «Койгородский»   завершена проверка сведений о доходах, об имуществе и обязательствах имущественного характера за 2016 год, представленных муниципальным служащим, замещающим должность заместителя руководителя администрации. По результатам проверки принято решение о привлечении его к дисциплинарной ответственности - замечание.</w:t>
            </w:r>
          </w:p>
          <w:p w:rsidR="005A6C32" w:rsidRPr="00AB48B7" w:rsidRDefault="005A6C32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финансовом управлении администрации МР «Койгородский» 2018 году поступило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одно  уведомление о выполнении иной оплачиваемой работы. </w:t>
            </w:r>
          </w:p>
          <w:p w:rsidR="00E556E4" w:rsidRPr="00AB48B7" w:rsidRDefault="00E556E4" w:rsidP="00E556E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Уведомление рассмотрено в установленном порядке и удовлетворено.</w:t>
            </w:r>
          </w:p>
          <w:p w:rsidR="005A6C32" w:rsidRPr="00AB48B7" w:rsidRDefault="00E556E4" w:rsidP="00C647F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Уведомлений о получении подарка,  уведомлений о фактах обращений в целях склонения муниципальных служащих к свершению коррупционных правонарушений в 2018 году не поступало.</w:t>
            </w: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4589D" w:rsidRPr="00AB48B7" w:rsidRDefault="0014589D" w:rsidP="001458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в органах местного самоуправления МО МР «Койгородский» проведен мониторинг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интересов.</w:t>
            </w:r>
          </w:p>
          <w:p w:rsidR="005A6C32" w:rsidRPr="00AB48B7" w:rsidRDefault="0014589D" w:rsidP="00C64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мониторинга выявлено следующее: фактов,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содержащих  признаки возникновения конфликта интересов, в том числе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скрытой</w:t>
            </w:r>
            <w:proofErr w:type="gramEnd"/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аффилированности не выявлено.</w:t>
            </w:r>
          </w:p>
        </w:tc>
      </w:tr>
      <w:tr w:rsidR="005A6C32" w:rsidRPr="00AB48B7" w:rsidTr="005A6C32"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4589D" w:rsidRPr="00AB48B7" w:rsidRDefault="0014589D" w:rsidP="001458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в органах местного самоуправления МО МР «Койгородский» проведен мониторинг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интересов.</w:t>
            </w:r>
          </w:p>
          <w:p w:rsidR="005A6C32" w:rsidRPr="00AB48B7" w:rsidRDefault="0014589D" w:rsidP="001458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мониторинга выявлено следующее: фактов,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содержащих  признаки возникновения конфликта интересов, в том числе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скрытой</w:t>
            </w:r>
            <w:proofErr w:type="gramEnd"/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аффилированности не выявлено.</w:t>
            </w:r>
          </w:p>
        </w:tc>
      </w:tr>
      <w:tr w:rsidR="005A6C32" w:rsidRPr="00AB48B7" w:rsidTr="005A6C32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4589D" w:rsidRPr="00AB48B7" w:rsidRDefault="0014589D" w:rsidP="001458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2018 году в органах местного самоуправления МО МР «Койгородский» в  целях реализации данного мероприятия приняты следующие меры:</w:t>
            </w:r>
          </w:p>
          <w:p w:rsidR="0014589D" w:rsidRPr="00AB48B7" w:rsidRDefault="0014589D" w:rsidP="0014589D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- проведена инвентаризация сведений, содержащихся в личных делах лиц, замещающих муниципальные должности, должности муниципальной службы;</w:t>
            </w:r>
          </w:p>
          <w:p w:rsidR="0014589D" w:rsidRPr="00AB48B7" w:rsidRDefault="0014589D" w:rsidP="0014589D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- актуализированы сведения, содержащиеся в анкетах, </w:t>
            </w:r>
            <w:r w:rsidRPr="00AB48B7">
              <w:rPr>
                <w:sz w:val="22"/>
                <w:szCs w:val="22"/>
              </w:rPr>
              <w:lastRenderedPageBreak/>
              <w:t>представляемых при назначении на вышеуказанные должности, а именно:</w:t>
            </w:r>
          </w:p>
          <w:p w:rsidR="0014589D" w:rsidRPr="00AB48B7" w:rsidRDefault="0014589D" w:rsidP="0014589D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всего муниципальных служащих (с учетом поселений)  </w:t>
            </w:r>
            <w:r w:rsidRPr="00AB48B7">
              <w:rPr>
                <w:sz w:val="22"/>
                <w:szCs w:val="22"/>
                <w:u w:val="single"/>
              </w:rPr>
              <w:t>38</w:t>
            </w:r>
            <w:r w:rsidRPr="00AB48B7">
              <w:rPr>
                <w:sz w:val="22"/>
                <w:szCs w:val="22"/>
              </w:rPr>
              <w:t>, из них актуализированы сведения по </w:t>
            </w:r>
            <w:r w:rsidRPr="00AB48B7">
              <w:rPr>
                <w:sz w:val="22"/>
                <w:szCs w:val="22"/>
                <w:u w:val="single"/>
              </w:rPr>
              <w:t>38;</w:t>
            </w:r>
          </w:p>
          <w:p w:rsidR="005A6C32" w:rsidRPr="00AB48B7" w:rsidRDefault="0014589D" w:rsidP="00522724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всего лиц, замещающих муниципальные должности (с учетом поселений) </w:t>
            </w:r>
            <w:r w:rsidRPr="00AB48B7">
              <w:rPr>
                <w:sz w:val="22"/>
                <w:szCs w:val="22"/>
                <w:u w:val="single"/>
              </w:rPr>
              <w:t>74</w:t>
            </w:r>
            <w:r w:rsidRPr="00AB48B7">
              <w:rPr>
                <w:sz w:val="22"/>
                <w:szCs w:val="22"/>
              </w:rPr>
              <w:t>, из них актуализированы сведения по </w:t>
            </w:r>
            <w:r w:rsidRPr="00AB48B7">
              <w:rPr>
                <w:sz w:val="22"/>
                <w:szCs w:val="22"/>
                <w:u w:val="single"/>
              </w:rPr>
              <w:t>13</w:t>
            </w:r>
            <w:r w:rsidRPr="00AB48B7">
              <w:rPr>
                <w:sz w:val="22"/>
                <w:szCs w:val="22"/>
              </w:rPr>
              <w:t>.</w:t>
            </w:r>
          </w:p>
        </w:tc>
      </w:tr>
      <w:tr w:rsidR="005A6C32" w:rsidRPr="00AB48B7" w:rsidTr="005A6C32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самоуправления, отраслевых (функциональных) органов администрации муниципального района «Койгородский», 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имеющих статус отдельного юридического лица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, за профилактику коррупционных и иных правонарушений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4589D" w:rsidRPr="00AB48B7" w:rsidRDefault="0014589D" w:rsidP="001458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 сентябре 2018 года в администрации МР «Койгородский» проведена  оценка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ответственных должностных лиц органов местного самоуправления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за профилактику коррупционных и иных правонарушений. Эффективность деятельности должностных лиц оценивается как высокая. Результаты проведенной оценки на заседании комиссии не рассматривались.</w:t>
            </w:r>
          </w:p>
          <w:p w:rsidR="005A6C32" w:rsidRPr="00AB48B7" w:rsidRDefault="0014589D" w:rsidP="0014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администрациях сельских поселений  МР «Койгородский» также в сентябре проведена  оценка эффективности деятельности ответственных должностных лиц органов местного самоуправления за профилактику коррупционных и иных правонарушений. Уровень оценки деятельности лиц, ответственных за профилактику коррупционных и иных правонарушений в администрациях сельских поселений –  средний.</w:t>
            </w:r>
          </w:p>
        </w:tc>
      </w:tr>
      <w:tr w:rsidR="005A6C32" w:rsidRPr="00AB48B7" w:rsidTr="005A6C32"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9953FD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3FD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9953FD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3FD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9953FD" w:rsidRDefault="009953FD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3FD">
              <w:rPr>
                <w:rFonts w:ascii="Times New Roman" w:hAnsi="Times New Roman" w:cs="Times New Roman"/>
                <w:sz w:val="22"/>
                <w:szCs w:val="22"/>
              </w:rPr>
              <w:t>В 2018 году проведен вводный тренинг для 1 гражданина, впервые поступившего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</w:tr>
      <w:tr w:rsidR="005A6C32" w:rsidRPr="00AB48B7" w:rsidTr="00B54B93">
        <w:trPr>
          <w:trHeight w:val="6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B54B93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B54B93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B54B93" w:rsidRDefault="00B54B93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>В 2018 году проведен 1 тренинг по вопросам противодействия коррупции, соблюдения запретов, ограничений, требований к служебному поведению для муниципальных служащих</w:t>
            </w:r>
          </w:p>
        </w:tc>
      </w:tr>
      <w:tr w:rsidR="005A6C32" w:rsidRPr="00AB48B7" w:rsidTr="005A6C32"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B54B93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B54B93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B54B93" w:rsidRDefault="00B54B93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3">
              <w:rPr>
                <w:rFonts w:ascii="Times New Roman" w:hAnsi="Times New Roman" w:cs="Times New Roman"/>
                <w:sz w:val="22"/>
                <w:szCs w:val="22"/>
              </w:rPr>
              <w:t>В 2018 году проведены тренинги (беседы) с 2 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D5182" w:rsidRPr="00AB48B7" w:rsidTr="002C56AD">
        <w:trPr>
          <w:trHeight w:val="24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AB48B7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«Койгородский»</w:t>
            </w:r>
            <w:r w:rsidRPr="00AB48B7">
              <w:rPr>
                <w:i/>
                <w:sz w:val="22"/>
                <w:szCs w:val="22"/>
              </w:rPr>
              <w:t xml:space="preserve">, </w:t>
            </w:r>
            <w:r w:rsidRPr="00AB48B7">
              <w:rPr>
                <w:b/>
                <w:sz w:val="22"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      </w:r>
            <w:r w:rsidRPr="00AB48B7">
              <w:rPr>
                <w:sz w:val="22"/>
                <w:szCs w:val="22"/>
              </w:rPr>
              <w:t xml:space="preserve">, </w:t>
            </w:r>
            <w:r w:rsidRPr="00AB48B7">
              <w:rPr>
                <w:b/>
                <w:sz w:val="22"/>
                <w:szCs w:val="22"/>
              </w:rPr>
              <w:t>муниципальных учреждениях, муниципальных унитарных предприятиях,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5A6C32" w:rsidRPr="00AB48B7" w:rsidTr="005A6C32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98627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277">
              <w:rPr>
                <w:rFonts w:ascii="Times New Roman" w:hAnsi="Times New Roman" w:cs="Times New Roman"/>
                <w:sz w:val="22"/>
                <w:szCs w:val="22"/>
              </w:rPr>
              <w:t>Обеспечение направления на обучение лиц, замещающих должности в органах местного самоуправления, муниципальных учреждениях, муниципальных унитарных предприятиях, по вопросам профилактики и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C966E4" w:rsidRPr="00986277" w:rsidRDefault="00986277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6277">
              <w:rPr>
                <w:rFonts w:ascii="Times New Roman" w:hAnsi="Times New Roman" w:cs="Times New Roman"/>
                <w:sz w:val="22"/>
                <w:szCs w:val="22"/>
              </w:rPr>
              <w:t>В 2018 году</w:t>
            </w:r>
            <w:r w:rsidR="00C966E4">
              <w:rPr>
                <w:rFonts w:ascii="Times New Roman" w:hAnsi="Times New Roman" w:cs="Times New Roman"/>
                <w:sz w:val="22"/>
                <w:szCs w:val="22"/>
              </w:rPr>
              <w:t xml:space="preserve"> в администрации МР «Койгородский»</w:t>
            </w:r>
            <w:r w:rsidRPr="00986277">
              <w:rPr>
                <w:rFonts w:ascii="Times New Roman" w:hAnsi="Times New Roman" w:cs="Times New Roman"/>
                <w:sz w:val="22"/>
                <w:szCs w:val="22"/>
              </w:rPr>
              <w:t xml:space="preserve"> 3 муниципальных служащих прошли обучение по вопросам профилактики и противодействия коррупции</w:t>
            </w:r>
            <w:r w:rsidR="00C966E4">
              <w:rPr>
                <w:rFonts w:ascii="Times New Roman" w:hAnsi="Times New Roman" w:cs="Times New Roman"/>
                <w:sz w:val="22"/>
                <w:szCs w:val="22"/>
              </w:rPr>
              <w:t xml:space="preserve"> и 1 муниципальный служащий в сельском поселении.</w:t>
            </w:r>
          </w:p>
        </w:tc>
      </w:tr>
      <w:tr w:rsidR="005A6C32" w:rsidRPr="00AB48B7" w:rsidTr="00BE32C7">
        <w:trPr>
          <w:trHeight w:val="586"/>
        </w:trPr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498" w:type="pct"/>
            <w:shd w:val="clear" w:color="auto" w:fill="auto"/>
            <w:tcMar>
              <w:left w:w="57" w:type="dxa"/>
              <w:right w:w="57" w:type="dxa"/>
            </w:tcMar>
          </w:tcPr>
          <w:p w:rsidR="005A6C32" w:rsidRPr="00BE32C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32C7">
              <w:rPr>
                <w:rFonts w:ascii="Times New Roman" w:hAnsi="Times New Roman" w:cs="Times New Roman"/>
                <w:sz w:val="22"/>
                <w:szCs w:val="22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83F87" w:rsidRDefault="00783F87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32C7">
              <w:rPr>
                <w:rFonts w:ascii="Times New Roman" w:hAnsi="Times New Roman" w:cs="Times New Roman"/>
                <w:sz w:val="22"/>
                <w:szCs w:val="22"/>
              </w:rPr>
              <w:t>Обучение  муниципальных служащих, впервые поступивших на муниципальную службу,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32C7">
              <w:rPr>
                <w:rFonts w:ascii="Times New Roman" w:hAnsi="Times New Roman" w:cs="Times New Roman"/>
                <w:sz w:val="22"/>
                <w:szCs w:val="22"/>
              </w:rPr>
              <w:t>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 проводилось. </w:t>
            </w:r>
          </w:p>
          <w:p w:rsidR="00783F87" w:rsidRDefault="00C966E4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2018 году с  данными гражданами проведено три тренинга</w:t>
            </w:r>
            <w:r w:rsidR="00783F8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противодействия коррупции.</w:t>
            </w:r>
          </w:p>
          <w:p w:rsidR="00783F87" w:rsidRDefault="00783F87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A6C32" w:rsidRPr="00BE32C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BE32C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32C7">
              <w:rPr>
                <w:rFonts w:ascii="Times New Roman" w:hAnsi="Times New Roman" w:cs="Times New Roman"/>
                <w:sz w:val="22"/>
                <w:szCs w:val="22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</w:t>
            </w:r>
            <w:proofErr w:type="gramStart"/>
            <w:r w:rsidRPr="00BE32C7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proofErr w:type="gramEnd"/>
            <w:r w:rsidRPr="00BE32C7">
              <w:rPr>
                <w:rFonts w:ascii="Times New Roman" w:hAnsi="Times New Roman" w:cs="Times New Roman"/>
                <w:sz w:val="22"/>
                <w:szCs w:val="22"/>
              </w:rPr>
              <w:t xml:space="preserve"> - для обучающихся впервые и повышенный - для прошедших обучение ранее)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C966E4" w:rsidRDefault="00BE32C7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>В 2018 году</w:t>
            </w:r>
            <w:r w:rsidR="005F2C23"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в администрации района</w:t>
            </w: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2 муниципальных служащих,  ответственных за профилактику коррупционных и иных правонарушений, прошли обучение по повышенному уровню</w:t>
            </w:r>
          </w:p>
          <w:p w:rsidR="005F2C23" w:rsidRPr="00BE32C7" w:rsidRDefault="005F2C23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>В сельских поселениях</w:t>
            </w:r>
            <w:r w:rsidR="00C966E4"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C966E4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</w:tr>
      <w:tr w:rsidR="005A6C32" w:rsidRPr="00AB48B7" w:rsidTr="005A6C32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CA2F77" w:rsidRPr="00AB48B7" w:rsidRDefault="00CA2F77" w:rsidP="00CA2F77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В 2018 году </w:t>
            </w:r>
          </w:p>
          <w:p w:rsidR="00CA2F77" w:rsidRPr="00AB48B7" w:rsidRDefault="00CA2F77" w:rsidP="00CA2F77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- на официальных сайтах и информационных стендах администрации МР «Койгородский», администраций сельских поселений</w:t>
            </w:r>
            <w:r w:rsidR="005F2C23">
              <w:rPr>
                <w:sz w:val="22"/>
                <w:szCs w:val="22"/>
              </w:rPr>
              <w:t xml:space="preserve">, </w:t>
            </w:r>
            <w:r w:rsidRPr="00AB48B7">
              <w:rPr>
                <w:sz w:val="22"/>
                <w:szCs w:val="22"/>
              </w:rPr>
              <w:t>подведомственных учреждений размещаются материалы антикоррупционной направленности (размещено 3 памятки).</w:t>
            </w:r>
          </w:p>
          <w:p w:rsidR="00CA2F77" w:rsidRPr="00AB48B7" w:rsidRDefault="00CA2F77" w:rsidP="00CA2F77">
            <w:pPr>
              <w:pStyle w:val="a3"/>
              <w:ind w:firstLine="435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администрации МР «Койгородский» с лицами, ответственными за профилактику коррупционных и иных правонарушений  в декабре 2018 года проведен 1 семинар;</w:t>
            </w:r>
          </w:p>
          <w:p w:rsidR="00CA2F77" w:rsidRPr="00AB48B7" w:rsidRDefault="00CA2F77" w:rsidP="00CA2F77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- с сотрудниками органов местного самоуправления МО МР «Койгородский», депутатами Совета МР «Койгородский» проведен 1 семинар, и беседа о недопустимости коррупционного поведения при исполнении должностных обязанностей;</w:t>
            </w:r>
          </w:p>
          <w:p w:rsidR="00CA2F77" w:rsidRPr="00AB48B7" w:rsidRDefault="00CA2F77" w:rsidP="00CA2F77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- в аттестацию муниципальных служащих включены вопросы по противодействию коррупции;</w:t>
            </w:r>
          </w:p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проводится ознакомление муниципальных служащих с обзором правоприменительной практики </w:t>
            </w:r>
            <w:r w:rsidRPr="00AB48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 результатам вступивших в законную силу решений судов о признании </w:t>
            </w:r>
            <w:proofErr w:type="gramStart"/>
            <w:r w:rsidRPr="00AB48B7">
              <w:rPr>
                <w:rFonts w:ascii="Times New Roman" w:eastAsia="Calibri" w:hAnsi="Times New Roman" w:cs="Times New Roman"/>
                <w:sz w:val="22"/>
                <w:szCs w:val="22"/>
              </w:rPr>
              <w:t>недействительными</w:t>
            </w:r>
            <w:proofErr w:type="gramEnd"/>
            <w:r w:rsidRPr="00AB48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 (4 обзора)</w:t>
            </w:r>
          </w:p>
          <w:p w:rsidR="005F2C23" w:rsidRDefault="00CA2F77" w:rsidP="00C647F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Создана консультативная группа по вопросам предоставления муниципальными служащими сведений о доходах, расходах, об имуществе и обязательствах имущественного характера в отношении себя и членов своей семьи, применении на практике общих принципов служебного поведения. </w:t>
            </w:r>
          </w:p>
          <w:p w:rsidR="00CA2F77" w:rsidRPr="00C647FD" w:rsidRDefault="00CA2F77" w:rsidP="00C647FD">
            <w:pPr>
              <w:pStyle w:val="ConsPlusNormal"/>
              <w:ind w:firstLine="28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Прокуратурой Койгородского района предоставлена </w:t>
            </w: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памятка «Что нужно знать о коррупции», с которой были ознакомлены  все муниципальные служащие в МО МР «Койгородский, а также лица, замещающие муниципальные должности на территории МО МР «Койгородский», обзоры правоприменительной  практики ежеквартально доводятся до всех муниципальных служащих и лиц, замещающих муниципальные должности, включая сельские поселения,  под роспись.</w:t>
            </w:r>
            <w:proofErr w:type="gramEnd"/>
          </w:p>
          <w:p w:rsidR="005A6C32" w:rsidRPr="00AB48B7" w:rsidRDefault="00CA2F77" w:rsidP="00CA2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 Управлении образования администрации МР «Койгородский» в 2018 году на совещании руководителей образовательных организаций 14.03.2018 г. рассмотрен  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  <w:proofErr w:type="gramEnd"/>
          </w:p>
        </w:tc>
      </w:tr>
      <w:tr w:rsidR="005A6C32" w:rsidRPr="00AB48B7" w:rsidTr="005A6C32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декабре  2018 года   проведен 1 семинар с лицами, ответственными за профилактику коррупционных и иных правонарушений, приуроченный к Международному дню борьбы с коррупцией 9 декабря.</w:t>
            </w:r>
          </w:p>
          <w:p w:rsidR="005A6C32" w:rsidRPr="00AB48B7" w:rsidRDefault="00CA2F77" w:rsidP="00CA2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С 05 по 14 декабря в МБУК «Койгородская МЦБС» проведены мероприятия: правовой урок «Мы против коррупции», цикл выставок «Стоп! Коррупция!», выставка-информация «Противодействие коррупции», выставка-предупреждение «Коррупция – враг, что перевесит?»  </w:t>
            </w:r>
          </w:p>
        </w:tc>
      </w:tr>
      <w:tr w:rsidR="005A6C32" w:rsidRPr="00AB48B7" w:rsidTr="005A6C32"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CA2F77" w:rsidRPr="00AB48B7" w:rsidRDefault="00CA2F77" w:rsidP="00CA2F77">
            <w:pPr>
              <w:pStyle w:val="a3"/>
              <w:ind w:firstLine="577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Материалы, направленные на разъяснение ответственности за преступления коррупционной направленности доводятся до лиц, замещающих муниципальные должности и муниципальных служащих.</w:t>
            </w:r>
          </w:p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Кроме того, с целью свободного ознакомления населения памятки о противодействии коррупции в сферах ЖКХ, образования, здравоохранения размещены на официальном сайте администрации МР «Койгородский» и информационном стенде в здании администрации МР «Койгородский», направлены в сельские поселения, подведомственные муниципальные учреждения с рекомендацией о размещении материалов на официальных сайтах и информационных стендах.</w:t>
            </w:r>
          </w:p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2018 года во всех библиотеках Койгородской МЦБС оформлялись информационные  стенды, внутриполочные выставки «Стоп коррупция», информационные буклеты и памятки, закладки в книги: «Ответственность за коррупцию», «Коррупция!? Что это такое?». В МБУК «Койгородское  ЦКО»  среди работников культурно-досуговых учреждений  проведена беседа-предупреждение «Сначала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думай-потом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делай».</w:t>
            </w:r>
          </w:p>
          <w:p w:rsidR="005A6C32" w:rsidRPr="00AB48B7" w:rsidRDefault="00CA2F77" w:rsidP="00CA2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образовательных организация МР «Койгородский» разрабатываются планы мероприятий, направленных на формирование у учащихся антикоррупционного мировоззрения и внедрения их в практику (в учебную программу, проведение классных часов, иные мероприятия во внеурочное время).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За  отчетный  период 2018 года  были 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проведены  следующие мероприятия: 1. Правовая  акция   «Мы  против  коррупции»; 2. Социальная акция «Жизнь без коррупции». Изучаются  проблемы  коррупции  в  государстве  в  рамках  тем  учебной  программы    на    уроках,  студентов    знакомят    со  статьями  УК  РФ  о  наказании  за  коррупционную  деятельность.</w:t>
            </w:r>
          </w:p>
        </w:tc>
      </w:tr>
      <w:tr w:rsidR="005A6C32" w:rsidRPr="00AB48B7" w:rsidTr="005A6C32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13 августа 2018 года  в Общественной приемной Главы  РК  проведена одна «прямая линия» с гражданами по вопросам антикоррупционного просвещения, отнесенным к сфере деятельности органов местного самоуправления,  с вопросом обратился 1 гражданин.</w:t>
            </w:r>
          </w:p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Тема «прямой линии»:</w:t>
            </w:r>
          </w:p>
          <w:p w:rsidR="00CA2F77" w:rsidRPr="00AB48B7" w:rsidRDefault="00CA2F77" w:rsidP="00CA2F7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1.Коррупционные правонарушения и преступления в органах государственной власти и местного самоуправления.</w:t>
            </w:r>
          </w:p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органов местного самоуправления, отраслевых (функциональных) органов администрации муниципального района «Койгородский», </w:t>
            </w:r>
            <w:r w:rsidRPr="00AB48B7">
              <w:rPr>
                <w:rFonts w:ascii="Times New Roman" w:hAnsi="Times New Roman" w:cs="Times New Roman"/>
                <w:bCs/>
                <w:sz w:val="22"/>
                <w:szCs w:val="22"/>
              </w:rPr>
              <w:t>имеющих статус отдельного юридического лица,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  <w:proofErr w:type="gramEnd"/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A850BA" w:rsidRPr="00AB48B7" w:rsidRDefault="00A850BA" w:rsidP="00A850BA">
            <w:pPr>
              <w:tabs>
                <w:tab w:val="left" w:pos="1000"/>
              </w:tabs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2018 году проводился комплекс мероприятий, направленных на качественное повышение эффективности деятельности пресс-службы администрации МР «Койгородский» по информированию общественности  о результатах работы администрации МР «Койгородский» и должностных лиц  по профилактике коррупционных и иных нарушений:</w:t>
            </w:r>
          </w:p>
          <w:p w:rsidR="00A850BA" w:rsidRPr="00AB48B7" w:rsidRDefault="00A850BA" w:rsidP="00A850B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- Итоги рассмотрения программы «</w:t>
            </w:r>
            <w:r w:rsidRPr="00AB48B7">
              <w:rPr>
                <w:bCs/>
                <w:sz w:val="22"/>
                <w:szCs w:val="22"/>
              </w:rPr>
              <w:t>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  <w:r w:rsidRPr="00AB48B7">
              <w:rPr>
                <w:b/>
                <w:bCs/>
                <w:sz w:val="22"/>
                <w:szCs w:val="22"/>
              </w:rPr>
              <w:t xml:space="preserve"> </w:t>
            </w:r>
            <w:r w:rsidRPr="00AB48B7">
              <w:rPr>
                <w:b/>
                <w:sz w:val="22"/>
                <w:szCs w:val="22"/>
              </w:rPr>
              <w:t xml:space="preserve">  </w:t>
            </w:r>
            <w:r w:rsidRPr="00AB48B7">
              <w:rPr>
                <w:sz w:val="22"/>
                <w:szCs w:val="22"/>
              </w:rPr>
              <w:t xml:space="preserve">  на заседаниях Совета МР «Койгородский», на комиссии по противодействию коррупции МО МР «Койгородский» освещены на официальном сайте МР «Койгородский»  в день проведения заседаний с фоторепортажами.</w:t>
            </w:r>
          </w:p>
          <w:p w:rsidR="00A850BA" w:rsidRPr="00AB48B7" w:rsidRDefault="00A850BA" w:rsidP="00A850B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- Итоги проведения </w:t>
            </w:r>
            <w:proofErr w:type="spellStart"/>
            <w:r w:rsidRPr="00AB48B7">
              <w:rPr>
                <w:sz w:val="22"/>
                <w:szCs w:val="22"/>
              </w:rPr>
              <w:t>антикоправорупционной</w:t>
            </w:r>
            <w:proofErr w:type="spellEnd"/>
            <w:r w:rsidRPr="00AB48B7">
              <w:rPr>
                <w:sz w:val="22"/>
                <w:szCs w:val="22"/>
              </w:rPr>
              <w:t xml:space="preserve"> экспертизы нормативных правовых актов и их проектов  размещаются на официальном сайте МР «Койгородский»  в разделе «Противодействие коррупции»</w:t>
            </w:r>
          </w:p>
          <w:p w:rsidR="00A850BA" w:rsidRPr="00AB48B7" w:rsidRDefault="00A850BA" w:rsidP="00A850BA">
            <w:pPr>
              <w:pStyle w:val="ab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48B7">
              <w:rPr>
                <w:rFonts w:ascii="Times New Roman" w:hAnsi="Times New Roman"/>
                <w:sz w:val="22"/>
                <w:szCs w:val="22"/>
              </w:rPr>
              <w:t xml:space="preserve"> - Итоги деятельности комиссий по соблюдению    требований к служебному поведению муниципальных служащих и урегулированию конфликта интересов администрации МР «Койгородский» и сельских поселений; комиссий по противодействию коррупции МО МР «Койгородский», комиссий по противодействию коррупции муниципальных организаций размещаются на официальных сайтах</w:t>
            </w:r>
            <w:proofErr w:type="gramStart"/>
            <w:r w:rsidRPr="00AB48B7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AB48B7">
              <w:rPr>
                <w:rFonts w:ascii="Times New Roman" w:hAnsi="Times New Roman"/>
                <w:sz w:val="22"/>
                <w:szCs w:val="22"/>
              </w:rPr>
              <w:t xml:space="preserve"> Заседания комиссий по противодействию коррупции МО МР «Койгородский» освещаются на официальном сайте МР «Койгородский» в разделе «Новости» с фоторепортажем в день заседания комиссии.</w:t>
            </w:r>
          </w:p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C32" w:rsidRPr="00AB48B7" w:rsidTr="005A6C32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66BAD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66BAD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A66BAD" w:rsidRDefault="00A66BAD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>При проведении квалификационного экзамена и аттестации муниципальных служащих включаются вопросы на знание антикоррупционного законодательства.</w:t>
            </w:r>
          </w:p>
        </w:tc>
      </w:tr>
      <w:tr w:rsidR="005A6C32" w:rsidRPr="00AB48B7" w:rsidTr="005A6C32"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66BAD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A66BAD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 xml:space="preserve"> отраслевых (функциональных) органов администрации муниципального района «Койгородский», </w:t>
            </w:r>
            <w:r w:rsidRPr="00A66BAD">
              <w:rPr>
                <w:rFonts w:ascii="Times New Roman" w:hAnsi="Times New Roman" w:cs="Times New Roman"/>
                <w:bCs/>
                <w:sz w:val="22"/>
                <w:szCs w:val="22"/>
              </w:rPr>
              <w:t>имеющих статус отдельного юридического лица</w:t>
            </w: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A66BAD" w:rsidRDefault="00A66BAD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BAD">
              <w:rPr>
                <w:rFonts w:ascii="Times New Roman" w:hAnsi="Times New Roman" w:cs="Times New Roman"/>
                <w:sz w:val="22"/>
                <w:szCs w:val="22"/>
              </w:rPr>
              <w:t>Наполнение и актуализация раздела по противодействию коррупции официальных сайтов проводится по мере необходимости</w:t>
            </w:r>
          </w:p>
        </w:tc>
      </w:tr>
      <w:tr w:rsidR="005A6C32" w:rsidRPr="00AB48B7" w:rsidTr="005A6C32">
        <w:trPr>
          <w:trHeight w:val="2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22724" w:rsidDel="008D6C1E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E4CF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муниципального района «Койгородский»,</w:t>
            </w:r>
            <w:r w:rsidRPr="002E4CF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2E4CF1">
              <w:rPr>
                <w:rFonts w:ascii="Times New Roman" w:hAnsi="Times New Roman" w:cs="Times New Roman"/>
                <w:sz w:val="22"/>
                <w:szCs w:val="22"/>
              </w:rPr>
              <w:t>в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2E4CF1" w:rsidRPr="002E4CF1" w:rsidRDefault="002E4CF1" w:rsidP="002E4CF1">
            <w:pPr>
              <w:pStyle w:val="a3"/>
              <w:ind w:firstLine="417"/>
              <w:jc w:val="both"/>
              <w:rPr>
                <w:sz w:val="22"/>
                <w:szCs w:val="22"/>
              </w:rPr>
            </w:pPr>
            <w:r w:rsidRPr="002E4CF1">
              <w:rPr>
                <w:sz w:val="22"/>
                <w:szCs w:val="22"/>
              </w:rPr>
              <w:t xml:space="preserve">В состав Комиссии МО МР «Койгородский» по противодействию коррупции входят члены Совета общественности МР «Койгородский», депутаты Совета МР «Койгородский». </w:t>
            </w:r>
          </w:p>
          <w:p w:rsidR="005A6C32" w:rsidRPr="00AB48B7" w:rsidRDefault="002E4CF1" w:rsidP="005F2C23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CF1">
              <w:rPr>
                <w:rFonts w:ascii="Times New Roman" w:hAnsi="Times New Roman" w:cs="Times New Roman"/>
                <w:sz w:val="22"/>
                <w:szCs w:val="22"/>
              </w:rPr>
              <w:t xml:space="preserve">Отчеты о ходе </w:t>
            </w:r>
            <w:r w:rsidRPr="002E4C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муниципального района «Койгородский», муниципальных образованиях сельских поселениях, рассматриваются на заседаниях </w:t>
            </w:r>
            <w:r w:rsidRPr="002E4CF1">
              <w:rPr>
                <w:rFonts w:ascii="Times New Roman" w:hAnsi="Times New Roman" w:cs="Times New Roman"/>
                <w:sz w:val="22"/>
                <w:szCs w:val="22"/>
              </w:rPr>
              <w:t>Комиссии МО МР «Койгородский» по противодействию коррупции</w:t>
            </w:r>
            <w:r w:rsidRPr="002E4C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и Совета МР «Койгородский» с участием представителей общественности района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0D54" w:rsidRPr="00AB48B7" w:rsidRDefault="00770D54" w:rsidP="00770D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 МРУК «Койгородская МЦБС» подготовлены и распространены следующие материалы:</w:t>
            </w:r>
          </w:p>
          <w:p w:rsidR="00770D54" w:rsidRPr="00AB48B7" w:rsidRDefault="00770D54" w:rsidP="00770D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памятки: «Взятку не предлагай и не принимай!», «О том, что каждому нужно знать о коррупции», тираж каждой памятки  – 50 штук.</w:t>
            </w:r>
          </w:p>
          <w:p w:rsidR="00770D54" w:rsidRPr="00AB48B7" w:rsidRDefault="00770D54" w:rsidP="00770D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- брошюры: «России с коррупцией не по пути», «Ответственность за коррупцию», «Коррупция в исторических фактах», тираж каждой брошюры – 25 штук.</w:t>
            </w:r>
          </w:p>
          <w:p w:rsidR="005A6C32" w:rsidRPr="00AB48B7" w:rsidRDefault="00770D54" w:rsidP="00770D54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администрации МР «Койгородский» оформлен информационный стенд по противодействию коррупции.</w:t>
            </w:r>
          </w:p>
        </w:tc>
      </w:tr>
      <w:tr w:rsidR="002D5182" w:rsidRPr="00AB48B7" w:rsidTr="002C56AD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AB48B7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>4. Расширение взаимодействия органов местного самоуправления муниципального образования</w:t>
            </w:r>
            <w:r w:rsidRPr="00AB48B7">
              <w:rPr>
                <w:i/>
                <w:sz w:val="22"/>
                <w:szCs w:val="22"/>
              </w:rPr>
              <w:t xml:space="preserve">, </w:t>
            </w:r>
            <w:r w:rsidRPr="00AB48B7">
              <w:rPr>
                <w:b/>
                <w:sz w:val="22"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«Койгородский»,</w:t>
            </w:r>
            <w:r w:rsidRPr="00AB48B7">
              <w:rPr>
                <w:sz w:val="22"/>
                <w:szCs w:val="22"/>
              </w:rPr>
              <w:t xml:space="preserve"> </w:t>
            </w:r>
            <w:r w:rsidRPr="00AB48B7">
              <w:rPr>
                <w:b/>
                <w:sz w:val="22"/>
                <w:szCs w:val="22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B48B7">
              <w:rPr>
                <w:sz w:val="22"/>
                <w:szCs w:val="22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0D54" w:rsidRPr="00AB48B7" w:rsidRDefault="00770D54" w:rsidP="00770D5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>В 2018 году на едином региональном интернет-портале для размещения проектов нормативных правовых актов Республики Коми размещен   проект</w:t>
            </w:r>
            <w:r w:rsidRPr="00AB48B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«Койгородский». </w:t>
            </w: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  <w:proofErr w:type="gramEnd"/>
          </w:p>
          <w:p w:rsidR="00770D54" w:rsidRPr="00AB48B7" w:rsidRDefault="00770D54" w:rsidP="00770D5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 разработано  204  проектов нормативных правовых актов в том числе:</w:t>
            </w:r>
          </w:p>
          <w:p w:rsidR="00770D54" w:rsidRPr="00AB48B7" w:rsidRDefault="00770D54" w:rsidP="00770D5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- администрацией МР «Койгородский» - 83;</w:t>
            </w:r>
          </w:p>
          <w:p w:rsidR="00770D54" w:rsidRPr="00AB48B7" w:rsidRDefault="00770D54" w:rsidP="00770D5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сельскими поселениями – 84;</w:t>
            </w:r>
          </w:p>
          <w:p w:rsidR="00770D54" w:rsidRPr="00AB48B7" w:rsidRDefault="00770D54" w:rsidP="00770D5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муниципальными учреждениями – 37. </w:t>
            </w:r>
          </w:p>
          <w:p w:rsidR="005A6C32" w:rsidRPr="00AB48B7" w:rsidRDefault="005A6C32" w:rsidP="002C56AD">
            <w:pPr>
              <w:jc w:val="both"/>
              <w:rPr>
                <w:sz w:val="22"/>
                <w:szCs w:val="22"/>
              </w:rPr>
            </w:pP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Del="008D6C1E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в муниципальном образовании муниципального района «Койгородский»</w:t>
            </w:r>
            <w:r w:rsidRPr="00AB48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муниципальных образованиях сельских поселениях,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расположенных в границах муниципального образования муниципального района «Койгородский»</w:t>
            </w:r>
            <w:r w:rsidRPr="00AB48B7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0D54" w:rsidRPr="00AB48B7" w:rsidRDefault="00770D54" w:rsidP="00770D54">
            <w:pPr>
              <w:ind w:firstLine="577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lastRenderedPageBreak/>
              <w:t xml:space="preserve">В администрации МР «Койгородский» и администрациях сельских поселений МР «Койгородский» созданы и функционируют телефоны доверия, позволяющие гражданам сообщать о ставших известными им фактах </w:t>
            </w:r>
            <w:r w:rsidRPr="00AB48B7">
              <w:rPr>
                <w:sz w:val="22"/>
                <w:szCs w:val="22"/>
              </w:rPr>
              <w:lastRenderedPageBreak/>
              <w:t>коррупции, причинах и условиях, способствующих их совершению.</w:t>
            </w:r>
          </w:p>
          <w:p w:rsidR="005A6C32" w:rsidRPr="00AB48B7" w:rsidRDefault="00770D54" w:rsidP="00770D54">
            <w:pPr>
              <w:ind w:firstLine="577"/>
              <w:jc w:val="both"/>
              <w:rPr>
                <w:color w:val="000000"/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Информация о функционировании «Телефона доверия» и о правилах приема сообщений размещена на официальном сайте администрации муниципального района «Койгородский» в информационно-телекоммуникационной сети «Интернет». За отчетный период на «Телефон доверия» звонков и электронных сообщений </w:t>
            </w:r>
            <w:r w:rsidRPr="00AB48B7">
              <w:rPr>
                <w:color w:val="000000"/>
                <w:sz w:val="22"/>
                <w:szCs w:val="22"/>
              </w:rPr>
              <w:t>не поступало (с учетом сельских поселений).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0D54" w:rsidRPr="00AB48B7" w:rsidRDefault="00770D54" w:rsidP="00770D54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B48B7">
              <w:rPr>
                <w:sz w:val="22"/>
                <w:szCs w:val="22"/>
              </w:rPr>
              <w:t xml:space="preserve">В 2018 году отчеты о ходе </w:t>
            </w:r>
            <w:r w:rsidRPr="00AB48B7">
              <w:rPr>
                <w:sz w:val="22"/>
                <w:szCs w:val="22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рассматривались на 26 заседании  Совета МР «Койгородский» пятого созыва от 21.03.2018 г. и  на заседаниях </w:t>
            </w:r>
            <w:r w:rsidRPr="00AB48B7">
              <w:rPr>
                <w:sz w:val="22"/>
                <w:szCs w:val="22"/>
              </w:rPr>
              <w:t>комиссии МО МР «Койгородский» по противодействию коррупции</w:t>
            </w:r>
            <w:r w:rsidRPr="00AB48B7">
              <w:rPr>
                <w:sz w:val="22"/>
                <w:szCs w:val="22"/>
                <w:shd w:val="clear" w:color="auto" w:fill="FFFFFF"/>
              </w:rPr>
              <w:t xml:space="preserve"> (от 14.03.2018 г., от 30.05.2018 г., от 03.12.2018 г.).</w:t>
            </w:r>
            <w:proofErr w:type="gramEnd"/>
          </w:p>
          <w:p w:rsidR="005A6C32" w:rsidRPr="00AB48B7" w:rsidRDefault="00770D54" w:rsidP="00770D54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В состав Комиссии МО МР «Койгородский» по противодействию коррупции входят депутаты Совета МР «Койгородский».  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B48B7">
              <w:rPr>
                <w:sz w:val="22"/>
                <w:szCs w:val="22"/>
              </w:rPr>
              <w:t>Обеспечение рассмотрения Общественными советами при администрации МР «Койгородский»</w:t>
            </w:r>
            <w:r w:rsidRPr="00AB48B7">
              <w:rPr>
                <w:i/>
                <w:sz w:val="22"/>
                <w:szCs w:val="22"/>
              </w:rPr>
              <w:t xml:space="preserve">, </w:t>
            </w:r>
            <w:r w:rsidRPr="00AB48B7">
              <w:rPr>
                <w:sz w:val="22"/>
                <w:szCs w:val="22"/>
              </w:rPr>
              <w:t xml:space="preserve">в том числе при отраслевых (функциональных) органах администрации муниципального района «Койгородский», </w:t>
            </w:r>
            <w:r w:rsidRPr="00AB48B7">
              <w:rPr>
                <w:bCs/>
                <w:sz w:val="22"/>
                <w:szCs w:val="22"/>
              </w:rPr>
              <w:t>имеющих статус отдельного юридического лица</w:t>
            </w:r>
            <w:r w:rsidRPr="00AB48B7">
              <w:rPr>
                <w:sz w:val="22"/>
                <w:szCs w:val="22"/>
              </w:rPr>
              <w:t>,</w:t>
            </w:r>
            <w:r w:rsidRPr="00AB48B7">
              <w:rPr>
                <w:i/>
                <w:sz w:val="22"/>
                <w:szCs w:val="22"/>
              </w:rPr>
              <w:t xml:space="preserve"> </w:t>
            </w:r>
            <w:r w:rsidRPr="00AB48B7">
              <w:rPr>
                <w:sz w:val="22"/>
                <w:szCs w:val="22"/>
              </w:rPr>
              <w:t>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образовании муниципального района «Койгородский»,  комиссий по соблюдению требований к служебному поведению муниципальных</w:t>
            </w:r>
            <w:proofErr w:type="gramEnd"/>
            <w:r w:rsidRPr="00AB48B7">
              <w:rPr>
                <w:sz w:val="22"/>
                <w:szCs w:val="22"/>
              </w:rPr>
              <w:t xml:space="preserve">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0D54" w:rsidRPr="00AB48B7" w:rsidRDefault="00770D54" w:rsidP="00770D54">
            <w:pPr>
              <w:pStyle w:val="a3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В состав Комиссии МО МР «Койгородский» по противодействию коррупции входят члены Совета общественности МР «Койгородский». </w:t>
            </w:r>
          </w:p>
          <w:p w:rsidR="005A6C32" w:rsidRPr="00AB48B7" w:rsidRDefault="00770D54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Отчеты о ходе </w:t>
            </w:r>
            <w:r w:rsidRPr="00AB48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рассматриваются на заседаниях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Комиссии МО МР «Койгородский» по противодействию коррупции</w:t>
            </w:r>
            <w:r w:rsidRPr="00AB48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и на заседаниях  Совета МР «Койгородский» с участием представителей общественности района. Представители общественности МР «Койгородский» регулярно приглашаются и участвуют на заседаниях Совета МР «Койгородский».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D3082" w:rsidRPr="00AB48B7" w:rsidRDefault="007D3082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организованы и проведены следующие молодежные социальные акции, направленные на развитие антикоррупционного мировоззрения:</w:t>
            </w:r>
          </w:p>
          <w:p w:rsidR="007D3082" w:rsidRPr="00AB48B7" w:rsidRDefault="007D3082" w:rsidP="007D3082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1.Правовая  акция   «Мы  против  коррупции».</w:t>
            </w:r>
          </w:p>
          <w:p w:rsidR="007D3082" w:rsidRPr="00AB48B7" w:rsidRDefault="007D3082" w:rsidP="007D3082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2.Социальная акция «Жизнь без коррупции»</w:t>
            </w:r>
          </w:p>
          <w:p w:rsidR="005A6C32" w:rsidRPr="00AB48B7" w:rsidRDefault="007D3082" w:rsidP="007D3082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школах МР «Койгородский» на уроках изучаются  проблемы  коррупции  в  государстве  в  рамках  тем  учебной  программы,   учащихся  школ МР «Койгородский»    знакомят    со  статьями  УК  РФ  о  наказании  за  коррупционную  деятельность.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D3082" w:rsidRPr="00AB48B7" w:rsidRDefault="007D3082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организованы и проведены следующие культурно-просветительских мероприятий антикоррупционной направленности (выставки, диспуты, тематические семинары):</w:t>
            </w:r>
          </w:p>
          <w:p w:rsidR="007D3082" w:rsidRPr="00AB48B7" w:rsidRDefault="007D3082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Во всех библиотеках Койгородской МЦБС оформлялись информационные  стенды, внутриполочные выставки «Стоп коррупция», информационные буклеты и памятки, закладки в книги: «Ответственность за коррупцию», «Коррупция!? Что это такое?». В МБУК «Койгородское  ЦКО»  среди работников культурно-досуговых учреждений  проведена беседа-предупреждение «Сначала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думай-потом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делай».</w:t>
            </w:r>
          </w:p>
          <w:p w:rsidR="007D3082" w:rsidRPr="00AB48B7" w:rsidRDefault="007D3082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с 05 по 14 декабря в МБУК «Койгородская МЦБС» проведены мероприятия: правовой урок «Мы против коррупции», цикл выставок «Стоп! Коррупция!», выставка-информация «Противодействие коррупции», выставка-предупреждение «Коррупция – враг, что перевесит?»  </w:t>
            </w:r>
          </w:p>
          <w:p w:rsidR="007D3082" w:rsidRPr="00AB48B7" w:rsidRDefault="007D3082" w:rsidP="007D308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администрации МР «Койгородский» в марте с депутатами Совета МР «Койгородский» проведен семинар, 07 декабря 2018 года в администрации МР «Койгородский»  проведен 1 семинар с лицами, ответственными за профилактику коррупционных и иных правонарушений. </w:t>
            </w:r>
          </w:p>
          <w:p w:rsidR="005A6C32" w:rsidRPr="00AB48B7" w:rsidRDefault="007D3082" w:rsidP="007D3082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В восьми сельских поселениях также в марте проведены семинары с депутатами Советов сельских поселений по вопросам  заполнения сведений о доходах и расходах.</w:t>
            </w:r>
          </w:p>
        </w:tc>
      </w:tr>
      <w:tr w:rsidR="002D5182" w:rsidRPr="00AB48B7" w:rsidTr="002C56AD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A14599" w:rsidRDefault="002D5182" w:rsidP="00A14599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AB48B7">
              <w:rPr>
                <w:b/>
                <w:i/>
                <w:sz w:val="22"/>
                <w:szCs w:val="22"/>
              </w:rPr>
              <w:t xml:space="preserve"> </w:t>
            </w:r>
            <w:r w:rsidRPr="00AB48B7">
              <w:rPr>
                <w:b/>
                <w:sz w:val="22"/>
                <w:szCs w:val="22"/>
              </w:rPr>
              <w:t>(отражение функциональной специфики органов местного самоуправления муниципального образования муниципального района «Койгородский»</w:t>
            </w:r>
            <w:r w:rsidRPr="00AB48B7">
              <w:rPr>
                <w:b/>
                <w:i/>
                <w:sz w:val="22"/>
                <w:szCs w:val="22"/>
              </w:rPr>
              <w:t xml:space="preserve">, </w:t>
            </w:r>
            <w:r w:rsidRPr="00AB48B7">
              <w:rPr>
                <w:b/>
                <w:sz w:val="22"/>
                <w:szCs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      </w:r>
            <w:r w:rsidRPr="00AB48B7">
              <w:rPr>
                <w:b/>
                <w:i/>
                <w:sz w:val="22"/>
                <w:szCs w:val="22"/>
              </w:rPr>
              <w:t xml:space="preserve">, </w:t>
            </w:r>
            <w:r w:rsidRPr="00AB48B7">
              <w:rPr>
                <w:b/>
                <w:sz w:val="22"/>
                <w:szCs w:val="22"/>
              </w:rPr>
              <w:t>отраслевых (функциональных) органов администрации муниципального района «Койгородский»,</w:t>
            </w:r>
          </w:p>
          <w:p w:rsidR="002D5182" w:rsidRPr="00AB48B7" w:rsidRDefault="002D5182" w:rsidP="00A14599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B48B7">
              <w:rPr>
                <w:b/>
                <w:bCs/>
                <w:sz w:val="22"/>
                <w:szCs w:val="22"/>
              </w:rPr>
              <w:t>имеющих</w:t>
            </w:r>
            <w:proofErr w:type="gramEnd"/>
            <w:r w:rsidRPr="00AB48B7">
              <w:rPr>
                <w:b/>
                <w:bCs/>
                <w:sz w:val="22"/>
                <w:szCs w:val="22"/>
              </w:rPr>
              <w:t xml:space="preserve"> статус отдельного юридического лица</w:t>
            </w:r>
            <w:r w:rsidRPr="00AB48B7">
              <w:rPr>
                <w:b/>
                <w:sz w:val="22"/>
                <w:szCs w:val="22"/>
              </w:rPr>
              <w:t>)</w:t>
            </w:r>
            <w:r w:rsidRPr="00AB48B7">
              <w:rPr>
                <w:rStyle w:val="a6"/>
                <w:b/>
                <w:sz w:val="22"/>
                <w:szCs w:val="22"/>
              </w:rPr>
              <w:footnoteReference w:id="2"/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3C0219" w:rsidRPr="00AB48B7" w:rsidRDefault="003C0219" w:rsidP="003C021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z w:val="22"/>
                <w:szCs w:val="22"/>
              </w:rPr>
            </w:pPr>
            <w:r w:rsidRPr="00AB48B7">
              <w:rPr>
                <w:b w:val="0"/>
                <w:sz w:val="22"/>
                <w:szCs w:val="22"/>
              </w:rPr>
              <w:t xml:space="preserve">В рамках осуществления контроля за соблюдением требований Федерального </w:t>
            </w:r>
            <w:hyperlink r:id="rId14" w:history="1">
              <w:r w:rsidRPr="00AB48B7">
                <w:rPr>
                  <w:b w:val="0"/>
                  <w:sz w:val="22"/>
                  <w:szCs w:val="22"/>
                </w:rPr>
                <w:t>закона</w:t>
              </w:r>
            </w:hyperlink>
            <w:r w:rsidRPr="00AB48B7">
              <w:rPr>
                <w:b w:val="0"/>
                <w:sz w:val="22"/>
                <w:szCs w:val="22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5" w:history="1">
              <w:r w:rsidRPr="00AB48B7">
                <w:rPr>
                  <w:b w:val="0"/>
                  <w:sz w:val="22"/>
                  <w:szCs w:val="22"/>
                </w:rPr>
                <w:t>закона</w:t>
              </w:r>
            </w:hyperlink>
            <w:r w:rsidRPr="00AB48B7">
              <w:rPr>
                <w:b w:val="0"/>
                <w:sz w:val="22"/>
                <w:szCs w:val="22"/>
              </w:rPr>
              <w:t xml:space="preserve"> от 18 июля 2011 г. № 223-ФЗ «О закупках товаров, работ, услуг отдельными видами юридических лиц» в 2018 году проведена 1 плановая проверка. Субъект контроля: администрация сельского поселения «Койгородок». В результате проверки  был установлен перечень нарушений статей Федерального закона от 05.04.2013 N 44-ФЗ  "О контрактной системе в сфере закупок товаров, работ, услуг для обеспечения государственных и</w:t>
            </w:r>
            <w:r w:rsidRPr="00AB48B7">
              <w:rPr>
                <w:sz w:val="22"/>
                <w:szCs w:val="22"/>
              </w:rPr>
              <w:t xml:space="preserve"> </w:t>
            </w:r>
            <w:r w:rsidRPr="00AB48B7">
              <w:rPr>
                <w:b w:val="0"/>
                <w:sz w:val="22"/>
                <w:szCs w:val="22"/>
              </w:rPr>
              <w:t>муниципальных нужд":</w:t>
            </w:r>
          </w:p>
          <w:p w:rsidR="003C0219" w:rsidRPr="00AB48B7" w:rsidRDefault="003C0219" w:rsidP="003C02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 результатам проверки выдано предписание № 1 от 11.12.2018 г. на устранение выявленных нарушений.</w:t>
            </w:r>
          </w:p>
          <w:p w:rsidR="005A6C32" w:rsidRPr="00AB48B7" w:rsidRDefault="003C0219" w:rsidP="003C0219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 Информация о выявленных нарушениях направлена в </w:t>
            </w:r>
            <w:r w:rsidRPr="00AB48B7">
              <w:rPr>
                <w:sz w:val="22"/>
                <w:szCs w:val="22"/>
              </w:rPr>
              <w:lastRenderedPageBreak/>
              <w:t>Министерство  экономики РК с целью принятия мер административной ответственности.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4A483C" w:rsidRPr="00AB48B7" w:rsidRDefault="004A483C" w:rsidP="004A483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 анализ  эффективности бюджетных расходов  в сфере закупок товаров, работ, услуг для обеспечения муниципальных нужд. Экономия бюджетных средств по результатам осуществленных за 9 мес. 2018 года закупок для муниципальных нужд  по сравнению с начальной ценой контракта составила 523,77 тыс. рублей.</w:t>
            </w:r>
          </w:p>
          <w:p w:rsidR="004A483C" w:rsidRPr="00AB48B7" w:rsidRDefault="004A483C" w:rsidP="004A483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  <w:p w:rsidR="005A6C32" w:rsidRPr="00AB48B7" w:rsidRDefault="004A483C" w:rsidP="004A483C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Предоставление информации за 12 месяцев 2018 года возможно после 15.01.2019 г.,  когда будет сформирован отчет об оценке эффективности осуществления  закупок товаров, работ, услуг для обеспечения муниципальных нужд.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E737C2" w:rsidRDefault="005A6C32" w:rsidP="00E73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7C2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E737C2" w:rsidRDefault="005A6C32" w:rsidP="00E737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737C2">
              <w:rPr>
                <w:sz w:val="22"/>
                <w:szCs w:val="22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E737C2">
              <w:rPr>
                <w:sz w:val="22"/>
                <w:szCs w:val="22"/>
              </w:rPr>
              <w:t xml:space="preserve">, муниципальных служащих, работников при осуществлении таких закупок, </w:t>
            </w:r>
            <w:proofErr w:type="gramStart"/>
            <w:r w:rsidRPr="00E737C2">
              <w:rPr>
                <w:sz w:val="22"/>
                <w:szCs w:val="22"/>
              </w:rPr>
              <w:t>которая</w:t>
            </w:r>
            <w:proofErr w:type="gramEnd"/>
            <w:r w:rsidRPr="00E737C2">
              <w:rPr>
                <w:sz w:val="22"/>
                <w:szCs w:val="22"/>
              </w:rPr>
              <w:t xml:space="preserve"> приводит или может привести к конфликту интересов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46BC5" w:rsidRPr="00E737C2" w:rsidRDefault="000D1B38" w:rsidP="00E737C2">
            <w:pPr>
              <w:pStyle w:val="a7"/>
              <w:ind w:firstLine="567"/>
              <w:jc w:val="both"/>
              <w:rPr>
                <w:bCs/>
                <w:sz w:val="22"/>
                <w:szCs w:val="22"/>
              </w:rPr>
            </w:pPr>
            <w:r w:rsidRPr="00E737C2">
              <w:rPr>
                <w:sz w:val="22"/>
                <w:szCs w:val="22"/>
              </w:rPr>
              <w:t xml:space="preserve">В 2018 году </w:t>
            </w:r>
            <w:r w:rsidR="00546BC5" w:rsidRPr="00E737C2">
              <w:rPr>
                <w:sz w:val="22"/>
                <w:szCs w:val="22"/>
              </w:rPr>
              <w:t xml:space="preserve"> в ходе проведения мероприятий, направленных на </w:t>
            </w:r>
            <w:r w:rsidR="00546BC5" w:rsidRPr="00E737C2">
              <w:rPr>
                <w:bCs/>
                <w:sz w:val="22"/>
                <w:szCs w:val="22"/>
              </w:rPr>
              <w:t>выявление фактов, содержащих  признаки возникновения конфликта интересов</w:t>
            </w:r>
            <w:r w:rsidR="00546BC5" w:rsidRPr="00E737C2">
              <w:rPr>
                <w:sz w:val="22"/>
                <w:szCs w:val="22"/>
              </w:rPr>
              <w:t xml:space="preserve"> (уделив первоочередное внимание выявлению </w:t>
            </w:r>
            <w:r w:rsidR="00546BC5" w:rsidRPr="00E737C2">
              <w:rPr>
                <w:bCs/>
                <w:sz w:val="22"/>
                <w:szCs w:val="22"/>
              </w:rPr>
              <w:t>скрытой аффилированности):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bCs/>
                <w:sz w:val="22"/>
                <w:szCs w:val="22"/>
              </w:rPr>
            </w:pPr>
            <w:r w:rsidRPr="00E737C2">
              <w:rPr>
                <w:bCs/>
                <w:sz w:val="22"/>
                <w:szCs w:val="22"/>
              </w:rPr>
              <w:t>- установлен перечень лиц, состоящих с должностными лицами в близком родстве или свойстве;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bCs/>
                <w:sz w:val="22"/>
                <w:szCs w:val="22"/>
              </w:rPr>
            </w:pPr>
            <w:r w:rsidRPr="00E737C2">
              <w:rPr>
                <w:bCs/>
                <w:sz w:val="22"/>
                <w:szCs w:val="22"/>
              </w:rPr>
              <w:t>- проверены: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bCs/>
                <w:sz w:val="22"/>
                <w:szCs w:val="22"/>
              </w:rPr>
            </w:pPr>
            <w:r w:rsidRPr="00E737C2">
              <w:rPr>
                <w:bCs/>
                <w:sz w:val="22"/>
                <w:szCs w:val="22"/>
              </w:rPr>
              <w:t>700 закупок на поставку товара, выполнение работ, оказание услуг;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E737C2">
              <w:rPr>
                <w:sz w:val="22"/>
                <w:szCs w:val="22"/>
              </w:rPr>
              <w:t>33 акта обследования жилых помещений межведомственной комиссией;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E737C2">
              <w:rPr>
                <w:sz w:val="22"/>
                <w:szCs w:val="22"/>
              </w:rPr>
              <w:t>110 договоров аренды земельных участков, находящихся в муниципальной собственности;</w:t>
            </w:r>
          </w:p>
          <w:p w:rsidR="00546BC5" w:rsidRPr="00E737C2" w:rsidRDefault="00546BC5" w:rsidP="00E737C2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E737C2">
              <w:rPr>
                <w:sz w:val="22"/>
                <w:szCs w:val="22"/>
              </w:rPr>
              <w:t>32 договора продажи имущества и земельных участков, находящихся в муниципальной собственности.</w:t>
            </w:r>
          </w:p>
          <w:p w:rsidR="005A6C32" w:rsidRPr="00E737C2" w:rsidRDefault="00546BC5" w:rsidP="00E737C2">
            <w:pPr>
              <w:pStyle w:val="a7"/>
              <w:ind w:firstLine="567"/>
              <w:jc w:val="both"/>
              <w:rPr>
                <w:sz w:val="22"/>
                <w:szCs w:val="22"/>
              </w:rPr>
            </w:pPr>
            <w:r w:rsidRPr="00E737C2">
              <w:rPr>
                <w:sz w:val="22"/>
                <w:szCs w:val="22"/>
              </w:rPr>
              <w:t xml:space="preserve">В ходе проверки фактов, </w:t>
            </w:r>
            <w:r w:rsidRPr="00E737C2">
              <w:rPr>
                <w:bCs/>
                <w:sz w:val="22"/>
                <w:szCs w:val="22"/>
              </w:rPr>
              <w:t>содержащих  признаки возникновения конфликта интересов, в том числе</w:t>
            </w:r>
            <w:r w:rsidRPr="00E737C2">
              <w:rPr>
                <w:sz w:val="22"/>
                <w:szCs w:val="22"/>
              </w:rPr>
              <w:t xml:space="preserve"> </w:t>
            </w:r>
            <w:r w:rsidRPr="00E737C2">
              <w:rPr>
                <w:bCs/>
                <w:sz w:val="22"/>
                <w:szCs w:val="22"/>
              </w:rPr>
              <w:t>скрытой аффилированности не выявлено.</w:t>
            </w:r>
          </w:p>
        </w:tc>
      </w:tr>
      <w:tr w:rsidR="002D5182" w:rsidRPr="00AB48B7" w:rsidTr="002C56AD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73580B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 xml:space="preserve">6. Противодействие коррупции в муниципальных учреждениях муниципального образования муниципального района «Койгородский», </w:t>
            </w:r>
          </w:p>
          <w:p w:rsidR="002D5182" w:rsidRPr="00AB48B7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>в муниципальных унитарных предприятиях, организационно-методическое руководство,</w:t>
            </w:r>
          </w:p>
          <w:p w:rsidR="002D5182" w:rsidRPr="00AB48B7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 xml:space="preserve">координацию и </w:t>
            </w:r>
            <w:proofErr w:type="gramStart"/>
            <w:r w:rsidRPr="00AB48B7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AB48B7">
              <w:rPr>
                <w:b/>
                <w:sz w:val="22"/>
                <w:szCs w:val="22"/>
              </w:rPr>
              <w:t xml:space="preserve"> деятельностью которых осуществляют органы местного самоуправления муниципального образования муниципального района «Койгородский»</w:t>
            </w:r>
            <w:r w:rsidRPr="00AB48B7">
              <w:rPr>
                <w:b/>
                <w:i/>
                <w:sz w:val="22"/>
                <w:szCs w:val="22"/>
              </w:rPr>
              <w:t>,</w:t>
            </w:r>
            <w:r w:rsidRPr="00AB48B7">
              <w:rPr>
                <w:b/>
                <w:sz w:val="22"/>
                <w:szCs w:val="22"/>
              </w:rPr>
              <w:t xml:space="preserve"> отраслевые (функциональные) органы</w:t>
            </w:r>
          </w:p>
          <w:p w:rsidR="002D5182" w:rsidRPr="00AB48B7" w:rsidRDefault="002D5182" w:rsidP="002C56AD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sz w:val="22"/>
                <w:szCs w:val="22"/>
              </w:rPr>
              <w:t>администрации муниципального района «Койгородский»,</w:t>
            </w:r>
          </w:p>
          <w:p w:rsidR="002D5182" w:rsidRPr="00AB48B7" w:rsidRDefault="002D5182" w:rsidP="0073580B">
            <w:pPr>
              <w:jc w:val="center"/>
              <w:rPr>
                <w:b/>
                <w:sz w:val="22"/>
                <w:szCs w:val="22"/>
              </w:rPr>
            </w:pPr>
            <w:r w:rsidRPr="00AB48B7">
              <w:rPr>
                <w:b/>
                <w:bCs/>
                <w:sz w:val="22"/>
                <w:szCs w:val="22"/>
              </w:rPr>
              <w:t>имеющие статус отдельного юридического лица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4B28A0" w:rsidRPr="00AB48B7" w:rsidRDefault="004B28A0" w:rsidP="004B28A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в целях противодействия коррупции в  муниципальных учреждениях и  муниципальных унитарных предприятиях разработаны:</w:t>
            </w:r>
          </w:p>
          <w:p w:rsidR="004B28A0" w:rsidRPr="00AB48B7" w:rsidRDefault="004B28A0" w:rsidP="004B28A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   - Приказ Управления образования № 168 от 17.09.2018 г.</w:t>
            </w:r>
          </w:p>
          <w:p w:rsidR="004B28A0" w:rsidRPr="00AB48B7" w:rsidRDefault="004B28A0" w:rsidP="004B28A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Плана противодействия коррупции» </w:t>
            </w:r>
          </w:p>
          <w:p w:rsidR="005A6C32" w:rsidRPr="00AB48B7" w:rsidRDefault="004B28A0" w:rsidP="00AC034B">
            <w:pPr>
              <w:pStyle w:val="ConsPlusNormal"/>
              <w:widowControl/>
              <w:ind w:firstLine="4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МУП «ТрансСервис» в 2018 году  издан приказ № 7/1 от 01.01.2018 г.  «О создании «Телефона доверия» по вопросам, связ</w:t>
            </w:r>
            <w:r w:rsidR="00AC034B" w:rsidRPr="00AB48B7">
              <w:rPr>
                <w:rFonts w:ascii="Times New Roman" w:hAnsi="Times New Roman" w:cs="Times New Roman"/>
                <w:sz w:val="22"/>
                <w:szCs w:val="22"/>
              </w:rPr>
              <w:t>анным с проявлением коррупции»;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 xml:space="preserve">Обеспечение действенного функционирования комиссий по </w:t>
            </w:r>
            <w:r w:rsidRPr="00AB48B7">
              <w:rPr>
                <w:sz w:val="22"/>
                <w:szCs w:val="22"/>
              </w:rPr>
              <w:lastRenderedPageBreak/>
              <w:t>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МО МР «Койгородский»  всего  двадцать муниципальных учреждений.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  2018 году проведено три заседания комиссии по противодействию коррупции в муниципальных учреждениях, муниципальных унитарных предприятиях, в том числе: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В МУП «ТрансСервис» МР «Койгородский» </w:t>
            </w: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проведена одна комиссия – 16.02.2018 г.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1.Определение направлений работы комиссии по противодействию коррупции;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2. Составление и утверждение плана мероприятий по противодействию коррупции на 2018-2019 гг.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В МБУК «Койгородская межпоселенческая централизованная библиотечная система» </w:t>
            </w: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две  комиссии: 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1) 15.01.2018 г.</w:t>
            </w:r>
          </w:p>
          <w:p w:rsidR="008575CE" w:rsidRPr="008575CE" w:rsidRDefault="008575CE" w:rsidP="008575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 xml:space="preserve">     1. Определение направлений работы Комиссии по противодействию коррупции в 2018 г.;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2. Утверждение плана работы по антикоррупционной деятельности Койгородской МЦБС на 2018 год;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3. О создании информационного стенда «Противодействие коррупции»;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2) 12.04.2018 г.</w:t>
            </w:r>
          </w:p>
          <w:p w:rsidR="008575CE" w:rsidRPr="008575CE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1. Организация  и проведение культурно-просветительских мероприятий антикоррупционной направленности в структурных подразделениях  Койгородской МЦБС;</w:t>
            </w:r>
          </w:p>
          <w:p w:rsidR="005A6C32" w:rsidRPr="00AB48B7" w:rsidRDefault="008575CE" w:rsidP="008575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5CE">
              <w:rPr>
                <w:rFonts w:ascii="Times New Roman" w:hAnsi="Times New Roman" w:cs="Times New Roman"/>
                <w:sz w:val="22"/>
                <w:szCs w:val="22"/>
              </w:rPr>
              <w:t>2. Проведение разъяснительной  работы с сотрудниками Койгородской  МЦБС  о случаях склонения их к совершению коррупционных нарушений и порядка рассмотрения 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jc w:val="both"/>
              <w:rPr>
                <w:sz w:val="22"/>
                <w:szCs w:val="22"/>
              </w:rPr>
            </w:pPr>
            <w:r w:rsidRPr="00AB48B7">
              <w:rPr>
                <w:sz w:val="22"/>
                <w:szCs w:val="22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AC034B" w:rsidRPr="00AB48B7" w:rsidRDefault="00AC034B" w:rsidP="00AC034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2018 году </w:t>
            </w:r>
            <w:proofErr w:type="gramStart"/>
            <w:r w:rsidRPr="00AB48B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разработаны</w:t>
            </w:r>
            <w:proofErr w:type="gramEnd"/>
            <w:r w:rsidRPr="00AB48B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утверждены:</w:t>
            </w:r>
          </w:p>
          <w:p w:rsidR="00AC034B" w:rsidRPr="00AB48B7" w:rsidRDefault="00AC034B" w:rsidP="00611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Приказ </w:t>
            </w:r>
            <w:r w:rsidRPr="006110E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Управления образования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№ 168  «Об утверждении Плана противодействия коррупции» от 17.09.2018 г.</w:t>
            </w:r>
          </w:p>
          <w:p w:rsidR="00AC034B" w:rsidRPr="00AB48B7" w:rsidRDefault="006110EA" w:rsidP="00611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C034B" w:rsidRPr="006110EA">
              <w:rPr>
                <w:rFonts w:ascii="Times New Roman" w:hAnsi="Times New Roman" w:cs="Times New Roman"/>
                <w:b/>
                <w:sz w:val="22"/>
                <w:szCs w:val="22"/>
              </w:rPr>
              <w:t>В МУП «ТрансСервис</w:t>
            </w:r>
            <w:r w:rsidR="00AC034B" w:rsidRPr="00AB48B7">
              <w:rPr>
                <w:rFonts w:ascii="Times New Roman" w:hAnsi="Times New Roman" w:cs="Times New Roman"/>
                <w:sz w:val="22"/>
                <w:szCs w:val="22"/>
              </w:rPr>
              <w:t>» разработан план мероприятий на 2018-2019 годы, включающий комплексные мероприятия по предотвращению коррупции в МУП «ТрансСервис» и ориентированный на реализацию следующих направлений деятельности:</w:t>
            </w:r>
          </w:p>
          <w:p w:rsidR="00AC034B" w:rsidRPr="00AB48B7" w:rsidRDefault="00AC034B" w:rsidP="00AC03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- совершенствование и актуализация нормативно-правовой документации, посвященной организации работы по борьбе с коррупцией  в МУП «ТС»;</w:t>
            </w:r>
          </w:p>
          <w:p w:rsidR="00AC034B" w:rsidRPr="00AB48B7" w:rsidRDefault="00AC034B" w:rsidP="00AC03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- проведение разъяснительной работы с работниками по вопросам реализации антикоррупционной политики; </w:t>
            </w:r>
          </w:p>
          <w:p w:rsidR="00AC034B" w:rsidRPr="00AB48B7" w:rsidRDefault="00AC034B" w:rsidP="00AC03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консультирование работников по вопросам соблюдения требований, установленных ФЗ № 44-ФЗ «О размещении заказов на поставки товаров, выполнение работ, оказание услуг для государственных и муниципальных нужд»; </w:t>
            </w:r>
          </w:p>
          <w:p w:rsidR="005A6C32" w:rsidRPr="00AB48B7" w:rsidRDefault="00AC034B" w:rsidP="00AC03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- рассмотрены вопросы правоприменительной практики в соответствии с п.21 ст.6 Федерального закона «О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противодействии коррупции в сфере закупок».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22724" w:rsidRDefault="005A6C32" w:rsidP="002C56AD">
            <w:pPr>
              <w:jc w:val="both"/>
              <w:rPr>
                <w:sz w:val="22"/>
                <w:szCs w:val="22"/>
                <w:highlight w:val="yellow"/>
              </w:rPr>
            </w:pPr>
            <w:r w:rsidRPr="00DA5845">
              <w:rPr>
                <w:sz w:val="22"/>
                <w:szCs w:val="22"/>
              </w:rPr>
              <w:t xml:space="preserve">Обеспечение разработки и реализации мер по предупреждению коррупции в муниципальных учреждениях, муниципальных унитарных предприятиях 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DA5845" w:rsidRPr="00DA5845" w:rsidRDefault="00DA5845" w:rsidP="00DA58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845">
              <w:rPr>
                <w:rFonts w:ascii="Times New Roman" w:hAnsi="Times New Roman" w:cs="Times New Roman"/>
                <w:sz w:val="22"/>
                <w:szCs w:val="22"/>
              </w:rPr>
              <w:t>В  2018 году в муниципальных учреждениях культуры   МБУК «Койгородская МЦБС» проведены мероприятия</w:t>
            </w:r>
            <w:r w:rsidR="00410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18" w:rsidRPr="00410418">
              <w:rPr>
                <w:rFonts w:ascii="Times New Roman" w:hAnsi="Times New Roman" w:cs="Times New Roman"/>
                <w:sz w:val="22"/>
                <w:szCs w:val="22"/>
              </w:rPr>
              <w:t>по предупреждению коррупции в муниципальных учреждениях</w:t>
            </w:r>
            <w:r w:rsidRPr="0041041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A5845">
              <w:rPr>
                <w:rFonts w:ascii="Times New Roman" w:hAnsi="Times New Roman" w:cs="Times New Roman"/>
                <w:sz w:val="22"/>
                <w:szCs w:val="22"/>
              </w:rPr>
              <w:t xml:space="preserve"> правовой урок «Мы против коррупции», цикл выставок «Стоп! Коррупция!», выставка-информация «Противодействие коррупции», выставка-предупреждение «Коррупция – враг, что перевесит?». Среди работников культурно-досуговых учреждений  проведена беседа-предупреждение «Сначала </w:t>
            </w:r>
            <w:proofErr w:type="gramStart"/>
            <w:r w:rsidRPr="00DA5845">
              <w:rPr>
                <w:rFonts w:ascii="Times New Roman" w:hAnsi="Times New Roman" w:cs="Times New Roman"/>
                <w:sz w:val="22"/>
                <w:szCs w:val="22"/>
              </w:rPr>
              <w:t>думай-потом</w:t>
            </w:r>
            <w:proofErr w:type="gramEnd"/>
            <w:r w:rsidRPr="00DA5845">
              <w:rPr>
                <w:rFonts w:ascii="Times New Roman" w:hAnsi="Times New Roman" w:cs="Times New Roman"/>
                <w:sz w:val="22"/>
                <w:szCs w:val="22"/>
              </w:rPr>
              <w:t xml:space="preserve"> делай».</w:t>
            </w:r>
          </w:p>
          <w:p w:rsidR="00DA5845" w:rsidRPr="00DA5845" w:rsidRDefault="00DA5845" w:rsidP="00DA58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845">
              <w:rPr>
                <w:rFonts w:ascii="Times New Roman" w:hAnsi="Times New Roman" w:cs="Times New Roman"/>
                <w:sz w:val="22"/>
                <w:szCs w:val="22"/>
              </w:rPr>
              <w:t>В муниципальных образовательных организациях МР «Койгородский» разрабатываются планы мероприятий, направленных на формирование у учащихся антикоррупционного мировоззрения и внедрения их в практику (в учебную программу, проведение классных часов, иные мероприятия во внеурочное время). За  отчетный  период 2018 года  были  проведены  следующие мероприятия: 1. Правовая  акция   «Мы  против  коррупции»; 2. Социальная акция «Жизнь без коррупции». Изучаются  проблемы  коррупции  в  государстве  в  рамках  тем  учебной  программы    на    уроках,  студентов    знакомят    со  статьями  УК  РФ  о  наказании  за  коррупционную  деятельность.</w:t>
            </w:r>
          </w:p>
          <w:p w:rsidR="005A6C32" w:rsidRPr="00AB48B7" w:rsidRDefault="00DA5845" w:rsidP="00DA58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845">
              <w:rPr>
                <w:rFonts w:ascii="Times New Roman" w:hAnsi="Times New Roman" w:cs="Times New Roman"/>
                <w:sz w:val="22"/>
                <w:szCs w:val="22"/>
              </w:rPr>
              <w:t>Направлено  4 обзора правоприменительной практики в сфере противодействия коррупции для ознакомления и использования в работе.</w:t>
            </w:r>
            <w:r w:rsidRPr="00CB2D3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1A2CD2" w:rsidRDefault="005A6C32" w:rsidP="002C56AD">
            <w:pPr>
              <w:jc w:val="both"/>
              <w:rPr>
                <w:sz w:val="22"/>
                <w:szCs w:val="22"/>
              </w:rPr>
            </w:pPr>
            <w:proofErr w:type="gramStart"/>
            <w:r w:rsidRPr="001A2CD2">
              <w:rPr>
                <w:sz w:val="22"/>
                <w:szCs w:val="22"/>
              </w:rPr>
              <w:t>Контроль за</w:t>
            </w:r>
            <w:proofErr w:type="gramEnd"/>
            <w:r w:rsidRPr="001A2CD2">
              <w:rPr>
                <w:sz w:val="22"/>
                <w:szCs w:val="22"/>
              </w:rPr>
              <w:t xml:space="preserve"> обеспечением функционирования в 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1A2CD2" w:rsidRPr="00C966E4" w:rsidRDefault="001A2CD2" w:rsidP="001A2CD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966E4"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о всех </w:t>
            </w: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учреждениях МО МР «Койгородский»  и в МУП «ТрансСервис» функционируют «телефоны доверия».</w:t>
            </w:r>
          </w:p>
          <w:p w:rsidR="005A6C32" w:rsidRPr="00AB48B7" w:rsidRDefault="00C966E4" w:rsidP="001A2CD2">
            <w:pPr>
              <w:pStyle w:val="ConsPlusNormal"/>
              <w:widowControl/>
              <w:ind w:firstLine="4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>Звонков на телефоны доверия в 2018 году не поступало.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22724" w:rsidRDefault="005A6C32" w:rsidP="002C56AD">
            <w:pPr>
              <w:jc w:val="both"/>
              <w:rPr>
                <w:sz w:val="22"/>
                <w:szCs w:val="22"/>
                <w:highlight w:val="yellow"/>
              </w:rPr>
            </w:pPr>
            <w:r w:rsidRPr="00DB0942">
              <w:rPr>
                <w:sz w:val="22"/>
                <w:szCs w:val="22"/>
              </w:rPr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DB0942" w:rsidRPr="00DB0942" w:rsidRDefault="00DB0942" w:rsidP="00DB0942">
            <w:pPr>
              <w:pStyle w:val="ConsPlusNormal"/>
              <w:ind w:firstLine="7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проведено 6 проверок отдельных вопросов оплаты труда в бюджетных учреждениях - МБУ «Спортивный комплекс с. Койгородок на 25 мест», МБУК «Койгородская Межпоселенческая библиотечная система», МБУК «Койгородский краеведческий музей», МБОУ «Средняя общеобразовательная школа» </w:t>
            </w:r>
            <w:proofErr w:type="spellStart"/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пст</w:t>
            </w:r>
            <w:proofErr w:type="spellEnd"/>
            <w:r w:rsidRPr="00DB0942">
              <w:rPr>
                <w:rFonts w:ascii="Times New Roman" w:hAnsi="Times New Roman" w:cs="Times New Roman"/>
                <w:sz w:val="22"/>
                <w:szCs w:val="22"/>
              </w:rPr>
              <w:t xml:space="preserve">. Кажым, МБОУ «Средняя общеобразовательная школа» с. Койгородок, МБОУ «Средняя общеобразовательная школа» </w:t>
            </w:r>
            <w:proofErr w:type="spellStart"/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пст</w:t>
            </w:r>
            <w:proofErr w:type="spellEnd"/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. Подзь.</w:t>
            </w:r>
          </w:p>
          <w:p w:rsidR="00DB0942" w:rsidRPr="00DB0942" w:rsidRDefault="00DB0942" w:rsidP="00DB09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проверок: нарушения выявлены в 6 учреждениях: </w:t>
            </w:r>
          </w:p>
          <w:p w:rsidR="00DB0942" w:rsidRPr="00DB0942" w:rsidRDefault="00DB0942" w:rsidP="00DB0942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нарушения при разработке локальных актов,</w:t>
            </w:r>
            <w:r w:rsidRPr="00DB0942">
              <w:rPr>
                <w:sz w:val="22"/>
                <w:szCs w:val="22"/>
              </w:rPr>
              <w:t xml:space="preserve"> 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регулирующих оплату труда;</w:t>
            </w:r>
          </w:p>
          <w:p w:rsidR="00DB0942" w:rsidRPr="00DB0942" w:rsidRDefault="00DB0942" w:rsidP="00DB094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нарушения при заполнении форм первичных учетных документов;</w:t>
            </w:r>
          </w:p>
          <w:p w:rsidR="00DB0942" w:rsidRPr="00DB0942" w:rsidRDefault="00DB0942" w:rsidP="00DB094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нарушения при начислении заработной платы;</w:t>
            </w:r>
          </w:p>
          <w:p w:rsidR="00DB0942" w:rsidRPr="00DB0942" w:rsidRDefault="00DB0942" w:rsidP="00DB094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нарушения отдельных положений ТК РФ при заключении трудовых договоров.</w:t>
            </w:r>
          </w:p>
          <w:p w:rsidR="005A6C32" w:rsidRPr="00AB48B7" w:rsidRDefault="00DB0942" w:rsidP="00DB0942">
            <w:pPr>
              <w:pStyle w:val="ConsPlusNormal"/>
              <w:widowControl/>
              <w:ind w:firstLine="7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Выявленные нарушения своевременно устранены</w:t>
            </w:r>
          </w:p>
        </w:tc>
      </w:tr>
      <w:tr w:rsidR="002D5182" w:rsidRPr="00AB48B7" w:rsidTr="002C56AD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1A2CD2" w:rsidRDefault="002D5182" w:rsidP="001A2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Противодействие коррупции в муниципальных образованиях сельских поселений, расположенных в </w:t>
            </w:r>
            <w:r w:rsidRPr="00AB48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границах муниципального образования муниципального района «Койгородский»</w:t>
            </w:r>
          </w:p>
        </w:tc>
      </w:tr>
      <w:tr w:rsidR="005A6C32" w:rsidRPr="00AB48B7" w:rsidTr="006110EA">
        <w:trPr>
          <w:trHeight w:val="119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22724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E738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356767" w:rsidRDefault="001E7380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администрации МР «Койгородский» </w:t>
            </w:r>
            <w:r w:rsidR="00356767">
              <w:rPr>
                <w:rFonts w:ascii="Times New Roman" w:hAnsi="Times New Roman" w:cs="Times New Roman"/>
                <w:sz w:val="22"/>
                <w:szCs w:val="22"/>
              </w:rPr>
              <w:t>19.03.2018 г. проведен обучающий семинар с депутатами  Совета МР «Койгородский»</w:t>
            </w:r>
            <w:r w:rsidRPr="001E7380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7380" w:rsidRPr="00AB48B7" w:rsidRDefault="00356767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07.12.2018 г. </w:t>
            </w:r>
            <w:r w:rsidR="002E490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обучающий семинар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7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лицами, ответств</w:t>
            </w:r>
            <w:r w:rsidR="001E7380">
              <w:rPr>
                <w:rFonts w:ascii="Times New Roman" w:hAnsi="Times New Roman" w:cs="Times New Roman"/>
                <w:sz w:val="22"/>
                <w:szCs w:val="22"/>
              </w:rPr>
              <w:t>енными за профилактику коррупцио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и иных п</w:t>
            </w:r>
            <w:r w:rsidR="002E4908">
              <w:rPr>
                <w:rFonts w:ascii="Times New Roman" w:hAnsi="Times New Roman" w:cs="Times New Roman"/>
                <w:sz w:val="22"/>
                <w:szCs w:val="22"/>
              </w:rPr>
              <w:t>равонарушений, в сельских поселениях.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34348F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348F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34348F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48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34348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4348F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требований законодательства о противодействии коррупции в муниципальных образованиях сельских поселениях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C966E4" w:rsidRDefault="0008592A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66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966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соблюдением требований законодательства о противодействии коррупции в сельских поселениях, </w:t>
            </w:r>
            <w:r w:rsidR="0034348F" w:rsidRPr="00C966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</w:t>
            </w:r>
            <w:r w:rsidR="0034348F" w:rsidRPr="00C966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D1DBD"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1DBD" w:rsidRDefault="001A155B" w:rsidP="001A15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>В План</w:t>
            </w:r>
            <w:r w:rsidR="00CD1DBD"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C966E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МО МР «Койгородский» по противодействию коррупции на 2019  год  включены мероприятия по заслушиванию  глав сельских поселений  об организации деятельности по противодействию коррупции и профилактике коррупционных правонарушений в администрациях сельских поселений за 2018 год.</w:t>
            </w:r>
          </w:p>
          <w:p w:rsidR="00C966E4" w:rsidRPr="001A155B" w:rsidRDefault="00C966E4" w:rsidP="001A15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декабре 2018  года администрацией МР «Койгородский» проведен мониторинг заполняемости сайтов сельских поселений по вопросам противодействия коррупции и разработки  и наличии НПА по вопросам противодействия коррупции, в результате которого сельским поселений даны рекомендации по устранению выявленных замечаний с представлением отчета  сельскими поселениями по устранению недостатков.</w:t>
            </w:r>
          </w:p>
        </w:tc>
      </w:tr>
      <w:tr w:rsidR="002D5182" w:rsidRPr="00AB48B7" w:rsidTr="002C56AD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2D5182" w:rsidRPr="00AB48B7" w:rsidRDefault="002D5182" w:rsidP="002C56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 Развитие системы мониторинга эффективности антикоррупционной политики в муниципальном образовании</w:t>
            </w:r>
          </w:p>
          <w:p w:rsidR="002D5182" w:rsidRPr="00AB48B7" w:rsidRDefault="002D5182" w:rsidP="002C56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483C" w:rsidRPr="00AB48B7" w:rsidRDefault="004A483C" w:rsidP="004A483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Мониторинг качества предоставления муниципальных услуг, предоставляемых органами местного самоуправления,  проводился ежеквартально  территориальным отделом ГАУ РК «МФЦ предоставления государственных и муниципальных услуг Республики Коми» по Койгородскому району путем анкетирования. Мониторинг проводился по 6 показателям (время предоставления услуги, время ожидания в очереди, вежливость и компетентность сотрудников, доступность информации).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 результатам мониторинга установлено, что уровень удовлетворенности заявителей составил 100 %. Нарушения  не выявлены.</w:t>
            </w:r>
          </w:p>
          <w:p w:rsidR="005A6C32" w:rsidRPr="00AB48B7" w:rsidRDefault="004A483C" w:rsidP="004A48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оценки составил по всем показателям  - хорошо и отлично</w:t>
            </w:r>
            <w:proofErr w:type="gramStart"/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proofErr w:type="gramEnd"/>
            <w:r w:rsidRPr="00AB4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алобы на качество предоставления  услуг не поступали.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483C" w:rsidRPr="00AB48B7" w:rsidRDefault="004A483C" w:rsidP="004A48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В 2018 году мониторинг эффективности осуществления муниципального контроля проведен</w:t>
            </w:r>
            <w:r w:rsidR="00C966E4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муниципального земельного контроля</w:t>
            </w:r>
            <w:proofErr w:type="gramStart"/>
            <w:r w:rsidR="00C966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  <w:p w:rsidR="005A6C32" w:rsidRPr="00AB48B7" w:rsidRDefault="004A483C" w:rsidP="00C966E4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По результатам мониторинга  установлено: - проведены 2 плановые выездные проверки, внеплановые проверки не проводились. Нарушений в результате проведенных проверок не выявлено.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правоприменения нормативных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48B7" w:rsidRPr="00AB48B7" w:rsidRDefault="00AB48B7" w:rsidP="00AB48B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2018 году </w:t>
            </w:r>
            <w:r w:rsidR="006110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правоприменения   </w:t>
            </w: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коррупции.</w:t>
            </w:r>
          </w:p>
          <w:p w:rsidR="005A6C32" w:rsidRPr="00AB48B7" w:rsidRDefault="00AB48B7" w:rsidP="00AB4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 противоречий, избыточного правового регулирования и сложных для восприятия положений, которые способствуют проявлениям коррупции не выявлено.</w:t>
            </w:r>
          </w:p>
        </w:tc>
      </w:tr>
      <w:tr w:rsidR="005A6C32" w:rsidRPr="00AB48B7" w:rsidTr="005A6C32"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0CB">
              <w:rPr>
                <w:rFonts w:ascii="Times New Roman" w:hAnsi="Times New Roman" w:cs="Times New Roman"/>
                <w:sz w:val="22"/>
                <w:szCs w:val="22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7770CB" w:rsidRPr="00DB0942" w:rsidRDefault="007770CB" w:rsidP="007770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>В 2018 году</w:t>
            </w:r>
            <w:r w:rsidR="006110EA">
              <w:rPr>
                <w:rFonts w:ascii="Times New Roman" w:hAnsi="Times New Roman" w:cs="Times New Roman"/>
                <w:sz w:val="22"/>
                <w:szCs w:val="22"/>
              </w:rPr>
              <w:t xml:space="preserve"> в администрации района</w:t>
            </w:r>
            <w:r w:rsidRPr="00DB0942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мониторинг  двух  принятых муниципальных правовых актов по вопросам противодействия коррупции в целях установления их соответствия законодательству.</w:t>
            </w:r>
          </w:p>
          <w:p w:rsidR="005A6C32" w:rsidRPr="00AB48B7" w:rsidRDefault="007770CB" w:rsidP="007770C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6CC2">
              <w:rPr>
                <w:rFonts w:ascii="Times New Roman" w:hAnsi="Times New Roman" w:cs="Times New Roman"/>
                <w:sz w:val="22"/>
                <w:szCs w:val="22"/>
              </w:rPr>
              <w:t>Выявлена потребность в разработке одног</w:t>
            </w:r>
            <w:r w:rsidR="00C966E4" w:rsidRPr="003B6CC2">
              <w:rPr>
                <w:rFonts w:ascii="Times New Roman" w:hAnsi="Times New Roman" w:cs="Times New Roman"/>
                <w:sz w:val="22"/>
                <w:szCs w:val="22"/>
              </w:rPr>
              <w:t>о муниципального правового акта «О Порядке и сроках применения взысканий за несоблюдение муниципальными</w:t>
            </w:r>
            <w:r w:rsidR="00C966E4">
              <w:rPr>
                <w:rFonts w:ascii="Times New Roman" w:hAnsi="Times New Roman" w:cs="Times New Roman"/>
                <w:sz w:val="22"/>
                <w:szCs w:val="22"/>
              </w:rPr>
              <w:t xml:space="preserve">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48B7" w:rsidRPr="00AB48B7" w:rsidRDefault="00AB48B7" w:rsidP="00AB48B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муниципальных учреждениях МР «Койгородский» </w:t>
            </w:r>
            <w:proofErr w:type="gramStart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проведен</w:t>
            </w:r>
            <w:proofErr w:type="gramEnd"/>
            <w:r w:rsidRPr="00AB4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A6C32" w:rsidRPr="00AB48B7" w:rsidRDefault="00AB48B7" w:rsidP="002E4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мониторинг правовых актов в сфере противодействия коррупции, в результате которого определен  перечень нормативно-правовых актов, требующих  разработки и актуализации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6C32" w:rsidRPr="00522724" w:rsidRDefault="005A6C32" w:rsidP="002C56AD">
            <w:pPr>
              <w:jc w:val="both"/>
              <w:rPr>
                <w:sz w:val="22"/>
                <w:szCs w:val="22"/>
                <w:highlight w:val="yellow"/>
              </w:rPr>
            </w:pPr>
            <w:r w:rsidRPr="000B3D1E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района «Койгородский», </w:t>
            </w:r>
            <w:r w:rsidRPr="000B3D1E">
              <w:rPr>
                <w:bCs/>
                <w:sz w:val="22"/>
                <w:szCs w:val="22"/>
              </w:rPr>
              <w:t>имеющих статус отдельного юридического лица</w:t>
            </w:r>
            <w:r w:rsidRPr="000B3D1E">
              <w:rPr>
                <w:sz w:val="22"/>
                <w:szCs w:val="22"/>
              </w:rPr>
              <w:t>,</w:t>
            </w:r>
            <w:r w:rsidRPr="000B3D1E">
              <w:rPr>
                <w:i/>
                <w:sz w:val="22"/>
                <w:szCs w:val="22"/>
              </w:rPr>
              <w:t xml:space="preserve"> </w:t>
            </w:r>
            <w:r w:rsidRPr="000B3D1E">
              <w:rPr>
                <w:sz w:val="22"/>
                <w:szCs w:val="22"/>
              </w:rPr>
              <w:t>муниципальных учреждениях, муниципальных унитарных предприятиях,</w:t>
            </w:r>
            <w:r w:rsidRPr="000B3D1E">
              <w:rPr>
                <w:i/>
                <w:sz w:val="22"/>
                <w:szCs w:val="22"/>
              </w:rPr>
              <w:t xml:space="preserve"> </w:t>
            </w:r>
            <w:r w:rsidRPr="000B3D1E">
              <w:rPr>
                <w:sz w:val="22"/>
                <w:szCs w:val="22"/>
              </w:rPr>
              <w:t>организация проверки таких фактов</w:t>
            </w:r>
          </w:p>
        </w:tc>
        <w:tc>
          <w:tcPr>
            <w:tcW w:w="2246" w:type="pct"/>
            <w:tcMar>
              <w:left w:w="57" w:type="dxa"/>
              <w:right w:w="57" w:type="dxa"/>
            </w:tcMar>
          </w:tcPr>
          <w:p w:rsidR="005A6C32" w:rsidRPr="00AB48B7" w:rsidRDefault="000B3D1E" w:rsidP="00720848">
            <w:pPr>
              <w:jc w:val="both"/>
              <w:rPr>
                <w:sz w:val="22"/>
                <w:szCs w:val="22"/>
              </w:rPr>
            </w:pPr>
            <w:r w:rsidRPr="00167347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 </w:t>
            </w:r>
            <w:r w:rsidR="00720848">
              <w:rPr>
                <w:sz w:val="22"/>
                <w:szCs w:val="22"/>
              </w:rPr>
              <w:t>МОМР</w:t>
            </w:r>
            <w:r>
              <w:rPr>
                <w:sz w:val="22"/>
                <w:szCs w:val="22"/>
              </w:rPr>
              <w:t xml:space="preserve"> «Койгородский» проводится</w:t>
            </w:r>
            <w:r w:rsidRPr="00167347">
              <w:rPr>
                <w:sz w:val="22"/>
                <w:szCs w:val="22"/>
              </w:rPr>
              <w:t xml:space="preserve">. За отчетный период  публикаций в средствах массовой информации о фактах проявления коррупции в органах местного самоуправления МО МР </w:t>
            </w:r>
            <w:r w:rsidR="006D17C2">
              <w:rPr>
                <w:sz w:val="22"/>
                <w:szCs w:val="22"/>
              </w:rPr>
              <w:t>«Койгородский» не зафиксировано</w:t>
            </w:r>
          </w:p>
        </w:tc>
      </w:tr>
      <w:tr w:rsidR="005A6C32" w:rsidRPr="00AB48B7" w:rsidTr="005A6C32"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AB48B7" w:rsidRDefault="005A6C32" w:rsidP="002C5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8B7"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6D17C2" w:rsidRDefault="005A6C32" w:rsidP="002C56AD">
            <w:pPr>
              <w:jc w:val="both"/>
              <w:rPr>
                <w:sz w:val="22"/>
                <w:szCs w:val="22"/>
              </w:rPr>
            </w:pPr>
            <w:r w:rsidRPr="006D17C2">
              <w:rPr>
                <w:sz w:val="22"/>
                <w:szCs w:val="22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района «Койгородский», имеющих статус отдельного юридического лица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6C32" w:rsidRPr="006D17C2" w:rsidRDefault="00CE59EE" w:rsidP="006D17C2">
            <w:pPr>
              <w:jc w:val="both"/>
              <w:rPr>
                <w:sz w:val="22"/>
                <w:szCs w:val="22"/>
              </w:rPr>
            </w:pPr>
            <w:r w:rsidRPr="006D17C2">
              <w:rPr>
                <w:sz w:val="22"/>
                <w:szCs w:val="22"/>
              </w:rPr>
              <w:t xml:space="preserve"> Информация о деятельности органов   местного самоуправления, отраслевых (функциональных) органов администрации муниципального района «Койгородский» находится в свободном доступе на официальном сайте МР «Койгородский».  Мони</w:t>
            </w:r>
            <w:r w:rsidR="0008592A">
              <w:rPr>
                <w:sz w:val="22"/>
                <w:szCs w:val="22"/>
              </w:rPr>
              <w:t>торинг проводится ежеквартально.</w:t>
            </w:r>
            <w:r w:rsidRPr="006D17C2">
              <w:rPr>
                <w:sz w:val="22"/>
                <w:szCs w:val="22"/>
              </w:rPr>
              <w:t xml:space="preserve">     </w:t>
            </w:r>
          </w:p>
        </w:tc>
      </w:tr>
    </w:tbl>
    <w:p w:rsidR="002D5182" w:rsidRPr="0057540B" w:rsidRDefault="002D5182" w:rsidP="00253F4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2D5182" w:rsidRPr="0057540B" w:rsidSect="00946A1C">
          <w:pgSz w:w="11906" w:h="16838" w:code="9"/>
          <w:pgMar w:top="1134" w:right="284" w:bottom="1134" w:left="851" w:header="709" w:footer="709" w:gutter="0"/>
          <w:cols w:space="708"/>
          <w:docGrid w:linePitch="360"/>
        </w:sectPr>
      </w:pPr>
    </w:p>
    <w:p w:rsidR="00F95A23" w:rsidRDefault="00F95A23"/>
    <w:sectPr w:rsidR="00F9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B3" w:rsidRDefault="004F15B3" w:rsidP="002D5182">
      <w:r>
        <w:separator/>
      </w:r>
    </w:p>
  </w:endnote>
  <w:endnote w:type="continuationSeparator" w:id="0">
    <w:p w:rsidR="004F15B3" w:rsidRDefault="004F15B3" w:rsidP="002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B3" w:rsidRDefault="004F15B3" w:rsidP="002D5182">
      <w:r>
        <w:separator/>
      </w:r>
    </w:p>
  </w:footnote>
  <w:footnote w:type="continuationSeparator" w:id="0">
    <w:p w:rsidR="004F15B3" w:rsidRDefault="004F15B3" w:rsidP="002D5182">
      <w:r>
        <w:continuationSeparator/>
      </w:r>
    </w:p>
  </w:footnote>
  <w:footnote w:id="1">
    <w:p w:rsidR="00D244D7" w:rsidRPr="004D3A2E" w:rsidRDefault="00D244D7" w:rsidP="002D518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D3A2E">
        <w:rPr>
          <w:rStyle w:val="a6"/>
          <w:rFonts w:ascii="Times New Roman" w:hAnsi="Times New Roman" w:cs="Times New Roman"/>
        </w:rPr>
        <w:footnoteRef/>
      </w:r>
      <w:r w:rsidRPr="004D3A2E">
        <w:rPr>
          <w:rFonts w:ascii="Times New Roman" w:hAnsi="Times New Roman" w:cs="Times New Roman"/>
        </w:rPr>
        <w:t xml:space="preserve"> Мероприятие, предлагаемое для включения в программы муниципальных образований муниципальных районов в Республике Коми, на территории которых расположены городские поселения.</w:t>
      </w:r>
    </w:p>
  </w:footnote>
  <w:footnote w:id="2">
    <w:p w:rsidR="00D244D7" w:rsidRPr="00AF0792" w:rsidRDefault="00D244D7" w:rsidP="002D5182">
      <w:pPr>
        <w:tabs>
          <w:tab w:val="left" w:pos="426"/>
          <w:tab w:val="left" w:pos="993"/>
        </w:tabs>
        <w:jc w:val="both"/>
      </w:pPr>
      <w:r w:rsidRPr="00AF0792">
        <w:rPr>
          <w:rStyle w:val="a6"/>
          <w:sz w:val="20"/>
          <w:szCs w:val="20"/>
        </w:rPr>
        <w:footnoteRef/>
      </w:r>
      <w:r w:rsidRPr="00AF0792">
        <w:rPr>
          <w:sz w:val="20"/>
          <w:szCs w:val="20"/>
        </w:rPr>
        <w:t xml:space="preserve"> Например, для ряда муниципальных образований будет актуальным включение таких мероприятий как: «анализ результатов передачи прав на земельные участки, находящиеся в муниципальной собственности», «анализ передачи муниципального имущества в аренду»; «проведение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собственности»; «организация семинаров для предпринимателей по вопросам федерального и регионального </w:t>
      </w:r>
      <w:bookmarkStart w:id="1" w:name="YANDEX_233"/>
      <w:bookmarkEnd w:id="1"/>
      <w:r w:rsidRPr="00AF0792">
        <w:rPr>
          <w:sz w:val="20"/>
          <w:szCs w:val="20"/>
          <w:lang w:val="en-US"/>
        </w:rPr>
        <w:fldChar w:fldCharType="begin"/>
      </w:r>
      <w:r w:rsidRPr="00AF0792">
        <w:rPr>
          <w:sz w:val="20"/>
          <w:szCs w:val="20"/>
        </w:rPr>
        <w:instrText xml:space="preserve"> </w:instrText>
      </w:r>
      <w:r w:rsidRPr="00AF0792">
        <w:rPr>
          <w:sz w:val="20"/>
          <w:szCs w:val="20"/>
          <w:lang w:val="en-US"/>
        </w:rPr>
        <w:instrText>HYPERLINK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://</w:instrText>
      </w:r>
      <w:r w:rsidRPr="00AF0792">
        <w:rPr>
          <w:sz w:val="20"/>
          <w:szCs w:val="20"/>
          <w:lang w:val="en-US"/>
        </w:rPr>
        <w:instrText>hghltd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net</w:instrText>
      </w:r>
      <w:r w:rsidRPr="00AF0792">
        <w:rPr>
          <w:sz w:val="20"/>
          <w:szCs w:val="20"/>
        </w:rPr>
        <w:instrText>/</w:instrText>
      </w:r>
      <w:r w:rsidRPr="00AF0792">
        <w:rPr>
          <w:sz w:val="20"/>
          <w:szCs w:val="20"/>
          <w:lang w:val="en-US"/>
        </w:rPr>
        <w:instrText>yandbtm</w:instrText>
      </w:r>
      <w:r w:rsidRPr="00AF0792">
        <w:rPr>
          <w:sz w:val="20"/>
          <w:szCs w:val="20"/>
        </w:rPr>
        <w:instrText>?</w:instrText>
      </w:r>
      <w:r w:rsidRPr="00AF0792">
        <w:rPr>
          <w:sz w:val="20"/>
          <w:szCs w:val="20"/>
          <w:lang w:val="en-US"/>
        </w:rPr>
        <w:instrText>fmode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envelope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url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%3</w:instrText>
      </w:r>
      <w:r w:rsidRPr="00AF0792">
        <w:rPr>
          <w:sz w:val="20"/>
          <w:szCs w:val="20"/>
          <w:lang w:val="en-US"/>
        </w:rPr>
        <w:instrText>A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Fadmin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smolensk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~</w:instrText>
      </w:r>
      <w:r w:rsidRPr="00AF0792">
        <w:rPr>
          <w:sz w:val="20"/>
          <w:szCs w:val="20"/>
          <w:lang w:val="en-US"/>
        </w:rPr>
        <w:instrText>samoupr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Fdocs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Fstatia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mun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vlast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praktika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razrab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lr</w:instrText>
      </w:r>
      <w:r w:rsidRPr="00AF0792">
        <w:rPr>
          <w:sz w:val="20"/>
          <w:szCs w:val="20"/>
        </w:rPr>
        <w:instrText>=19&amp;</w:instrText>
      </w:r>
      <w:r w:rsidRPr="00AF0792">
        <w:rPr>
          <w:sz w:val="20"/>
          <w:szCs w:val="20"/>
          <w:lang w:val="en-US"/>
        </w:rPr>
        <w:instrText>text</w:instrText>
      </w:r>
      <w:r w:rsidRPr="00AF0792">
        <w:rPr>
          <w:sz w:val="20"/>
          <w:szCs w:val="20"/>
        </w:rPr>
        <w:instrText>=%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BA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BB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0&amp;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>10</w:instrText>
      </w:r>
      <w:r w:rsidRPr="00AF0792">
        <w:rPr>
          <w:sz w:val="20"/>
          <w:szCs w:val="20"/>
          <w:lang w:val="en-US"/>
        </w:rPr>
        <w:instrText>n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mime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sign</w:instrText>
      </w:r>
      <w:r w:rsidRPr="00AF0792">
        <w:rPr>
          <w:sz w:val="20"/>
          <w:szCs w:val="20"/>
        </w:rPr>
        <w:instrText>=9339042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795040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6</w:instrText>
      </w:r>
      <w:r w:rsidRPr="00AF0792">
        <w:rPr>
          <w:sz w:val="20"/>
          <w:szCs w:val="20"/>
          <w:lang w:val="en-US"/>
        </w:rPr>
        <w:instrText>ab</w:instrText>
      </w:r>
      <w:r w:rsidRPr="00AF0792">
        <w:rPr>
          <w:sz w:val="20"/>
          <w:szCs w:val="20"/>
        </w:rPr>
        <w:instrText>2</w:instrText>
      </w:r>
      <w:r w:rsidRPr="00AF0792">
        <w:rPr>
          <w:sz w:val="20"/>
          <w:szCs w:val="20"/>
          <w:lang w:val="en-US"/>
        </w:rPr>
        <w:instrText>e</w:instrText>
      </w:r>
      <w:r w:rsidRPr="00AF0792">
        <w:rPr>
          <w:sz w:val="20"/>
          <w:szCs w:val="20"/>
        </w:rPr>
        <w:instrText>5</w:instrText>
      </w:r>
      <w:r w:rsidRPr="00AF0792">
        <w:rPr>
          <w:sz w:val="20"/>
          <w:szCs w:val="20"/>
          <w:lang w:val="en-US"/>
        </w:rPr>
        <w:instrText>ad</w:instrText>
      </w:r>
      <w:r w:rsidRPr="00AF0792">
        <w:rPr>
          <w:sz w:val="20"/>
          <w:szCs w:val="20"/>
        </w:rPr>
        <w:instrText>0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812</w:instrText>
      </w:r>
      <w:r w:rsidRPr="00AF0792">
        <w:rPr>
          <w:sz w:val="20"/>
          <w:szCs w:val="20"/>
          <w:lang w:val="en-US"/>
        </w:rPr>
        <w:instrText>aebc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keyno</w:instrText>
      </w:r>
      <w:r w:rsidRPr="00AF0792">
        <w:rPr>
          <w:sz w:val="20"/>
          <w:szCs w:val="20"/>
        </w:rPr>
        <w:instrText>=0" \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 xml:space="preserve">_232" </w:instrText>
      </w:r>
      <w:r w:rsidRPr="00AF0792">
        <w:rPr>
          <w:sz w:val="20"/>
          <w:szCs w:val="20"/>
          <w:lang w:val="en-US"/>
        </w:rPr>
        <w:fldChar w:fldCharType="end"/>
      </w:r>
      <w:r w:rsidRPr="00AF0792">
        <w:rPr>
          <w:sz w:val="20"/>
          <w:szCs w:val="20"/>
        </w:rPr>
        <w:t>антикоррупционного</w:t>
      </w:r>
      <w:hyperlink r:id="rId1" w:anchor="YANDEX_234" w:history="1"/>
      <w:r w:rsidRPr="00AF0792">
        <w:rPr>
          <w:sz w:val="20"/>
          <w:szCs w:val="20"/>
        </w:rPr>
        <w:t xml:space="preserve"> законодательства» и т.д.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BF0"/>
    <w:multiLevelType w:val="hybridMultilevel"/>
    <w:tmpl w:val="701A35CE"/>
    <w:lvl w:ilvl="0" w:tplc="1C30E4D6">
      <w:start w:val="1"/>
      <w:numFmt w:val="decimal"/>
      <w:lvlText w:val="%1."/>
      <w:lvlJc w:val="left"/>
      <w:pPr>
        <w:ind w:left="17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56B51676"/>
    <w:multiLevelType w:val="hybridMultilevel"/>
    <w:tmpl w:val="A0C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01C7"/>
    <w:multiLevelType w:val="hybridMultilevel"/>
    <w:tmpl w:val="384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C"/>
    <w:rsid w:val="00035E8F"/>
    <w:rsid w:val="00046C0B"/>
    <w:rsid w:val="0008592A"/>
    <w:rsid w:val="000865A8"/>
    <w:rsid w:val="000B3D1E"/>
    <w:rsid w:val="000D1B38"/>
    <w:rsid w:val="0014589D"/>
    <w:rsid w:val="00151048"/>
    <w:rsid w:val="00160863"/>
    <w:rsid w:val="00176F96"/>
    <w:rsid w:val="00196579"/>
    <w:rsid w:val="001A155B"/>
    <w:rsid w:val="001A2CD2"/>
    <w:rsid w:val="001C148E"/>
    <w:rsid w:val="001E7380"/>
    <w:rsid w:val="002229E7"/>
    <w:rsid w:val="00232636"/>
    <w:rsid w:val="00237DD1"/>
    <w:rsid w:val="00253F49"/>
    <w:rsid w:val="002C56AD"/>
    <w:rsid w:val="002D3016"/>
    <w:rsid w:val="002D5182"/>
    <w:rsid w:val="002E4908"/>
    <w:rsid w:val="002E4CF1"/>
    <w:rsid w:val="0034050C"/>
    <w:rsid w:val="0034348F"/>
    <w:rsid w:val="00356767"/>
    <w:rsid w:val="0039118B"/>
    <w:rsid w:val="003938B7"/>
    <w:rsid w:val="003B6CC2"/>
    <w:rsid w:val="003B700B"/>
    <w:rsid w:val="003C0219"/>
    <w:rsid w:val="003C7BA1"/>
    <w:rsid w:val="003F06DC"/>
    <w:rsid w:val="00410418"/>
    <w:rsid w:val="004250A6"/>
    <w:rsid w:val="00461214"/>
    <w:rsid w:val="004800C9"/>
    <w:rsid w:val="00496B77"/>
    <w:rsid w:val="004A29CD"/>
    <w:rsid w:val="004A483C"/>
    <w:rsid w:val="004B28A0"/>
    <w:rsid w:val="004F15B3"/>
    <w:rsid w:val="004F18C7"/>
    <w:rsid w:val="00522724"/>
    <w:rsid w:val="00546BC5"/>
    <w:rsid w:val="00560633"/>
    <w:rsid w:val="005A6C32"/>
    <w:rsid w:val="005F2C23"/>
    <w:rsid w:val="006110EA"/>
    <w:rsid w:val="006955A1"/>
    <w:rsid w:val="006C6085"/>
    <w:rsid w:val="006D17C2"/>
    <w:rsid w:val="006E46B9"/>
    <w:rsid w:val="006F5B72"/>
    <w:rsid w:val="00720848"/>
    <w:rsid w:val="0073580B"/>
    <w:rsid w:val="00770D54"/>
    <w:rsid w:val="007716BA"/>
    <w:rsid w:val="007770CB"/>
    <w:rsid w:val="00780DF6"/>
    <w:rsid w:val="00783F87"/>
    <w:rsid w:val="007D3082"/>
    <w:rsid w:val="008575CE"/>
    <w:rsid w:val="00946A1C"/>
    <w:rsid w:val="0095439C"/>
    <w:rsid w:val="00986277"/>
    <w:rsid w:val="009951C6"/>
    <w:rsid w:val="009953FD"/>
    <w:rsid w:val="009F7232"/>
    <w:rsid w:val="00A14599"/>
    <w:rsid w:val="00A214F1"/>
    <w:rsid w:val="00A42AAD"/>
    <w:rsid w:val="00A66BAD"/>
    <w:rsid w:val="00A850BA"/>
    <w:rsid w:val="00AB48B7"/>
    <w:rsid w:val="00AC034B"/>
    <w:rsid w:val="00AE2CAB"/>
    <w:rsid w:val="00B54B93"/>
    <w:rsid w:val="00B66607"/>
    <w:rsid w:val="00B672F3"/>
    <w:rsid w:val="00BE32C7"/>
    <w:rsid w:val="00C647FD"/>
    <w:rsid w:val="00C966E4"/>
    <w:rsid w:val="00CA2F77"/>
    <w:rsid w:val="00CD1DBD"/>
    <w:rsid w:val="00CE59EE"/>
    <w:rsid w:val="00D244D7"/>
    <w:rsid w:val="00D36FA3"/>
    <w:rsid w:val="00D71970"/>
    <w:rsid w:val="00DA5845"/>
    <w:rsid w:val="00DB045E"/>
    <w:rsid w:val="00DB0942"/>
    <w:rsid w:val="00DB7DDF"/>
    <w:rsid w:val="00E2397C"/>
    <w:rsid w:val="00E556E4"/>
    <w:rsid w:val="00E737C2"/>
    <w:rsid w:val="00E803CD"/>
    <w:rsid w:val="00EC0BB2"/>
    <w:rsid w:val="00EC75F9"/>
    <w:rsid w:val="00EE5C13"/>
    <w:rsid w:val="00F13DDB"/>
    <w:rsid w:val="00F813ED"/>
    <w:rsid w:val="00F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jgorodok.ru/legislationmap/anticorruption/normativnyie-pravovyie-i-inyie-aktyi-v-sfere-protivodejstviya-korruptsii/normativnyie-pravovyie-aktyi-administratsii-mr-kojgorodsk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rkomi.ru/projec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rkomi.ru/pro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7921D1DAAD84C47BB4A8A514B811CDEEE01E23B578117813A6DB328ACB90A0590FDCDEB8758584518CD7E14CP1k9J" TargetMode="External"/><Relationship Id="rId10" Type="http://schemas.openxmlformats.org/officeDocument/2006/relationships/hyperlink" Target="http://www.kojgorodo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14" Type="http://schemas.openxmlformats.org/officeDocument/2006/relationships/hyperlink" Target="consultantplus://offline/ref=687921D1DAAD84C47BB4A8A514B811CDEEE01E23B579117813A6DB328ACB90A0590FDCDEB8758584518CD7E14CP1k9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2019-01-16T06:44:00Z</dcterms:created>
  <dcterms:modified xsi:type="dcterms:W3CDTF">2019-02-05T08:03:00Z</dcterms:modified>
</cp:coreProperties>
</file>