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3C" w:rsidRDefault="008A5C3C" w:rsidP="00F5080E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F5080E">
        <w:rPr>
          <w:sz w:val="28"/>
          <w:szCs w:val="28"/>
        </w:rPr>
        <w:t>Утвержден новый порядок применения оружия и боевой техники в отношении нарушителей государственной границы в воздушном пространстве</w:t>
      </w:r>
    </w:p>
    <w:p w:rsidR="00F5080E" w:rsidRDefault="00F5080E" w:rsidP="00F5080E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F5080E" w:rsidRPr="00F5080E" w:rsidRDefault="00F5080E" w:rsidP="00F5080E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8A5C3C" w:rsidRPr="00F5080E" w:rsidRDefault="002910E2" w:rsidP="00F508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Сыктывкарская транспортная прокуратура доводит до сведения, что </w:t>
      </w:r>
      <w:r w:rsidR="008A5C3C" w:rsidRPr="00F5080E">
        <w:rPr>
          <w:sz w:val="28"/>
          <w:szCs w:val="28"/>
        </w:rPr>
        <w:t xml:space="preserve">Постановлением Правительства Российской Федерации от 22.02.2020 № 201 утверждены Правила применения оружия и боевой техники при охране государственной границы Российской Федерации в воздушном пространстве. </w:t>
      </w:r>
    </w:p>
    <w:p w:rsidR="008A5C3C" w:rsidRPr="00F5080E" w:rsidRDefault="008A5C3C" w:rsidP="00F508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080E">
        <w:rPr>
          <w:sz w:val="28"/>
          <w:szCs w:val="28"/>
        </w:rPr>
        <w:t xml:space="preserve">Правилами определены основания для отнесения воздушного судна кнарушителями, а также порядок действий дежурных сил Российской Федерации. </w:t>
      </w:r>
    </w:p>
    <w:p w:rsidR="008A5C3C" w:rsidRPr="00F5080E" w:rsidRDefault="008A5C3C" w:rsidP="00F508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080E">
        <w:rPr>
          <w:sz w:val="28"/>
          <w:szCs w:val="28"/>
        </w:rPr>
        <w:t xml:space="preserve">Так, Вооруженные силы Российской Федерации вправе сбивать гражданские самолеты, нарушившие воздушное пространство Российской Федерации, только в исключительных случаях и если на борту отсутствуют пассажиры или заложники. </w:t>
      </w:r>
    </w:p>
    <w:p w:rsidR="008A5C3C" w:rsidRPr="00F5080E" w:rsidRDefault="008A5C3C" w:rsidP="00F508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080E">
        <w:rPr>
          <w:sz w:val="28"/>
          <w:szCs w:val="28"/>
        </w:rPr>
        <w:t xml:space="preserve">Дежурные силы должны подать нарушителю радиокоманды и визуальные сигналы на выход из воздушного пространства Российской Федерации, а в случае продолжения полета его необходимо принудить к посадке или выдворить. </w:t>
      </w:r>
    </w:p>
    <w:p w:rsidR="008A5C3C" w:rsidRPr="00F5080E" w:rsidRDefault="008A5C3C" w:rsidP="00F508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080E">
        <w:rPr>
          <w:sz w:val="28"/>
          <w:szCs w:val="28"/>
        </w:rPr>
        <w:t xml:space="preserve">Перечень должностных лиц Вооруженных сил Российской Федерации, уполномоченных принимать решение на открытие дежурными силами огня по судам-нарушителям, определяется Министерством обороны Российской Федерации. </w:t>
      </w:r>
    </w:p>
    <w:p w:rsidR="008A5C3C" w:rsidRPr="00F5080E" w:rsidRDefault="008A5C3C" w:rsidP="00F508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080E">
        <w:rPr>
          <w:sz w:val="28"/>
          <w:szCs w:val="28"/>
        </w:rPr>
        <w:t xml:space="preserve">Указанный порядок применения оружия и боевой техники распространяется также в отношении нарушивших государственную границу беспилотных воздушных судов, беспилотных авиационных систем, если международными договорами Российской Федерации не предусмотрены иные меры пресечения нарушений. </w:t>
      </w:r>
    </w:p>
    <w:p w:rsidR="008A5C3C" w:rsidRPr="00F5080E" w:rsidRDefault="008A5C3C" w:rsidP="00F508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080E">
        <w:rPr>
          <w:sz w:val="28"/>
          <w:szCs w:val="28"/>
        </w:rPr>
        <w:t xml:space="preserve">Данные изменения </w:t>
      </w:r>
      <w:r w:rsidR="00F5080E">
        <w:rPr>
          <w:sz w:val="28"/>
          <w:szCs w:val="28"/>
        </w:rPr>
        <w:t>действуют</w:t>
      </w:r>
      <w:r w:rsidRPr="00F5080E">
        <w:rPr>
          <w:sz w:val="28"/>
          <w:szCs w:val="28"/>
        </w:rPr>
        <w:t xml:space="preserve"> с 5 марта 2020 года. </w:t>
      </w:r>
    </w:p>
    <w:p w:rsidR="00F87F58" w:rsidRPr="00F5080E" w:rsidRDefault="00F87F58" w:rsidP="00F5080E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F87F58" w:rsidRPr="00F5080E" w:rsidSect="00CB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F2F"/>
    <w:rsid w:val="002910E2"/>
    <w:rsid w:val="00533F2F"/>
    <w:rsid w:val="008A5C3C"/>
    <w:rsid w:val="00CB3833"/>
    <w:rsid w:val="00F5080E"/>
    <w:rsid w:val="00F8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33"/>
  </w:style>
  <w:style w:type="paragraph" w:styleId="2">
    <w:name w:val="heading 2"/>
    <w:basedOn w:val="a"/>
    <w:link w:val="20"/>
    <w:uiPriority w:val="9"/>
    <w:qFormat/>
    <w:rsid w:val="008A5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C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5C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5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C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5C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Пользователь</cp:lastModifiedBy>
  <cp:revision>3</cp:revision>
  <dcterms:created xsi:type="dcterms:W3CDTF">2020-03-27T09:33:00Z</dcterms:created>
  <dcterms:modified xsi:type="dcterms:W3CDTF">2020-03-27T16:18:00Z</dcterms:modified>
</cp:coreProperties>
</file>