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3C" w:rsidRPr="008C2BBE" w:rsidRDefault="005F793C" w:rsidP="005F7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BE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лица, замещающего на постоянной основе муниципальную должность администрации муниципального района «Койгородский» и членов его семьи за 201</w:t>
      </w:r>
      <w:r w:rsidR="00A67ECF">
        <w:rPr>
          <w:rFonts w:ascii="Times New Roman" w:hAnsi="Times New Roman"/>
          <w:b/>
          <w:sz w:val="28"/>
          <w:szCs w:val="28"/>
        </w:rPr>
        <w:t>3</w:t>
      </w:r>
      <w:r w:rsidRPr="008C2BBE">
        <w:rPr>
          <w:rFonts w:ascii="Times New Roman" w:hAnsi="Times New Roman"/>
          <w:b/>
          <w:sz w:val="28"/>
          <w:szCs w:val="28"/>
        </w:rPr>
        <w:t xml:space="preserve"> год на официальном сайте администрации муниципального района «Койгородский»</w:t>
      </w:r>
    </w:p>
    <w:p w:rsidR="005F793C" w:rsidRPr="007B7B22" w:rsidRDefault="005F793C" w:rsidP="005F7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823"/>
        <w:gridCol w:w="1587"/>
        <w:gridCol w:w="1701"/>
        <w:gridCol w:w="1134"/>
        <w:gridCol w:w="1559"/>
        <w:gridCol w:w="1560"/>
        <w:gridCol w:w="1134"/>
        <w:gridCol w:w="1169"/>
      </w:tblGrid>
      <w:tr w:rsidR="005F793C" w:rsidRPr="008C2BBE" w:rsidTr="008E055E">
        <w:trPr>
          <w:trHeight w:val="733"/>
        </w:trPr>
        <w:tc>
          <w:tcPr>
            <w:tcW w:w="534" w:type="dxa"/>
            <w:vMerge w:val="restart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2B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2BB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4" w:type="dxa"/>
            <w:gridSpan w:val="2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9" w:type="dxa"/>
            <w:vMerge w:val="restart"/>
          </w:tcPr>
          <w:p w:rsidR="005F793C" w:rsidRPr="008C2BBE" w:rsidRDefault="00267B22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2013</w:t>
            </w:r>
            <w:bookmarkStart w:id="0" w:name="_GoBack"/>
            <w:bookmarkEnd w:id="0"/>
            <w:r w:rsidR="005F793C" w:rsidRPr="008C2BBE">
              <w:rPr>
                <w:rFonts w:ascii="Times New Roman" w:hAnsi="Times New Roman"/>
                <w:b/>
                <w:sz w:val="20"/>
                <w:szCs w:val="20"/>
              </w:rPr>
              <w:t xml:space="preserve"> г. (тыс. руб</w:t>
            </w:r>
            <w:r w:rsidR="005F793C" w:rsidRPr="008C2BB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5F793C" w:rsidRPr="008C2BBE" w:rsidTr="008E055E">
        <w:trPr>
          <w:trHeight w:val="332"/>
        </w:trPr>
        <w:tc>
          <w:tcPr>
            <w:tcW w:w="534" w:type="dxa"/>
            <w:vMerge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823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недвижимости, вид пользования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69" w:type="dxa"/>
            <w:vMerge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793C" w:rsidRPr="008C2BBE" w:rsidTr="008E055E">
        <w:trPr>
          <w:trHeight w:val="332"/>
        </w:trPr>
        <w:tc>
          <w:tcPr>
            <w:tcW w:w="5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BBE">
              <w:rPr>
                <w:rFonts w:ascii="Times New Roman" w:hAnsi="Times New Roman"/>
                <w:b/>
                <w:sz w:val="20"/>
                <w:szCs w:val="20"/>
              </w:rPr>
              <w:t>Перепаденко Юрий Алексеевич, глава МР «Койгородский» - руководитель администрации района</w:t>
            </w:r>
          </w:p>
        </w:tc>
        <w:tc>
          <w:tcPr>
            <w:tcW w:w="1701" w:type="dxa"/>
          </w:tcPr>
          <w:p w:rsidR="0052278C" w:rsidRPr="008C2BBE" w:rsidRDefault="0052278C" w:rsidP="0052278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F793C" w:rsidRPr="008C2BBE" w:rsidRDefault="0052278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587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93C" w:rsidRPr="008C2BBE" w:rsidRDefault="0052278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F793C">
              <w:rPr>
                <w:rFonts w:ascii="Times New Roman" w:hAnsi="Times New Roman"/>
                <w:sz w:val="20"/>
                <w:szCs w:val="20"/>
              </w:rPr>
              <w:t>)</w:t>
            </w:r>
            <w:r w:rsidR="005F793C" w:rsidRPr="008C2BBE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F793C" w:rsidRPr="008C2BBE" w:rsidRDefault="005F793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участок (аренда)</w:t>
            </w:r>
          </w:p>
          <w:p w:rsidR="005F793C" w:rsidRDefault="0052278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793C">
              <w:rPr>
                <w:rFonts w:ascii="Times New Roman" w:hAnsi="Times New Roman"/>
                <w:sz w:val="20"/>
                <w:szCs w:val="20"/>
              </w:rPr>
              <w:t>)</w:t>
            </w:r>
            <w:r w:rsidR="005F793C" w:rsidRPr="008C2BBE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52278C" w:rsidRPr="008C2BBE" w:rsidRDefault="0052278C" w:rsidP="008E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Квартира, безвозмездное пользование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52278C" w:rsidRDefault="0052278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78C" w:rsidRDefault="0052278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78C" w:rsidRPr="008C2BBE" w:rsidRDefault="0052278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5F793C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78C" w:rsidRDefault="0052278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78C" w:rsidRDefault="0052278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93C" w:rsidRPr="008C2BBE" w:rsidRDefault="0052278C" w:rsidP="00522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BBE">
              <w:rPr>
                <w:rFonts w:ascii="Times New Roman" w:hAnsi="Times New Roman"/>
                <w:sz w:val="20"/>
                <w:szCs w:val="20"/>
                <w:lang w:val="en-US"/>
              </w:rPr>
              <w:t>Mitsubishi-GALANT</w:t>
            </w:r>
          </w:p>
        </w:tc>
        <w:tc>
          <w:tcPr>
            <w:tcW w:w="1169" w:type="dxa"/>
          </w:tcPr>
          <w:p w:rsidR="005F793C" w:rsidRPr="0052278C" w:rsidRDefault="005F793C" w:rsidP="00522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52278C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5F793C" w:rsidRPr="008C2BBE" w:rsidTr="008E055E">
        <w:trPr>
          <w:trHeight w:val="332"/>
        </w:trPr>
        <w:tc>
          <w:tcPr>
            <w:tcW w:w="5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52278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587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60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5F793C" w:rsidRPr="008C2BBE" w:rsidRDefault="005F793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BBE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69" w:type="dxa"/>
          </w:tcPr>
          <w:p w:rsidR="005F793C" w:rsidRPr="008C2BBE" w:rsidRDefault="0052278C" w:rsidP="008E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</w:tbl>
    <w:p w:rsidR="00D534DC" w:rsidRDefault="00D534DC"/>
    <w:sectPr w:rsidR="00D534DC" w:rsidSect="005F7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93C"/>
    <w:rsid w:val="00267B22"/>
    <w:rsid w:val="00412B26"/>
    <w:rsid w:val="0052278C"/>
    <w:rsid w:val="005F793C"/>
    <w:rsid w:val="00A67ECF"/>
    <w:rsid w:val="00D534DC"/>
    <w:rsid w:val="00E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</cp:revision>
  <dcterms:created xsi:type="dcterms:W3CDTF">2014-04-11T12:10:00Z</dcterms:created>
  <dcterms:modified xsi:type="dcterms:W3CDTF">2014-05-08T09:39:00Z</dcterms:modified>
</cp:coreProperties>
</file>