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47" w:rsidRDefault="00426B47" w:rsidP="007323DB">
      <w:pPr>
        <w:jc w:val="center"/>
        <w:rPr>
          <w:sz w:val="22"/>
          <w:szCs w:val="22"/>
        </w:rPr>
      </w:pPr>
    </w:p>
    <w:p w:rsidR="009253C4" w:rsidRDefault="009253C4" w:rsidP="007323DB">
      <w:pPr>
        <w:jc w:val="center"/>
        <w:rPr>
          <w:sz w:val="22"/>
          <w:szCs w:val="22"/>
        </w:rPr>
      </w:pPr>
    </w:p>
    <w:p w:rsidR="009253C4" w:rsidRDefault="009253C4" w:rsidP="007323DB">
      <w:pPr>
        <w:jc w:val="center"/>
        <w:rPr>
          <w:sz w:val="22"/>
          <w:szCs w:val="22"/>
        </w:rPr>
      </w:pPr>
    </w:p>
    <w:p w:rsidR="009253C4" w:rsidRDefault="009253C4" w:rsidP="007323DB">
      <w:pPr>
        <w:jc w:val="center"/>
        <w:rPr>
          <w:sz w:val="22"/>
          <w:szCs w:val="22"/>
        </w:rPr>
      </w:pPr>
    </w:p>
    <w:p w:rsidR="009253C4" w:rsidRDefault="009253C4" w:rsidP="007323DB">
      <w:pPr>
        <w:jc w:val="center"/>
        <w:rPr>
          <w:sz w:val="22"/>
          <w:szCs w:val="22"/>
        </w:rPr>
      </w:pPr>
    </w:p>
    <w:p w:rsidR="009253C4" w:rsidRDefault="009253C4" w:rsidP="007323DB">
      <w:pPr>
        <w:jc w:val="center"/>
        <w:rPr>
          <w:sz w:val="22"/>
          <w:szCs w:val="22"/>
        </w:rPr>
      </w:pPr>
    </w:p>
    <w:p w:rsidR="009253C4" w:rsidRDefault="009253C4" w:rsidP="007323DB">
      <w:pPr>
        <w:jc w:val="center"/>
        <w:rPr>
          <w:sz w:val="22"/>
          <w:szCs w:val="22"/>
        </w:rPr>
      </w:pPr>
    </w:p>
    <w:p w:rsidR="009253C4" w:rsidRDefault="009253C4" w:rsidP="007323DB">
      <w:pPr>
        <w:jc w:val="center"/>
        <w:rPr>
          <w:sz w:val="22"/>
          <w:szCs w:val="22"/>
        </w:rPr>
      </w:pPr>
    </w:p>
    <w:p w:rsidR="009253C4" w:rsidRDefault="009253C4" w:rsidP="007323DB">
      <w:pPr>
        <w:jc w:val="center"/>
        <w:rPr>
          <w:sz w:val="22"/>
          <w:szCs w:val="22"/>
        </w:rPr>
      </w:pPr>
    </w:p>
    <w:p w:rsidR="009253C4" w:rsidRDefault="009253C4" w:rsidP="007323DB">
      <w:pPr>
        <w:jc w:val="center"/>
        <w:rPr>
          <w:sz w:val="22"/>
          <w:szCs w:val="22"/>
        </w:rPr>
      </w:pPr>
    </w:p>
    <w:p w:rsidR="009253C4" w:rsidRDefault="009253C4" w:rsidP="007323DB">
      <w:pPr>
        <w:jc w:val="center"/>
        <w:rPr>
          <w:sz w:val="22"/>
          <w:szCs w:val="22"/>
        </w:rPr>
      </w:pPr>
    </w:p>
    <w:p w:rsidR="009253C4" w:rsidRPr="007323DB" w:rsidRDefault="009253C4" w:rsidP="007323DB">
      <w:pPr>
        <w:jc w:val="center"/>
        <w:rPr>
          <w:b/>
          <w:sz w:val="22"/>
          <w:szCs w:val="22"/>
        </w:rPr>
      </w:pPr>
    </w:p>
    <w:p w:rsidR="00426B47" w:rsidRPr="007323DB" w:rsidRDefault="00426B47" w:rsidP="007323DB">
      <w:pPr>
        <w:jc w:val="center"/>
        <w:rPr>
          <w:b/>
          <w:sz w:val="22"/>
          <w:szCs w:val="22"/>
        </w:rPr>
      </w:pPr>
    </w:p>
    <w:p w:rsidR="003A0D1A" w:rsidRPr="00D81C51" w:rsidRDefault="003A0D1A" w:rsidP="007323DB">
      <w:pPr>
        <w:jc w:val="center"/>
        <w:rPr>
          <w:b/>
          <w:sz w:val="44"/>
          <w:szCs w:val="22"/>
        </w:rPr>
      </w:pPr>
      <w:r w:rsidRPr="00D81C51">
        <w:rPr>
          <w:b/>
          <w:sz w:val="44"/>
          <w:szCs w:val="22"/>
        </w:rPr>
        <w:t>Муниципальное образование</w:t>
      </w:r>
    </w:p>
    <w:p w:rsidR="003A0D1A" w:rsidRPr="00D81C51" w:rsidRDefault="003A0D1A" w:rsidP="007323DB">
      <w:pPr>
        <w:jc w:val="center"/>
        <w:rPr>
          <w:b/>
          <w:sz w:val="44"/>
          <w:szCs w:val="22"/>
        </w:rPr>
      </w:pPr>
      <w:r w:rsidRPr="00D81C51">
        <w:rPr>
          <w:b/>
          <w:sz w:val="44"/>
          <w:szCs w:val="22"/>
        </w:rPr>
        <w:t xml:space="preserve">Сельское поселение «Подзь» </w:t>
      </w:r>
    </w:p>
    <w:p w:rsidR="003A0D1A" w:rsidRPr="00D81C51" w:rsidRDefault="002C2BE8" w:rsidP="007323DB">
      <w:pPr>
        <w:ind w:right="99"/>
        <w:jc w:val="center"/>
        <w:rPr>
          <w:b/>
          <w:sz w:val="44"/>
          <w:szCs w:val="22"/>
        </w:rPr>
      </w:pPr>
      <w:r w:rsidRPr="00D81C51">
        <w:rPr>
          <w:b/>
          <w:sz w:val="44"/>
          <w:szCs w:val="22"/>
        </w:rPr>
        <w:t>муниципального района «Койгородский»</w:t>
      </w:r>
      <w:r w:rsidR="003A0D1A" w:rsidRPr="00D81C51">
        <w:rPr>
          <w:b/>
          <w:sz w:val="44"/>
          <w:szCs w:val="22"/>
        </w:rPr>
        <w:t xml:space="preserve"> </w:t>
      </w:r>
    </w:p>
    <w:p w:rsidR="003A0D1A" w:rsidRPr="00D81C51" w:rsidRDefault="003A0D1A" w:rsidP="007323DB">
      <w:pPr>
        <w:jc w:val="center"/>
        <w:rPr>
          <w:b/>
          <w:sz w:val="44"/>
          <w:szCs w:val="22"/>
        </w:rPr>
      </w:pPr>
      <w:r w:rsidRPr="00D81C51">
        <w:rPr>
          <w:b/>
          <w:sz w:val="44"/>
          <w:szCs w:val="22"/>
        </w:rPr>
        <w:t>Республики Коми</w:t>
      </w:r>
    </w:p>
    <w:p w:rsidR="003A0D1A" w:rsidRPr="00D81C51" w:rsidRDefault="003A0D1A" w:rsidP="007323DB">
      <w:pPr>
        <w:jc w:val="center"/>
        <w:rPr>
          <w:b/>
          <w:bCs/>
          <w:caps/>
          <w:sz w:val="44"/>
          <w:szCs w:val="22"/>
        </w:rPr>
      </w:pPr>
    </w:p>
    <w:p w:rsidR="003A0D1A" w:rsidRPr="00D81C51" w:rsidRDefault="003A0D1A" w:rsidP="007323DB">
      <w:pPr>
        <w:tabs>
          <w:tab w:val="left" w:pos="1620"/>
        </w:tabs>
        <w:ind w:left="-709"/>
        <w:jc w:val="center"/>
        <w:rPr>
          <w:b/>
          <w:bCs/>
          <w:caps/>
          <w:sz w:val="44"/>
          <w:szCs w:val="22"/>
        </w:rPr>
      </w:pPr>
      <w:r w:rsidRPr="00D81C51">
        <w:rPr>
          <w:b/>
          <w:bCs/>
          <w:caps/>
          <w:sz w:val="44"/>
          <w:szCs w:val="22"/>
        </w:rPr>
        <w:t>правила землепользования и застройки</w:t>
      </w:r>
    </w:p>
    <w:p w:rsidR="003A0D1A" w:rsidRPr="00D81C51" w:rsidRDefault="003A0D1A" w:rsidP="007323DB">
      <w:pPr>
        <w:tabs>
          <w:tab w:val="left" w:pos="1620"/>
        </w:tabs>
        <w:jc w:val="center"/>
        <w:rPr>
          <w:bCs/>
          <w:sz w:val="44"/>
          <w:szCs w:val="22"/>
        </w:rPr>
      </w:pPr>
    </w:p>
    <w:p w:rsidR="003A0D1A" w:rsidRPr="00D81C51" w:rsidRDefault="003A0D1A" w:rsidP="007323DB">
      <w:pPr>
        <w:rPr>
          <w:sz w:val="44"/>
          <w:szCs w:val="22"/>
        </w:rPr>
      </w:pPr>
    </w:p>
    <w:p w:rsidR="007323DB" w:rsidRPr="00D81C51" w:rsidRDefault="007323DB" w:rsidP="007323DB">
      <w:pPr>
        <w:rPr>
          <w:sz w:val="44"/>
          <w:szCs w:val="22"/>
        </w:rPr>
      </w:pPr>
    </w:p>
    <w:p w:rsidR="007323DB" w:rsidRPr="00D81C51" w:rsidRDefault="007323DB" w:rsidP="007323DB">
      <w:pPr>
        <w:rPr>
          <w:sz w:val="44"/>
          <w:szCs w:val="22"/>
        </w:rPr>
      </w:pPr>
    </w:p>
    <w:p w:rsidR="007323DB" w:rsidRPr="00D81C51" w:rsidRDefault="007323DB" w:rsidP="007323DB">
      <w:pPr>
        <w:rPr>
          <w:sz w:val="44"/>
          <w:szCs w:val="22"/>
        </w:rPr>
      </w:pPr>
    </w:p>
    <w:p w:rsidR="007323DB" w:rsidRPr="00D81C51" w:rsidRDefault="007323DB" w:rsidP="007323DB">
      <w:pPr>
        <w:rPr>
          <w:sz w:val="44"/>
          <w:szCs w:val="22"/>
        </w:rPr>
      </w:pPr>
    </w:p>
    <w:p w:rsidR="007323DB" w:rsidRPr="00D81C51" w:rsidRDefault="007323DB" w:rsidP="007323DB">
      <w:pPr>
        <w:rPr>
          <w:sz w:val="44"/>
          <w:szCs w:val="22"/>
        </w:rPr>
      </w:pPr>
    </w:p>
    <w:p w:rsidR="007323DB" w:rsidRPr="00D81C51" w:rsidRDefault="007323DB" w:rsidP="007323DB">
      <w:pPr>
        <w:rPr>
          <w:sz w:val="44"/>
          <w:szCs w:val="22"/>
        </w:rPr>
      </w:pPr>
    </w:p>
    <w:p w:rsidR="007323DB" w:rsidRPr="00D81C51" w:rsidRDefault="007323DB" w:rsidP="007323DB">
      <w:pPr>
        <w:rPr>
          <w:sz w:val="44"/>
          <w:szCs w:val="22"/>
        </w:rPr>
      </w:pPr>
    </w:p>
    <w:p w:rsidR="003A0D1A" w:rsidRPr="00D81C51" w:rsidRDefault="003A0D1A" w:rsidP="007323DB">
      <w:pPr>
        <w:rPr>
          <w:sz w:val="22"/>
          <w:szCs w:val="22"/>
        </w:rPr>
      </w:pPr>
    </w:p>
    <w:p w:rsidR="003A0D1A" w:rsidRPr="00D81C51" w:rsidRDefault="003A0D1A" w:rsidP="007323DB">
      <w:pPr>
        <w:rPr>
          <w:sz w:val="22"/>
          <w:szCs w:val="22"/>
        </w:rPr>
      </w:pPr>
    </w:p>
    <w:p w:rsidR="003A0D1A" w:rsidRPr="00D81C51" w:rsidRDefault="003A0D1A" w:rsidP="007323DB">
      <w:pPr>
        <w:rPr>
          <w:sz w:val="22"/>
          <w:szCs w:val="22"/>
        </w:rPr>
      </w:pPr>
    </w:p>
    <w:p w:rsidR="003A0D1A" w:rsidRPr="00D81C51" w:rsidRDefault="003A0D1A" w:rsidP="007323DB">
      <w:pPr>
        <w:jc w:val="center"/>
        <w:rPr>
          <w:sz w:val="22"/>
          <w:szCs w:val="22"/>
        </w:rPr>
      </w:pPr>
    </w:p>
    <w:p w:rsidR="00FB3AF7" w:rsidRPr="00D81C51" w:rsidRDefault="00FB3AF7" w:rsidP="007323DB">
      <w:pPr>
        <w:jc w:val="center"/>
        <w:rPr>
          <w:sz w:val="22"/>
          <w:szCs w:val="22"/>
        </w:rPr>
      </w:pPr>
    </w:p>
    <w:p w:rsidR="00FB3AF7" w:rsidRPr="00D81C51" w:rsidRDefault="00FB3AF7" w:rsidP="007323DB">
      <w:pPr>
        <w:jc w:val="center"/>
        <w:rPr>
          <w:sz w:val="22"/>
          <w:szCs w:val="22"/>
        </w:rPr>
      </w:pPr>
    </w:p>
    <w:p w:rsidR="00FB3AF7" w:rsidRPr="00D81C51" w:rsidRDefault="00FB3AF7" w:rsidP="007323DB">
      <w:pPr>
        <w:jc w:val="center"/>
        <w:rPr>
          <w:sz w:val="22"/>
          <w:szCs w:val="22"/>
        </w:rPr>
      </w:pPr>
    </w:p>
    <w:p w:rsidR="00FB3AF7" w:rsidRPr="00D81C51" w:rsidRDefault="00FB3AF7" w:rsidP="007323DB">
      <w:pPr>
        <w:jc w:val="center"/>
        <w:rPr>
          <w:sz w:val="22"/>
          <w:szCs w:val="22"/>
        </w:rPr>
      </w:pPr>
    </w:p>
    <w:p w:rsidR="00FB3AF7" w:rsidRPr="00D81C51" w:rsidRDefault="00FB3AF7" w:rsidP="007323DB">
      <w:pPr>
        <w:jc w:val="center"/>
        <w:rPr>
          <w:sz w:val="22"/>
          <w:szCs w:val="22"/>
        </w:rPr>
      </w:pPr>
    </w:p>
    <w:p w:rsidR="00FB3AF7" w:rsidRPr="00D81C51" w:rsidRDefault="00FB3AF7" w:rsidP="007323DB">
      <w:pPr>
        <w:jc w:val="center"/>
        <w:rPr>
          <w:sz w:val="22"/>
          <w:szCs w:val="22"/>
        </w:rPr>
      </w:pPr>
    </w:p>
    <w:p w:rsidR="00FB3AF7" w:rsidRPr="00D81C51" w:rsidRDefault="00FB3AF7" w:rsidP="007323DB">
      <w:pPr>
        <w:jc w:val="center"/>
        <w:rPr>
          <w:sz w:val="22"/>
          <w:szCs w:val="22"/>
        </w:rPr>
      </w:pPr>
    </w:p>
    <w:p w:rsidR="00FB3AF7" w:rsidRPr="00D81C51" w:rsidRDefault="00FB3AF7" w:rsidP="007323DB">
      <w:pPr>
        <w:ind w:left="-709"/>
        <w:jc w:val="center"/>
        <w:rPr>
          <w:sz w:val="22"/>
          <w:szCs w:val="22"/>
        </w:rPr>
      </w:pPr>
    </w:p>
    <w:tbl>
      <w:tblPr>
        <w:tblW w:w="5161" w:type="pct"/>
        <w:tblInd w:w="-60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625"/>
        <w:gridCol w:w="547"/>
      </w:tblGrid>
      <w:tr w:rsidR="001617EC" w:rsidRPr="00D81C51" w:rsidTr="002C2BE8">
        <w:tc>
          <w:tcPr>
            <w:tcW w:w="4731" w:type="pct"/>
            <w:tcBorders>
              <w:top w:val="nil"/>
              <w:left w:val="nil"/>
              <w:bottom w:val="nil"/>
              <w:right w:val="nil"/>
            </w:tcBorders>
          </w:tcPr>
          <w:p w:rsidR="009253C4" w:rsidRPr="00D81C51" w:rsidRDefault="009253C4"/>
          <w:tbl>
            <w:tblPr>
              <w:tblW w:w="5000" w:type="pct"/>
              <w:tblLayout w:type="fixed"/>
              <w:tblLook w:val="00A0" w:firstRow="1" w:lastRow="0" w:firstColumn="1" w:lastColumn="0" w:noHBand="0" w:noVBand="0"/>
            </w:tblPr>
            <w:tblGrid>
              <w:gridCol w:w="9409"/>
            </w:tblGrid>
            <w:tr w:rsidR="001617EC" w:rsidRPr="00D81C51" w:rsidTr="00A3736C">
              <w:trPr>
                <w:trHeight w:val="282"/>
              </w:trPr>
              <w:tc>
                <w:tcPr>
                  <w:tcW w:w="5000" w:type="pct"/>
                </w:tcPr>
                <w:p w:rsidR="003A0D1A" w:rsidRPr="00D81C51" w:rsidRDefault="003A0D1A" w:rsidP="007323DB">
                  <w:pPr>
                    <w:jc w:val="center"/>
                    <w:rPr>
                      <w:sz w:val="22"/>
                      <w:lang w:eastAsia="en-US"/>
                    </w:rPr>
                  </w:pPr>
                  <w:r w:rsidRPr="00D81C51">
                    <w:rPr>
                      <w:sz w:val="22"/>
                      <w:szCs w:val="22"/>
                      <w:lang w:eastAsia="en-US"/>
                    </w:rPr>
                    <w:lastRenderedPageBreak/>
                    <w:t>СОДЕРЖАНИЕ</w:t>
                  </w:r>
                </w:p>
              </w:tc>
            </w:tr>
          </w:tbl>
          <w:p w:rsidR="003A0D1A" w:rsidRPr="00D81C51" w:rsidRDefault="003A0D1A" w:rsidP="007323DB">
            <w:pPr>
              <w:pStyle w:val="ConsPlusNormal"/>
              <w:widowControl/>
              <w:ind w:firstLine="709"/>
              <w:jc w:val="both"/>
              <w:rPr>
                <w:rFonts w:ascii="Times New Roman" w:hAnsi="Times New Roman" w:cs="Times New Roman"/>
                <w:b/>
                <w:sz w:val="22"/>
                <w:szCs w:val="22"/>
                <w:lang w:eastAsia="en-US"/>
              </w:rPr>
            </w:pPr>
          </w:p>
        </w:tc>
        <w:tc>
          <w:tcPr>
            <w:tcW w:w="269" w:type="pct"/>
            <w:tcBorders>
              <w:top w:val="nil"/>
              <w:left w:val="nil"/>
              <w:bottom w:val="nil"/>
              <w:right w:val="nil"/>
            </w:tcBorders>
          </w:tcPr>
          <w:p w:rsidR="003A0D1A" w:rsidRPr="00D81C51" w:rsidRDefault="003A0D1A" w:rsidP="007323DB">
            <w:pPr>
              <w:jc w:val="center"/>
              <w:rPr>
                <w:sz w:val="22"/>
                <w:lang w:eastAsia="en-US"/>
              </w:rPr>
            </w:pPr>
          </w:p>
        </w:tc>
      </w:tr>
      <w:tr w:rsidR="001617EC" w:rsidRPr="00D81C51" w:rsidTr="002C2BE8">
        <w:tc>
          <w:tcPr>
            <w:tcW w:w="4731" w:type="pct"/>
            <w:tcBorders>
              <w:top w:val="nil"/>
              <w:left w:val="nil"/>
              <w:bottom w:val="nil"/>
              <w:right w:val="nil"/>
            </w:tcBorders>
          </w:tcPr>
          <w:p w:rsidR="003A0D1A" w:rsidRPr="00D81C51" w:rsidRDefault="003A0D1A" w:rsidP="007323DB">
            <w:pPr>
              <w:pStyle w:val="ConsPlusNormal"/>
              <w:widowControl/>
              <w:ind w:firstLine="0"/>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lastRenderedPageBreak/>
              <w:t>Преамбула</w:t>
            </w:r>
          </w:p>
        </w:tc>
        <w:tc>
          <w:tcPr>
            <w:tcW w:w="269" w:type="pct"/>
            <w:tcBorders>
              <w:top w:val="nil"/>
              <w:left w:val="nil"/>
              <w:bottom w:val="nil"/>
              <w:right w:val="nil"/>
            </w:tcBorders>
          </w:tcPr>
          <w:p w:rsidR="003A0D1A" w:rsidRPr="00D81C51" w:rsidRDefault="003A0D1A" w:rsidP="007323DB">
            <w:pPr>
              <w:pStyle w:val="ConsPlusNormal"/>
              <w:widowControl/>
              <w:ind w:firstLine="0"/>
              <w:contextualSpacing/>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4</w:t>
            </w:r>
          </w:p>
        </w:tc>
      </w:tr>
      <w:tr w:rsidR="001617EC" w:rsidRPr="00D81C51" w:rsidTr="002C2BE8">
        <w:tc>
          <w:tcPr>
            <w:tcW w:w="4731" w:type="pct"/>
            <w:tcBorders>
              <w:top w:val="nil"/>
              <w:left w:val="nil"/>
              <w:bottom w:val="nil"/>
              <w:right w:val="nil"/>
            </w:tcBorders>
          </w:tcPr>
          <w:p w:rsidR="003A0D1A" w:rsidRPr="00D81C51" w:rsidRDefault="003A0D1A" w:rsidP="007323DB">
            <w:pPr>
              <w:pStyle w:val="ConsPlusNormal"/>
              <w:widowControl/>
              <w:ind w:firstLine="0"/>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 xml:space="preserve">Часть I. ПОРЯДОК РЕГУЛИРОВАНИЯ ЗЕМЛЕПОЛЬЗОВАНИЯ И ЗАСТРОЙКИ </w:t>
            </w:r>
          </w:p>
        </w:tc>
        <w:tc>
          <w:tcPr>
            <w:tcW w:w="269" w:type="pct"/>
            <w:tcBorders>
              <w:top w:val="nil"/>
              <w:left w:val="nil"/>
              <w:bottom w:val="nil"/>
              <w:right w:val="nil"/>
            </w:tcBorders>
          </w:tcPr>
          <w:p w:rsidR="003A0D1A" w:rsidRPr="00D81C51" w:rsidRDefault="003A0D1A" w:rsidP="007323DB">
            <w:pPr>
              <w:pStyle w:val="ConsPlusNormal"/>
              <w:widowControl/>
              <w:ind w:firstLine="0"/>
              <w:contextualSpacing/>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5</w:t>
            </w:r>
          </w:p>
        </w:tc>
      </w:tr>
      <w:tr w:rsidR="001617EC" w:rsidRPr="00D81C51" w:rsidTr="002C2BE8">
        <w:tc>
          <w:tcPr>
            <w:tcW w:w="4731" w:type="pct"/>
            <w:tcBorders>
              <w:top w:val="nil"/>
              <w:left w:val="nil"/>
              <w:bottom w:val="nil"/>
              <w:right w:val="nil"/>
            </w:tcBorders>
          </w:tcPr>
          <w:p w:rsidR="003A0D1A" w:rsidRPr="00D81C51" w:rsidRDefault="003A0D1A" w:rsidP="007323DB">
            <w:pPr>
              <w:pStyle w:val="ConsPlusNormal"/>
              <w:ind w:firstLine="0"/>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Глава 1. Общие положения по применению правил</w:t>
            </w:r>
          </w:p>
        </w:tc>
        <w:tc>
          <w:tcPr>
            <w:tcW w:w="269" w:type="pct"/>
            <w:tcBorders>
              <w:top w:val="nil"/>
              <w:left w:val="nil"/>
              <w:bottom w:val="nil"/>
              <w:right w:val="nil"/>
            </w:tcBorders>
          </w:tcPr>
          <w:p w:rsidR="003A0D1A" w:rsidRPr="00D81C51" w:rsidRDefault="003A0D1A" w:rsidP="007323DB">
            <w:pPr>
              <w:pStyle w:val="ConsPlusNormal"/>
              <w:ind w:firstLine="0"/>
              <w:contextualSpacing/>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5</w:t>
            </w:r>
          </w:p>
        </w:tc>
      </w:tr>
      <w:tr w:rsidR="001617EC" w:rsidRPr="00D81C51" w:rsidTr="002C2BE8">
        <w:tc>
          <w:tcPr>
            <w:tcW w:w="4731" w:type="pct"/>
            <w:tcBorders>
              <w:top w:val="nil"/>
              <w:left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1. Основные понятия, используемые в настоящих Правилах</w:t>
            </w:r>
          </w:p>
        </w:tc>
        <w:tc>
          <w:tcPr>
            <w:tcW w:w="269" w:type="pct"/>
            <w:tcBorders>
              <w:top w:val="nil"/>
              <w:left w:val="nil"/>
              <w:bottom w:val="nil"/>
              <w:right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left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2. Основания введения, назначение и состав Правил</w:t>
            </w:r>
          </w:p>
        </w:tc>
        <w:tc>
          <w:tcPr>
            <w:tcW w:w="269" w:type="pct"/>
            <w:tcBorders>
              <w:top w:val="nil"/>
              <w:left w:val="nil"/>
              <w:bottom w:val="nil"/>
              <w:right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left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3. Внесение изменений в Правила</w:t>
            </w:r>
          </w:p>
        </w:tc>
        <w:tc>
          <w:tcPr>
            <w:tcW w:w="269" w:type="pct"/>
            <w:tcBorders>
              <w:top w:val="nil"/>
              <w:left w:val="nil"/>
              <w:bottom w:val="nil"/>
              <w:right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left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4. Открытость и доступность информации о землепользовании и застройке</w:t>
            </w:r>
          </w:p>
        </w:tc>
        <w:tc>
          <w:tcPr>
            <w:tcW w:w="269" w:type="pct"/>
            <w:tcBorders>
              <w:top w:val="nil"/>
              <w:left w:val="nil"/>
              <w:bottom w:val="nil"/>
              <w:right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5. Действие Правил по отношению к генеральному плану Поселения, иным документам территориального планирования, документации по планировке территории и иным правовым актам</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ind w:firstLine="0"/>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22</w:t>
            </w: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6. Общие положения, относящиеся к ранее возникшим правам</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ind w:firstLine="0"/>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Глава 3. Участники отношений, возникающих по поводу землепользования и застройки</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24</w:t>
            </w: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8. Общие положения о физических и юридических лицах, осуществляющих землепользование и застройку</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9. Комиссия по землепользованию и застройке Поселения</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ind w:firstLine="0"/>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Глава 4. Общие положения о планировке территории</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34</w:t>
            </w: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11. Планировка территории как способ градостроительной подготовки территорий и земельных участков</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12. Градостроительные планы земельных участков</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ind w:firstLine="0"/>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Глава 5. Градостроительная подготовка территории и формирование земельных участков</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38</w:t>
            </w: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13. Принципы градостроительной подготовки территории и формирования земельных участков</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14. Виды процедур градостроительной подготовки территорий</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Поселения</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Поселения</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 xml:space="preserve">Статья 22. Градостроительная подготовка территорий общего пользования </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ind w:firstLine="0"/>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 xml:space="preserve">Глава 6. Общие положения о порядке предоставления земельных участков, сформированных </w:t>
            </w:r>
            <w:r w:rsidRPr="00D81C51">
              <w:rPr>
                <w:rFonts w:ascii="Times New Roman" w:hAnsi="Times New Roman" w:cs="Times New Roman"/>
                <w:b/>
                <w:sz w:val="22"/>
                <w:szCs w:val="22"/>
                <w:lang w:eastAsia="en-US"/>
              </w:rPr>
              <w:lastRenderedPageBreak/>
              <w:t>из состава государственных или муниципальных земель</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lastRenderedPageBreak/>
              <w:t>55</w:t>
            </w: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lastRenderedPageBreak/>
              <w:t>Статья 24. Принципы предоставления земельных участков, сформированных из состава государственных или муниципальных земель</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25. Особенности предоставления земельных участков</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ind w:firstLine="0"/>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Глава 7. Установление, изменение, фиксация границ земель публичного использования, их использование</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58</w:t>
            </w: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26. Общие положения о землях публичного использования</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27. Установление и изменение границ земель публичного использования</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28. Фиксация границ земель публичного использования</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ind w:firstLine="0"/>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Глава 8. Публичные слушания по вопросам градостроительной деятельности</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60</w:t>
            </w: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30. Общие положения о публичных слушаниях по вопросам градостроительной деятельности</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31. Порядок проведения публичных слушаний по вопросам градостроительной деятельности</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32. Проведение публичных слушаний по внесению изменений в настоящие Правила</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33. Проведение публичных слушаний по проекту документации по планировке территории</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34.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ind w:firstLine="0"/>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70</w:t>
            </w: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37. Градостроительные основания резервирования земель для государственных или муниципальных нужд</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38. Условия установления публичных сервитутов</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ind w:firstLine="0"/>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Глава 10. Строительные изменения объектов капитального строительства</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72</w:t>
            </w: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40. Подготовка проектной документации</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41. Выдача разрешений на строительство</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42. Строительство, реконструкция</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43. Выдача разрешения на ввод объекта в эксплуатацию</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ind w:firstLine="0"/>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 xml:space="preserve">Глава 11. Информационная система обеспечения градостроительной деятельности </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79</w:t>
            </w: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44. Общие положения об информационной системе обеспечения градостроительной деятельности</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45. Состав документов и материалов, направляемых в информационную систему обеспечения градостроительной деятельности и размещаемых в ней</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ind w:firstLine="0"/>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Глава 12. Контроль за использованием земельных участков и объектов капитального строительства. Ответственность за нарушение Правил</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80</w:t>
            </w: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46. Контроль за использованием земельных участков и объектов капитального строительства</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47. Задачи и порядок осуществления муниципального земельного контроля</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48. Ответственность за нарушение Правил</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style13222631300000000552consplusnormal"/>
              <w:spacing w:before="0" w:beforeAutospacing="0" w:after="0" w:afterAutospacing="0"/>
              <w:outlineLvl w:val="2"/>
              <w:rPr>
                <w:b/>
                <w:sz w:val="22"/>
                <w:lang w:eastAsia="en-US"/>
              </w:rPr>
            </w:pPr>
            <w:r w:rsidRPr="00D81C51">
              <w:rPr>
                <w:b/>
                <w:sz w:val="22"/>
                <w:szCs w:val="22"/>
                <w:lang w:eastAsia="en-US"/>
              </w:rPr>
              <w:t xml:space="preserve">Часть II. КАРТЫ ЗОНИРОВАНИЯ ТЕРРИТОРИИ </w:t>
            </w:r>
          </w:p>
        </w:tc>
        <w:tc>
          <w:tcPr>
            <w:tcW w:w="269" w:type="pct"/>
            <w:tcBorders>
              <w:top w:val="nil"/>
              <w:left w:val="nil"/>
              <w:bottom w:val="nil"/>
            </w:tcBorders>
          </w:tcPr>
          <w:p w:rsidR="003A0D1A" w:rsidRPr="00D81C51" w:rsidRDefault="003A0D1A" w:rsidP="007323DB">
            <w:pPr>
              <w:pStyle w:val="style13222631300000000552consplusnormal"/>
              <w:spacing w:before="0" w:beforeAutospacing="0" w:after="0" w:afterAutospacing="0"/>
              <w:contextualSpacing/>
              <w:rPr>
                <w:b/>
                <w:sz w:val="22"/>
                <w:lang w:eastAsia="en-US"/>
              </w:rPr>
            </w:pPr>
            <w:r w:rsidRPr="00D81C51">
              <w:rPr>
                <w:b/>
                <w:sz w:val="22"/>
                <w:szCs w:val="22"/>
                <w:lang w:eastAsia="en-US"/>
              </w:rPr>
              <w:t>86</w:t>
            </w:r>
          </w:p>
        </w:tc>
      </w:tr>
      <w:tr w:rsidR="001617EC" w:rsidRPr="00D81C51" w:rsidTr="002C2BE8">
        <w:tc>
          <w:tcPr>
            <w:tcW w:w="4731" w:type="pct"/>
            <w:tcBorders>
              <w:top w:val="nil"/>
              <w:bottom w:val="nil"/>
              <w:right w:val="nil"/>
            </w:tcBorders>
          </w:tcPr>
          <w:p w:rsidR="003A0D1A" w:rsidRPr="00D81C51" w:rsidRDefault="003A0D1A" w:rsidP="007323DB">
            <w:pPr>
              <w:pStyle w:val="ConsPlusNormal"/>
              <w:ind w:firstLine="0"/>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Глава 13. Градостроительное зонирование территории</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b/>
                <w:sz w:val="22"/>
                <w:szCs w:val="22"/>
                <w:lang w:eastAsia="en-US"/>
              </w:rPr>
            </w:pPr>
            <w:r w:rsidRPr="00D81C51">
              <w:rPr>
                <w:rFonts w:ascii="Times New Roman" w:hAnsi="Times New Roman" w:cs="Times New Roman"/>
                <w:b/>
                <w:sz w:val="22"/>
                <w:szCs w:val="22"/>
                <w:lang w:eastAsia="en-US"/>
              </w:rPr>
              <w:t>86</w:t>
            </w:r>
          </w:p>
        </w:tc>
      </w:tr>
      <w:tr w:rsidR="001617EC" w:rsidRPr="00D81C51" w:rsidTr="002C2BE8">
        <w:tc>
          <w:tcPr>
            <w:tcW w:w="4731" w:type="pct"/>
            <w:tcBorders>
              <w:top w:val="nil"/>
              <w:bottom w:val="nil"/>
              <w:right w:val="nil"/>
            </w:tcBorders>
          </w:tcPr>
          <w:p w:rsidR="003A0D1A" w:rsidRPr="00D81C51" w:rsidRDefault="003A0D1A" w:rsidP="007323DB">
            <w:pPr>
              <w:pStyle w:val="ConsPlusNormal"/>
              <w:ind w:firstLine="709"/>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49. Карты градостроительного зонирования территорий населенных пунктов сельского поселения «Подзь»</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ind w:firstLine="709"/>
              <w:jc w:val="both"/>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50. Перечень территориальных зон, установленных на картах градостроительного зонирования территорий</w:t>
            </w:r>
            <w:r w:rsidR="00EB1934" w:rsidRPr="00D81C51">
              <w:rPr>
                <w:rFonts w:ascii="Times New Roman" w:hAnsi="Times New Roman" w:cs="Times New Roman"/>
                <w:sz w:val="22"/>
                <w:szCs w:val="22"/>
                <w:lang w:eastAsia="en-US"/>
              </w:rPr>
              <w:t xml:space="preserve"> </w:t>
            </w:r>
            <w:r w:rsidRPr="00D81C51">
              <w:rPr>
                <w:rFonts w:ascii="Times New Roman" w:hAnsi="Times New Roman" w:cs="Times New Roman"/>
                <w:sz w:val="22"/>
                <w:szCs w:val="22"/>
                <w:lang w:eastAsia="en-US"/>
              </w:rPr>
              <w:t>на</w:t>
            </w:r>
            <w:r w:rsidR="00EB1934" w:rsidRPr="00D81C51">
              <w:rPr>
                <w:rFonts w:ascii="Times New Roman" w:hAnsi="Times New Roman" w:cs="Times New Roman"/>
                <w:sz w:val="22"/>
                <w:szCs w:val="22"/>
                <w:lang w:eastAsia="en-US"/>
              </w:rPr>
              <w:t xml:space="preserve"> </w:t>
            </w:r>
            <w:r w:rsidRPr="00D81C51">
              <w:rPr>
                <w:rFonts w:ascii="Times New Roman" w:hAnsi="Times New Roman" w:cs="Times New Roman"/>
                <w:sz w:val="22"/>
                <w:szCs w:val="22"/>
                <w:lang w:eastAsia="en-US"/>
              </w:rPr>
              <w:t>селенных пунктов сельского поселения «Подзь»</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ind w:firstLine="0"/>
              <w:jc w:val="both"/>
              <w:rPr>
                <w:rFonts w:ascii="Times New Roman" w:hAnsi="Times New Roman" w:cs="Times New Roman"/>
                <w:sz w:val="22"/>
                <w:szCs w:val="22"/>
                <w:lang w:eastAsia="en-US"/>
              </w:rPr>
            </w:pPr>
            <w:r w:rsidRPr="00D81C51">
              <w:rPr>
                <w:rFonts w:ascii="Times New Roman" w:hAnsi="Times New Roman" w:cs="Times New Roman"/>
                <w:b/>
                <w:sz w:val="22"/>
                <w:szCs w:val="22"/>
                <w:lang w:eastAsia="en-US"/>
              </w:rPr>
              <w:t>Глава 14. Карты зон с особыми условиями использования территорий</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r w:rsidRPr="00D81C51">
              <w:rPr>
                <w:rFonts w:ascii="Times New Roman" w:hAnsi="Times New Roman" w:cs="Times New Roman"/>
                <w:b/>
                <w:sz w:val="22"/>
                <w:szCs w:val="22"/>
                <w:lang w:eastAsia="en-US"/>
              </w:rPr>
              <w:t>87</w:t>
            </w:r>
          </w:p>
        </w:tc>
      </w:tr>
      <w:tr w:rsidR="001617EC" w:rsidRPr="00D81C51" w:rsidTr="002C2BE8">
        <w:tc>
          <w:tcPr>
            <w:tcW w:w="4731" w:type="pct"/>
            <w:tcBorders>
              <w:top w:val="nil"/>
              <w:bottom w:val="nil"/>
              <w:right w:val="nil"/>
            </w:tcBorders>
          </w:tcPr>
          <w:p w:rsidR="003A0D1A" w:rsidRPr="00D81C51" w:rsidRDefault="003A0D1A" w:rsidP="007323DB">
            <w:pPr>
              <w:pStyle w:val="ConsPlusNormal"/>
              <w:widowControl/>
              <w:ind w:firstLine="709"/>
              <w:jc w:val="both"/>
              <w:outlineLvl w:val="3"/>
              <w:rPr>
                <w:rFonts w:ascii="Times New Roman" w:hAnsi="Times New Roman" w:cs="Times New Roman"/>
                <w:b/>
                <w:sz w:val="22"/>
                <w:szCs w:val="22"/>
                <w:lang w:eastAsia="en-US"/>
              </w:rPr>
            </w:pPr>
            <w:r w:rsidRPr="00D81C51">
              <w:rPr>
                <w:rFonts w:ascii="Times New Roman" w:hAnsi="Times New Roman" w:cs="Times New Roman"/>
                <w:sz w:val="22"/>
                <w:szCs w:val="22"/>
                <w:lang w:eastAsia="en-US"/>
              </w:rPr>
              <w:t>Статья 51. Карты зон с особыми условиями использования территорий</w:t>
            </w:r>
            <w:r w:rsidR="00EB1934" w:rsidRPr="00D81C51">
              <w:rPr>
                <w:rFonts w:ascii="Times New Roman" w:hAnsi="Times New Roman" w:cs="Times New Roman"/>
                <w:sz w:val="22"/>
                <w:szCs w:val="22"/>
                <w:lang w:eastAsia="en-US"/>
              </w:rPr>
              <w:t xml:space="preserve"> </w:t>
            </w:r>
            <w:r w:rsidRPr="00D81C51">
              <w:rPr>
                <w:rFonts w:ascii="Times New Roman" w:hAnsi="Times New Roman" w:cs="Times New Roman"/>
                <w:sz w:val="22"/>
                <w:szCs w:val="22"/>
                <w:lang w:eastAsia="en-US"/>
              </w:rPr>
              <w:t xml:space="preserve">населенных пунктов </w:t>
            </w:r>
            <w:r w:rsidRPr="00D81C51">
              <w:rPr>
                <w:rFonts w:ascii="Times New Roman" w:hAnsi="Times New Roman" w:cs="Times New Roman"/>
                <w:sz w:val="22"/>
                <w:szCs w:val="22"/>
                <w:lang w:eastAsia="en-US"/>
              </w:rPr>
              <w:lastRenderedPageBreak/>
              <w:t>сельского поселения «Подзь»</w:t>
            </w:r>
          </w:p>
        </w:tc>
        <w:tc>
          <w:tcPr>
            <w:tcW w:w="269" w:type="pct"/>
            <w:tcBorders>
              <w:top w:val="nil"/>
              <w:left w:val="nil"/>
              <w:bottom w:val="nil"/>
            </w:tcBorders>
          </w:tcPr>
          <w:p w:rsidR="003A0D1A" w:rsidRPr="00D81C51" w:rsidRDefault="003A0D1A" w:rsidP="007323DB">
            <w:pPr>
              <w:pStyle w:val="ConsPlusNorma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ConsPlusNormal"/>
              <w:widowControl/>
              <w:ind w:firstLine="709"/>
              <w:jc w:val="both"/>
              <w:outlineLvl w:val="3"/>
              <w:rPr>
                <w:rFonts w:ascii="Times New Roman" w:hAnsi="Times New Roman" w:cs="Times New Roman"/>
                <w:sz w:val="22"/>
                <w:szCs w:val="22"/>
                <w:lang w:eastAsia="en-US"/>
              </w:rPr>
            </w:pPr>
            <w:r w:rsidRPr="00D81C51">
              <w:rPr>
                <w:rFonts w:ascii="Times New Roman" w:hAnsi="Times New Roman" w:cs="Times New Roman"/>
                <w:sz w:val="22"/>
                <w:szCs w:val="22"/>
                <w:lang w:eastAsia="en-US"/>
              </w:rPr>
              <w:lastRenderedPageBreak/>
              <w:t>Статья 52. Виды охранных и защитных зон, обозначенных на картах зон с особыми условиями использования территорий населенных пунктов сельского поселения «Подзь»</w:t>
            </w:r>
          </w:p>
        </w:tc>
        <w:tc>
          <w:tcPr>
            <w:tcW w:w="269" w:type="pct"/>
            <w:tcBorders>
              <w:top w:val="nil"/>
              <w:left w:val="nil"/>
              <w:bottom w:val="nil"/>
            </w:tcBorders>
          </w:tcPr>
          <w:p w:rsidR="003A0D1A" w:rsidRPr="00D81C51" w:rsidRDefault="003A0D1A" w:rsidP="007323DB">
            <w:pPr>
              <w:pStyle w:val="ConsPlusNormal"/>
              <w:widowContro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ind w:firstLine="709"/>
              <w:rPr>
                <w:sz w:val="22"/>
                <w:u w:val="single"/>
                <w:lang w:eastAsia="en-US"/>
              </w:rPr>
            </w:pPr>
            <w:r w:rsidRPr="00D81C51">
              <w:rPr>
                <w:sz w:val="22"/>
                <w:szCs w:val="22"/>
                <w:lang w:eastAsia="en-US"/>
              </w:rPr>
              <w:t>Статья 53. Описание ограничений использования земельных участков и объектов капитального строительства, установленных санитарно-защитными зонами и охранными зонами</w:t>
            </w:r>
          </w:p>
        </w:tc>
        <w:tc>
          <w:tcPr>
            <w:tcW w:w="269" w:type="pct"/>
            <w:tcBorders>
              <w:top w:val="nil"/>
              <w:left w:val="nil"/>
              <w:bottom w:val="nil"/>
            </w:tcBorders>
          </w:tcPr>
          <w:p w:rsidR="003A0D1A" w:rsidRPr="00D81C51" w:rsidRDefault="003A0D1A" w:rsidP="007323DB">
            <w:pPr>
              <w:pStyle w:val="style13222631300000000552consplusnormal"/>
              <w:spacing w:before="0" w:beforeAutospacing="0" w:after="0" w:afterAutospacing="0"/>
              <w:contextualSpacing/>
              <w:rPr>
                <w:sz w:val="22"/>
                <w:u w:val="single"/>
                <w:lang w:eastAsia="en-US"/>
              </w:rPr>
            </w:pPr>
          </w:p>
        </w:tc>
      </w:tr>
      <w:tr w:rsidR="001617EC" w:rsidRPr="00D81C51" w:rsidTr="002C2BE8">
        <w:tc>
          <w:tcPr>
            <w:tcW w:w="4731" w:type="pct"/>
            <w:tcBorders>
              <w:top w:val="nil"/>
              <w:bottom w:val="nil"/>
              <w:right w:val="nil"/>
            </w:tcBorders>
          </w:tcPr>
          <w:p w:rsidR="003A0D1A" w:rsidRPr="00D81C51" w:rsidRDefault="003A0D1A" w:rsidP="007323DB">
            <w:pPr>
              <w:ind w:firstLine="709"/>
              <w:rPr>
                <w:sz w:val="22"/>
                <w:lang w:eastAsia="en-US"/>
              </w:rPr>
            </w:pPr>
            <w:r w:rsidRPr="00D81C51">
              <w:rPr>
                <w:sz w:val="22"/>
                <w:szCs w:val="22"/>
                <w:lang w:eastAsia="en-US"/>
              </w:rPr>
              <w:t>Статья 54. Описание ограничений использования земельных участков и объектов капитального строительства, установленных водоохранными зонами и зонами санитарной охраны источников водоснабжения</w:t>
            </w:r>
          </w:p>
        </w:tc>
        <w:tc>
          <w:tcPr>
            <w:tcW w:w="269" w:type="pct"/>
            <w:tcBorders>
              <w:top w:val="nil"/>
              <w:left w:val="nil"/>
              <w:bottom w:val="nil"/>
            </w:tcBorders>
          </w:tcPr>
          <w:p w:rsidR="003A0D1A" w:rsidRPr="00D81C51" w:rsidRDefault="003A0D1A" w:rsidP="007323DB">
            <w:pPr>
              <w:pStyle w:val="style13222631300000000552consplusnormal"/>
              <w:spacing w:before="0" w:beforeAutospacing="0" w:after="0" w:afterAutospacing="0"/>
              <w:contextualSpacing/>
              <w:rPr>
                <w:sz w:val="22"/>
                <w:u w:val="single"/>
                <w:lang w:eastAsia="en-US"/>
              </w:rPr>
            </w:pPr>
          </w:p>
        </w:tc>
      </w:tr>
      <w:tr w:rsidR="001617EC" w:rsidRPr="00D81C51" w:rsidTr="002C2BE8">
        <w:tc>
          <w:tcPr>
            <w:tcW w:w="4731" w:type="pct"/>
            <w:tcBorders>
              <w:top w:val="nil"/>
              <w:bottom w:val="nil"/>
              <w:right w:val="nil"/>
            </w:tcBorders>
          </w:tcPr>
          <w:p w:rsidR="003A0D1A" w:rsidRPr="00D81C51" w:rsidRDefault="003A0D1A" w:rsidP="007323DB">
            <w:pPr>
              <w:ind w:firstLine="709"/>
              <w:rPr>
                <w:sz w:val="22"/>
                <w:lang w:eastAsia="en-US"/>
              </w:rPr>
            </w:pPr>
            <w:r w:rsidRPr="00D81C51">
              <w:rPr>
                <w:sz w:val="22"/>
                <w:szCs w:val="22"/>
                <w:lang w:eastAsia="en-US"/>
              </w:rPr>
              <w:t>Статья 55. Описание ограничений использования земельных участков и объектов капитального строительства в зоне затопления и подтопления паводком</w:t>
            </w:r>
          </w:p>
        </w:tc>
        <w:tc>
          <w:tcPr>
            <w:tcW w:w="269" w:type="pct"/>
            <w:tcBorders>
              <w:top w:val="nil"/>
              <w:left w:val="nil"/>
              <w:bottom w:val="nil"/>
            </w:tcBorders>
          </w:tcPr>
          <w:p w:rsidR="003A0D1A" w:rsidRPr="00D81C51" w:rsidRDefault="003A0D1A" w:rsidP="007323DB">
            <w:pPr>
              <w:pStyle w:val="style13222631300000000552consplusnormal"/>
              <w:spacing w:before="0" w:beforeAutospacing="0" w:after="0" w:afterAutospacing="0"/>
              <w:contextualSpacing/>
              <w:rPr>
                <w:sz w:val="22"/>
                <w:u w:val="single"/>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style13222631300000000552consplusnormal"/>
              <w:spacing w:before="0" w:beforeAutospacing="0" w:after="0" w:afterAutospacing="0"/>
              <w:outlineLvl w:val="3"/>
              <w:rPr>
                <w:sz w:val="22"/>
                <w:lang w:eastAsia="en-US"/>
              </w:rPr>
            </w:pPr>
            <w:r w:rsidRPr="00D81C51">
              <w:rPr>
                <w:b/>
                <w:sz w:val="22"/>
                <w:szCs w:val="22"/>
                <w:lang w:eastAsia="en-US"/>
              </w:rPr>
              <w:t xml:space="preserve">Часть </w:t>
            </w:r>
            <w:r w:rsidRPr="00D81C51">
              <w:rPr>
                <w:b/>
                <w:sz w:val="22"/>
                <w:szCs w:val="22"/>
                <w:lang w:val="en-US" w:eastAsia="en-US"/>
              </w:rPr>
              <w:t>III</w:t>
            </w:r>
            <w:r w:rsidRPr="00D81C51">
              <w:rPr>
                <w:b/>
                <w:sz w:val="22"/>
                <w:szCs w:val="22"/>
                <w:lang w:eastAsia="en-US"/>
              </w:rPr>
              <w:t xml:space="preserve">. РЕГЛАМЕНТЫ ИСПОЛЬЗОВАНИЯ ТЕРРИТОРИЙ </w:t>
            </w:r>
          </w:p>
        </w:tc>
        <w:tc>
          <w:tcPr>
            <w:tcW w:w="269" w:type="pct"/>
            <w:tcBorders>
              <w:top w:val="nil"/>
              <w:left w:val="nil"/>
              <w:bottom w:val="nil"/>
            </w:tcBorders>
          </w:tcPr>
          <w:p w:rsidR="003A0D1A" w:rsidRPr="00D81C51" w:rsidRDefault="003A0D1A" w:rsidP="007323DB">
            <w:pPr>
              <w:pStyle w:val="style13222631300000000552consplusnormal"/>
              <w:spacing w:before="0" w:beforeAutospacing="0" w:after="0" w:afterAutospacing="0"/>
              <w:contextualSpacing/>
              <w:rPr>
                <w:b/>
                <w:sz w:val="22"/>
                <w:lang w:eastAsia="en-US"/>
              </w:rPr>
            </w:pPr>
            <w:r w:rsidRPr="00D81C51">
              <w:rPr>
                <w:b/>
                <w:sz w:val="22"/>
                <w:szCs w:val="22"/>
                <w:lang w:eastAsia="en-US"/>
              </w:rPr>
              <w:t>97</w:t>
            </w:r>
          </w:p>
        </w:tc>
      </w:tr>
      <w:tr w:rsidR="001617EC" w:rsidRPr="00D81C51" w:rsidTr="002C2BE8">
        <w:tc>
          <w:tcPr>
            <w:tcW w:w="4731" w:type="pct"/>
            <w:tcBorders>
              <w:top w:val="nil"/>
              <w:bottom w:val="nil"/>
              <w:right w:val="nil"/>
            </w:tcBorders>
          </w:tcPr>
          <w:p w:rsidR="003A0D1A" w:rsidRPr="00D81C51" w:rsidRDefault="003A0D1A" w:rsidP="007323DB">
            <w:pPr>
              <w:pStyle w:val="style13222631300000000552consplusnormal"/>
              <w:spacing w:before="0" w:beforeAutospacing="0" w:after="0" w:afterAutospacing="0"/>
              <w:outlineLvl w:val="3"/>
              <w:rPr>
                <w:b/>
                <w:sz w:val="22"/>
                <w:lang w:eastAsia="en-US"/>
              </w:rPr>
            </w:pPr>
            <w:r w:rsidRPr="00D81C51">
              <w:rPr>
                <w:b/>
                <w:sz w:val="22"/>
                <w:szCs w:val="22"/>
                <w:lang w:eastAsia="en-US"/>
              </w:rPr>
              <w:t xml:space="preserve">Глава 15. Градостроительные регламенты </w:t>
            </w:r>
          </w:p>
        </w:tc>
        <w:tc>
          <w:tcPr>
            <w:tcW w:w="269" w:type="pct"/>
            <w:tcBorders>
              <w:top w:val="nil"/>
              <w:left w:val="nil"/>
              <w:bottom w:val="nil"/>
            </w:tcBorders>
          </w:tcPr>
          <w:p w:rsidR="003A0D1A" w:rsidRPr="00D81C51" w:rsidRDefault="003A0D1A" w:rsidP="007323DB">
            <w:pPr>
              <w:pStyle w:val="style13222631300000000552consplusnormal"/>
              <w:spacing w:before="0" w:beforeAutospacing="0" w:after="0" w:afterAutospacing="0"/>
              <w:contextualSpacing/>
              <w:rPr>
                <w:b/>
                <w:sz w:val="22"/>
                <w:lang w:eastAsia="en-US"/>
              </w:rPr>
            </w:pPr>
            <w:r w:rsidRPr="00D81C51">
              <w:rPr>
                <w:b/>
                <w:sz w:val="22"/>
                <w:szCs w:val="22"/>
                <w:lang w:eastAsia="en-US"/>
              </w:rPr>
              <w:t>97</w:t>
            </w:r>
          </w:p>
        </w:tc>
      </w:tr>
      <w:tr w:rsidR="001617EC" w:rsidRPr="00D81C51" w:rsidTr="002C2BE8">
        <w:tc>
          <w:tcPr>
            <w:tcW w:w="4731" w:type="pct"/>
            <w:tcBorders>
              <w:top w:val="nil"/>
              <w:bottom w:val="nil"/>
              <w:right w:val="nil"/>
            </w:tcBorders>
          </w:tcPr>
          <w:p w:rsidR="003A0D1A" w:rsidRPr="00D81C51" w:rsidRDefault="003A0D1A" w:rsidP="007323DB">
            <w:pPr>
              <w:pStyle w:val="ConsPlusNormal"/>
              <w:widowControl/>
              <w:ind w:firstLine="709"/>
              <w:jc w:val="both"/>
              <w:outlineLvl w:val="4"/>
              <w:rPr>
                <w:rFonts w:ascii="Times New Roman" w:hAnsi="Times New Roman" w:cs="Times New Roman"/>
                <w:sz w:val="22"/>
                <w:szCs w:val="22"/>
                <w:lang w:eastAsia="en-US"/>
              </w:rPr>
            </w:pPr>
            <w:r w:rsidRPr="00D81C51">
              <w:rPr>
                <w:rFonts w:ascii="Times New Roman" w:hAnsi="Times New Roman" w:cs="Times New Roman"/>
                <w:sz w:val="22"/>
                <w:szCs w:val="22"/>
                <w:lang w:eastAsia="en-US"/>
              </w:rPr>
              <w:t>Статья 56. Общие положения о регламентах использования территорий и их применении</w:t>
            </w:r>
          </w:p>
        </w:tc>
        <w:tc>
          <w:tcPr>
            <w:tcW w:w="269" w:type="pct"/>
            <w:tcBorders>
              <w:top w:val="nil"/>
              <w:left w:val="nil"/>
              <w:bottom w:val="nil"/>
            </w:tcBorders>
          </w:tcPr>
          <w:p w:rsidR="003A0D1A" w:rsidRPr="00D81C51" w:rsidRDefault="003A0D1A" w:rsidP="007323DB">
            <w:pPr>
              <w:pStyle w:val="ConsPlusNormal"/>
              <w:widowControl/>
              <w:ind w:firstLine="0"/>
              <w:contextualSpacing/>
              <w:jc w:val="both"/>
              <w:rPr>
                <w:rFonts w:ascii="Times New Roman" w:hAnsi="Times New Roman" w:cs="Times New Roman"/>
                <w:sz w:val="22"/>
                <w:szCs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style13222631300000000552consplusnormal"/>
              <w:spacing w:before="0" w:beforeAutospacing="0" w:after="0" w:afterAutospacing="0"/>
              <w:ind w:firstLine="709"/>
              <w:jc w:val="both"/>
              <w:outlineLvl w:val="3"/>
              <w:rPr>
                <w:sz w:val="22"/>
                <w:lang w:eastAsia="en-US"/>
              </w:rPr>
            </w:pPr>
            <w:r w:rsidRPr="00D81C51">
              <w:rPr>
                <w:sz w:val="22"/>
                <w:szCs w:val="22"/>
                <w:lang w:eastAsia="en-US"/>
              </w:rPr>
              <w:t>Статья 57.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269" w:type="pct"/>
            <w:tcBorders>
              <w:top w:val="nil"/>
              <w:left w:val="nil"/>
              <w:bottom w:val="nil"/>
            </w:tcBorders>
          </w:tcPr>
          <w:p w:rsidR="003A0D1A" w:rsidRPr="00D81C51" w:rsidRDefault="003A0D1A" w:rsidP="007323DB">
            <w:pPr>
              <w:pStyle w:val="style13222631300000000552consplusnormal"/>
              <w:spacing w:before="0" w:beforeAutospacing="0" w:after="0" w:afterAutospacing="0"/>
              <w:contextualSpacing/>
              <w:rPr>
                <w:sz w:val="22"/>
                <w:lang w:eastAsia="en-US"/>
              </w:rPr>
            </w:pPr>
          </w:p>
        </w:tc>
      </w:tr>
      <w:tr w:rsidR="001617EC" w:rsidRPr="00D81C51" w:rsidTr="002C2BE8">
        <w:tc>
          <w:tcPr>
            <w:tcW w:w="4731" w:type="pct"/>
            <w:tcBorders>
              <w:top w:val="nil"/>
              <w:bottom w:val="nil"/>
              <w:right w:val="nil"/>
            </w:tcBorders>
          </w:tcPr>
          <w:p w:rsidR="003A0D1A" w:rsidRPr="00D81C51" w:rsidRDefault="003A0D1A" w:rsidP="007323DB">
            <w:pPr>
              <w:pStyle w:val="style13222631300000000552consplusnormal"/>
              <w:spacing w:before="0" w:beforeAutospacing="0" w:after="0" w:afterAutospacing="0"/>
              <w:ind w:firstLine="709"/>
              <w:jc w:val="both"/>
              <w:outlineLvl w:val="3"/>
              <w:rPr>
                <w:sz w:val="22"/>
                <w:lang w:eastAsia="en-US"/>
              </w:rPr>
            </w:pPr>
            <w:r w:rsidRPr="00D81C51">
              <w:rPr>
                <w:sz w:val="22"/>
                <w:szCs w:val="22"/>
                <w:lang w:eastAsia="en-US"/>
              </w:rPr>
              <w:t>Статья 58.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использования</w:t>
            </w:r>
          </w:p>
        </w:tc>
        <w:tc>
          <w:tcPr>
            <w:tcW w:w="269" w:type="pct"/>
            <w:tcBorders>
              <w:top w:val="nil"/>
              <w:left w:val="nil"/>
              <w:bottom w:val="nil"/>
            </w:tcBorders>
          </w:tcPr>
          <w:p w:rsidR="003A0D1A" w:rsidRPr="00D81C51" w:rsidRDefault="003A0D1A" w:rsidP="007323DB">
            <w:pPr>
              <w:pStyle w:val="style13222631300000000552consplusnormal"/>
              <w:spacing w:before="0" w:beforeAutospacing="0" w:after="0" w:afterAutospacing="0"/>
              <w:contextualSpacing/>
              <w:rPr>
                <w:sz w:val="22"/>
                <w:lang w:eastAsia="en-US"/>
              </w:rPr>
            </w:pPr>
          </w:p>
        </w:tc>
      </w:tr>
    </w:tbl>
    <w:p w:rsidR="003A0D1A" w:rsidRPr="00D81C51" w:rsidRDefault="003A0D1A" w:rsidP="007323DB">
      <w:pPr>
        <w:contextualSpacing w:val="0"/>
        <w:jc w:val="center"/>
        <w:rPr>
          <w:sz w:val="22"/>
          <w:szCs w:val="22"/>
        </w:rPr>
      </w:pPr>
      <w:r w:rsidRPr="00D81C51">
        <w:rPr>
          <w:sz w:val="22"/>
          <w:szCs w:val="22"/>
        </w:rPr>
        <w:br w:type="page"/>
      </w:r>
      <w:r w:rsidRPr="00D81C51">
        <w:rPr>
          <w:sz w:val="22"/>
          <w:szCs w:val="22"/>
        </w:rPr>
        <w:lastRenderedPageBreak/>
        <w:t>ПРЕАМБУЛА</w:t>
      </w:r>
    </w:p>
    <w:p w:rsidR="003A0D1A" w:rsidRPr="00D81C51" w:rsidRDefault="003A0D1A" w:rsidP="007323DB">
      <w:pPr>
        <w:pStyle w:val="ConsPlusNormal"/>
        <w:widowControl/>
        <w:ind w:firstLine="709"/>
        <w:jc w:val="center"/>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Правила землепользования и застройки сельского поселения «Подзь» муниципального района «Койгородский»Республики Коми (далее по тексту – Правила)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Коми, нормативными правовыми актами муниципального района «Койгородский» и сельского поселения «Подзь», генеральным планом сельского поселения «Подзь»,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«Подзь»,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изменений.</w:t>
      </w:r>
    </w:p>
    <w:p w:rsidR="003A0D1A" w:rsidRPr="00D81C51" w:rsidRDefault="003A0D1A" w:rsidP="007323DB">
      <w:pPr>
        <w:contextualSpacing w:val="0"/>
        <w:rPr>
          <w:sz w:val="22"/>
          <w:szCs w:val="22"/>
        </w:rPr>
      </w:pPr>
      <w:r w:rsidRPr="00D81C51">
        <w:rPr>
          <w:sz w:val="22"/>
          <w:szCs w:val="22"/>
        </w:rPr>
        <w:br w:type="page"/>
      </w:r>
    </w:p>
    <w:p w:rsidR="003A0D1A" w:rsidRPr="00D81C51" w:rsidRDefault="003A0D1A" w:rsidP="007323DB">
      <w:pPr>
        <w:pStyle w:val="ConsPlusNormal"/>
        <w:widowControl/>
        <w:ind w:firstLine="709"/>
        <w:jc w:val="center"/>
        <w:outlineLvl w:val="2"/>
        <w:rPr>
          <w:rFonts w:ascii="Times New Roman" w:hAnsi="Times New Roman" w:cs="Times New Roman"/>
          <w:sz w:val="22"/>
          <w:szCs w:val="22"/>
        </w:rPr>
      </w:pPr>
      <w:r w:rsidRPr="00D81C51">
        <w:rPr>
          <w:rFonts w:ascii="Times New Roman" w:hAnsi="Times New Roman" w:cs="Times New Roman"/>
          <w:sz w:val="22"/>
          <w:szCs w:val="22"/>
        </w:rPr>
        <w:lastRenderedPageBreak/>
        <w:t xml:space="preserve">Часть I. </w:t>
      </w:r>
    </w:p>
    <w:p w:rsidR="003A0D1A" w:rsidRPr="00D81C51" w:rsidRDefault="003A0D1A" w:rsidP="007323DB">
      <w:pPr>
        <w:pStyle w:val="ConsPlusNormal"/>
        <w:widowControl/>
        <w:ind w:firstLine="709"/>
        <w:jc w:val="center"/>
        <w:outlineLvl w:val="2"/>
        <w:rPr>
          <w:rFonts w:ascii="Times New Roman" w:hAnsi="Times New Roman" w:cs="Times New Roman"/>
          <w:sz w:val="22"/>
          <w:szCs w:val="22"/>
        </w:rPr>
      </w:pPr>
      <w:r w:rsidRPr="00D81C51">
        <w:rPr>
          <w:rFonts w:ascii="Times New Roman" w:hAnsi="Times New Roman" w:cs="Times New Roman"/>
          <w:sz w:val="22"/>
          <w:szCs w:val="22"/>
        </w:rPr>
        <w:t>ПОРЯДОК РЕГУЛИРОВАНИЯЗЕМЛЕПОЛЬЗОВАНИЯ И ЗАСТРОЙКИ</w:t>
      </w:r>
    </w:p>
    <w:p w:rsidR="003A0D1A" w:rsidRPr="00D81C51" w:rsidRDefault="003A0D1A" w:rsidP="007323DB">
      <w:pPr>
        <w:pStyle w:val="ConsPlusNormal"/>
        <w:widowControl/>
        <w:ind w:firstLine="709"/>
        <w:jc w:val="center"/>
        <w:outlineLvl w:val="3"/>
        <w:rPr>
          <w:rFonts w:ascii="Times New Roman" w:hAnsi="Times New Roman" w:cs="Times New Roman"/>
          <w:sz w:val="22"/>
          <w:szCs w:val="22"/>
        </w:rPr>
      </w:pPr>
      <w:r w:rsidRPr="00D81C51">
        <w:rPr>
          <w:rFonts w:ascii="Times New Roman" w:hAnsi="Times New Roman" w:cs="Times New Roman"/>
          <w:sz w:val="22"/>
          <w:szCs w:val="22"/>
        </w:rPr>
        <w:t>Глава 1. ОБЩИЕ ПОЛОЖЕНИЯ ПО ПРИМЕНЕНИЮ ПРАВИЛ</w:t>
      </w:r>
    </w:p>
    <w:p w:rsidR="003A0D1A" w:rsidRPr="00D81C51" w:rsidRDefault="003A0D1A" w:rsidP="007323DB">
      <w:pPr>
        <w:pStyle w:val="ConsPlusNormal"/>
        <w:widowControl/>
        <w:ind w:firstLine="709"/>
        <w:jc w:val="center"/>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1. Основные понятия, используемые в настоящих Правилах</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Понятия, используемые в настоящих Правилах, применяются в следующем значении: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акт выбора земельного участка</w:t>
      </w:r>
      <w:r w:rsidRPr="00D81C51">
        <w:rPr>
          <w:rFonts w:ascii="Times New Roman" w:hAnsi="Times New Roman" w:cs="Times New Roman"/>
          <w:sz w:val="22"/>
          <w:szCs w:val="22"/>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администрации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акт приемки</w:t>
      </w:r>
      <w:r w:rsidRPr="00D81C51">
        <w:rPr>
          <w:rFonts w:ascii="Times New Roman" w:hAnsi="Times New Roman" w:cs="Times New Roman"/>
          <w:sz w:val="22"/>
          <w:szCs w:val="22"/>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арендаторы земельных участков</w:t>
      </w:r>
      <w:r w:rsidRPr="00D81C51">
        <w:rPr>
          <w:rFonts w:ascii="Times New Roman" w:hAnsi="Times New Roman" w:cs="Times New Roman"/>
          <w:sz w:val="22"/>
          <w:szCs w:val="22"/>
        </w:rPr>
        <w:t xml:space="preserve"> - лица, владеющие и пользующиеся земельным участком по договору аренды;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блокированный жилой дом</w:t>
      </w:r>
      <w:r w:rsidRPr="00D81C51">
        <w:rPr>
          <w:rFonts w:ascii="Times New Roman" w:hAnsi="Times New Roman" w:cs="Times New Roman"/>
          <w:sz w:val="22"/>
          <w:szCs w:val="22"/>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виды разрешенного использования земельных участков и объектов капитального строительства</w:t>
      </w:r>
      <w:r w:rsidRPr="00D81C51">
        <w:rPr>
          <w:rFonts w:ascii="Times New Roman" w:hAnsi="Times New Roman" w:cs="Times New Roman"/>
          <w:sz w:val="22"/>
          <w:szCs w:val="22"/>
        </w:rPr>
        <w:t xml:space="preserve"> - виды деятельности, объекты, осуществлять и размещать которые на земельных участках разрешено в силу поименования</w:t>
      </w:r>
      <w:r w:rsidR="002C2BE8" w:rsidRPr="00D81C51">
        <w:rPr>
          <w:rFonts w:ascii="Times New Roman" w:hAnsi="Times New Roman" w:cs="Times New Roman"/>
          <w:sz w:val="22"/>
          <w:szCs w:val="22"/>
        </w:rPr>
        <w:t xml:space="preserve"> </w:t>
      </w:r>
      <w:r w:rsidRPr="00D81C51">
        <w:rPr>
          <w:rFonts w:ascii="Times New Roman" w:hAnsi="Times New Roman" w:cs="Times New Roman"/>
          <w:sz w:val="22"/>
          <w:szCs w:val="22"/>
        </w:rPr>
        <w:t>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вновь выявленный объект культурного наследия</w:t>
      </w:r>
      <w:r w:rsidRPr="00D81C51">
        <w:rPr>
          <w:rFonts w:ascii="Times New Roman" w:hAnsi="Times New Roman" w:cs="Times New Roman"/>
          <w:sz w:val="22"/>
          <w:szCs w:val="22"/>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 xml:space="preserve">водоохранная зона </w:t>
      </w:r>
      <w:r w:rsidRPr="00D81C51">
        <w:rPr>
          <w:rFonts w:ascii="Times New Roman" w:hAnsi="Times New Roman" w:cs="Times New Roman"/>
          <w:sz w:val="22"/>
          <w:szCs w:val="22"/>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временные здания и сооружения</w:t>
      </w:r>
      <w:r w:rsidRPr="00D81C51">
        <w:rPr>
          <w:rFonts w:ascii="Times New Roman" w:hAnsi="Times New Roman" w:cs="Times New Roman"/>
          <w:sz w:val="22"/>
          <w:szCs w:val="22"/>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временные здания и сооружения для нужд строительного процесса</w:t>
      </w:r>
      <w:r w:rsidRPr="00D81C51">
        <w:rPr>
          <w:rFonts w:ascii="Times New Roman" w:hAnsi="Times New Roman" w:cs="Times New Roman"/>
          <w:sz w:val="22"/>
          <w:szCs w:val="22"/>
        </w:rPr>
        <w:t xml:space="preserve"> – здания и сооружения, возводимые для использования при строительстве объекта капитального строительства </w:t>
      </w:r>
      <w:r w:rsidRPr="00D81C51">
        <w:rPr>
          <w:rFonts w:ascii="Times New Roman" w:hAnsi="Times New Roman" w:cs="Times New Roman"/>
          <w:sz w:val="22"/>
          <w:szCs w:val="22"/>
        </w:rPr>
        <w:lastRenderedPageBreak/>
        <w:t>на период производства градостроительных изменений и подлежащие демонтажу после прекращения деятельности, для которой они возводились;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вспомогательные виды разрешенного использования земельных участков и объектов капитального строительства</w:t>
      </w:r>
      <w:r w:rsidRPr="00D81C51">
        <w:rPr>
          <w:rFonts w:ascii="Times New Roman" w:hAnsi="Times New Roman" w:cs="Times New Roman"/>
          <w:sz w:val="22"/>
          <w:szCs w:val="22"/>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высота здания, строения, сооружения</w:t>
      </w:r>
      <w:r w:rsidRPr="00D81C51">
        <w:rPr>
          <w:rFonts w:ascii="Times New Roman" w:hAnsi="Times New Roman" w:cs="Times New Roman"/>
          <w:sz w:val="22"/>
          <w:szCs w:val="22"/>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государственный строительный надзор</w:t>
      </w:r>
      <w:r w:rsidRPr="00D81C51">
        <w:rPr>
          <w:rFonts w:ascii="Times New Roman" w:hAnsi="Times New Roman" w:cs="Times New Roman"/>
          <w:sz w:val="22"/>
          <w:szCs w:val="22"/>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градорегулирование</w:t>
      </w:r>
      <w:r w:rsidRPr="00D81C51">
        <w:rPr>
          <w:rFonts w:ascii="Times New Roman" w:hAnsi="Times New Roman" w:cs="Times New Roman"/>
          <w:sz w:val="22"/>
          <w:szCs w:val="22"/>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градостроительная деятельность</w:t>
      </w:r>
      <w:r w:rsidRPr="00D81C51">
        <w:rPr>
          <w:rFonts w:ascii="Times New Roman" w:hAnsi="Times New Roman" w:cs="Times New Roman"/>
          <w:sz w:val="22"/>
          <w:szCs w:val="22"/>
        </w:rPr>
        <w:t xml:space="preserve"> - деятельность по развитию территорий,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bookmarkStart w:id="0" w:name="а1"/>
      <w:bookmarkEnd w:id="0"/>
      <w:r w:rsidRPr="00D81C51">
        <w:rPr>
          <w:rFonts w:ascii="Times New Roman" w:hAnsi="Times New Roman" w:cs="Times New Roman"/>
          <w:b/>
          <w:sz w:val="22"/>
          <w:szCs w:val="22"/>
        </w:rPr>
        <w:t>градостроительное задание</w:t>
      </w:r>
      <w:r w:rsidRPr="00D81C51">
        <w:rPr>
          <w:rFonts w:ascii="Times New Roman" w:hAnsi="Times New Roman" w:cs="Times New Roman"/>
          <w:sz w:val="22"/>
          <w:szCs w:val="22"/>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градостроительные изменения</w:t>
      </w:r>
      <w:r w:rsidRPr="00D81C51">
        <w:rPr>
          <w:rFonts w:ascii="Times New Roman" w:hAnsi="Times New Roman" w:cs="Times New Roman"/>
          <w:sz w:val="22"/>
          <w:szCs w:val="22"/>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градостроительная подготовка территорий</w:t>
      </w:r>
      <w:r w:rsidRPr="00D81C51">
        <w:rPr>
          <w:rFonts w:ascii="Times New Roman" w:hAnsi="Times New Roman" w:cs="Times New Roman"/>
          <w:sz w:val="22"/>
          <w:szCs w:val="22"/>
        </w:rPr>
        <w:t xml:space="preserve">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 xml:space="preserve">градостроительная подготовка реконструкции объекта - </w:t>
      </w:r>
      <w:r w:rsidRPr="00D81C51">
        <w:rPr>
          <w:rFonts w:ascii="Times New Roman" w:hAnsi="Times New Roman" w:cs="Times New Roman"/>
          <w:sz w:val="22"/>
          <w:szCs w:val="22"/>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w:t>
      </w:r>
      <w:r w:rsidRPr="00D81C51">
        <w:rPr>
          <w:rFonts w:ascii="Times New Roman" w:hAnsi="Times New Roman" w:cs="Times New Roman"/>
          <w:sz w:val="22"/>
          <w:szCs w:val="22"/>
        </w:rPr>
        <w:lastRenderedPageBreak/>
        <w:t>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570C6E" w:rsidRPr="00D81C51" w:rsidRDefault="00570C6E"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b/>
          <w:sz w:val="24"/>
          <w:szCs w:val="24"/>
        </w:rPr>
        <w:t>Градостроительный план земельного участка</w:t>
      </w:r>
      <w:r w:rsidRPr="00D81C51">
        <w:rPr>
          <w:rFonts w:ascii="Times New Roman" w:hAnsi="Times New Roman" w:cs="Times New Roman"/>
          <w:sz w:val="24"/>
          <w:szCs w:val="24"/>
        </w:rPr>
        <w:t xml:space="preserve"> - документ,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градостроительный регламент</w:t>
      </w:r>
      <w:r w:rsidRPr="00D81C51">
        <w:rPr>
          <w:rFonts w:ascii="Times New Roman" w:hAnsi="Times New Roman" w:cs="Times New Roman"/>
          <w:sz w:val="22"/>
          <w:szCs w:val="22"/>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дачное строительство</w:t>
      </w:r>
      <w:r w:rsidRPr="00D81C51">
        <w:rPr>
          <w:rFonts w:ascii="Times New Roman" w:hAnsi="Times New Roman" w:cs="Times New Roman"/>
          <w:sz w:val="22"/>
          <w:szCs w:val="22"/>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заказчик</w:t>
      </w:r>
      <w:r w:rsidRPr="00D81C51">
        <w:rPr>
          <w:rFonts w:ascii="Times New Roman" w:hAnsi="Times New Roman" w:cs="Times New Roman"/>
          <w:sz w:val="22"/>
          <w:szCs w:val="22"/>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застройщик</w:t>
      </w:r>
      <w:r w:rsidRPr="00D81C51">
        <w:rPr>
          <w:rFonts w:ascii="Times New Roman" w:hAnsi="Times New Roman" w:cs="Times New Roman"/>
          <w:sz w:val="22"/>
          <w:szCs w:val="22"/>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земельные участки как объекты градостроительной деятельности</w:t>
      </w:r>
      <w:r w:rsidRPr="00D81C51">
        <w:rPr>
          <w:rFonts w:ascii="Times New Roman" w:hAnsi="Times New Roman" w:cs="Times New Roman"/>
          <w:sz w:val="22"/>
          <w:szCs w:val="22"/>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3A0D1A" w:rsidRPr="00D81C51" w:rsidRDefault="003A0D1A" w:rsidP="007323DB">
      <w:pPr>
        <w:widowControl w:val="0"/>
        <w:autoSpaceDE w:val="0"/>
        <w:autoSpaceDN w:val="0"/>
        <w:adjustRightInd w:val="0"/>
        <w:ind w:firstLine="709"/>
        <w:rPr>
          <w:sz w:val="22"/>
          <w:szCs w:val="22"/>
        </w:rPr>
      </w:pPr>
      <w:r w:rsidRPr="00D81C51">
        <w:rPr>
          <w:b/>
          <w:sz w:val="22"/>
          <w:szCs w:val="22"/>
        </w:rPr>
        <w:t>земельный участок для ведения личного подсобного хозяйства</w:t>
      </w:r>
      <w:r w:rsidRPr="00D81C51">
        <w:rPr>
          <w:sz w:val="22"/>
          <w:szCs w:val="22"/>
        </w:rPr>
        <w:t xml:space="preserve"> - земельный участок в границах населенного пункта (приусадебный земельный участок), предназначенный для производства сельскохозяйственной продукции в целях удовлетворения личных потребностей,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и (или) земельный участок за пределами границ населенного пункта (полевой земельный участок), предназначенный исключительно для производства сельскохозяйственной продукции в целях удовлетворения личных потребностей без права возведения на нем зданий и строений;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землевладельцы</w:t>
      </w:r>
      <w:r w:rsidRPr="00D81C51">
        <w:rPr>
          <w:rFonts w:ascii="Times New Roman" w:hAnsi="Times New Roman" w:cs="Times New Roman"/>
          <w:sz w:val="22"/>
          <w:szCs w:val="22"/>
        </w:rPr>
        <w:t xml:space="preserve"> - лица, владеющие и пользующиеся земельными участками на праве пожизненного наследуемого владения;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землепользователи</w:t>
      </w:r>
      <w:r w:rsidRPr="00D81C51">
        <w:rPr>
          <w:rFonts w:ascii="Times New Roman" w:hAnsi="Times New Roman" w:cs="Times New Roman"/>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A0D1A" w:rsidRPr="00D81C51" w:rsidRDefault="003A0D1A" w:rsidP="007323DB">
      <w:pPr>
        <w:pStyle w:val="ConsPlusNormal"/>
        <w:widowControl/>
        <w:ind w:firstLine="709"/>
        <w:jc w:val="both"/>
        <w:rPr>
          <w:rFonts w:ascii="Times New Roman" w:hAnsi="Times New Roman" w:cs="Times New Roman"/>
          <w:b/>
          <w:sz w:val="22"/>
          <w:szCs w:val="22"/>
        </w:rPr>
      </w:pPr>
      <w:r w:rsidRPr="00D81C51">
        <w:rPr>
          <w:rFonts w:ascii="Times New Roman" w:hAnsi="Times New Roman" w:cs="Times New Roman"/>
          <w:b/>
          <w:sz w:val="22"/>
          <w:szCs w:val="22"/>
        </w:rPr>
        <w:t>земли публичного использования</w:t>
      </w:r>
      <w:r w:rsidRPr="00D81C51">
        <w:rPr>
          <w:rFonts w:ascii="Times New Roman" w:hAnsi="Times New Roman" w:cs="Times New Roman"/>
          <w:sz w:val="22"/>
          <w:szCs w:val="22"/>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lastRenderedPageBreak/>
        <w:t>зоны с особыми условиями использования территорий</w:t>
      </w:r>
      <w:r w:rsidRPr="00D81C51">
        <w:rPr>
          <w:rFonts w:ascii="Times New Roman" w:hAnsi="Times New Roman" w:cs="Times New Roman"/>
          <w:sz w:val="22"/>
          <w:szCs w:val="22"/>
        </w:rPr>
        <w:t xml:space="preserve"> - охранные, санитарно-защитные зоны, зоны затопления, подтопления,зоны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инженерное (инженерно-техническое) обеспечение территории</w:t>
      </w:r>
      <w:r w:rsidRPr="00D81C51">
        <w:rPr>
          <w:rFonts w:ascii="Times New Roman" w:hAnsi="Times New Roman" w:cs="Times New Roman"/>
          <w:sz w:val="22"/>
          <w:szCs w:val="22"/>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инженерная подготовка территории</w:t>
      </w:r>
      <w:r w:rsidRPr="00D81C51">
        <w:rPr>
          <w:rFonts w:ascii="Times New Roman" w:hAnsi="Times New Roman" w:cs="Times New Roman"/>
          <w:sz w:val="22"/>
          <w:szCs w:val="22"/>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инженерная, транспортная и социальная инфраструктуры</w:t>
      </w:r>
      <w:r w:rsidRPr="00D81C51">
        <w:rPr>
          <w:rFonts w:ascii="Times New Roman" w:hAnsi="Times New Roman" w:cs="Times New Roman"/>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капитальный ремонт объектов капитального строительства</w:t>
      </w:r>
      <w:r w:rsidRPr="00D81C51">
        <w:rPr>
          <w:rFonts w:ascii="Times New Roman" w:hAnsi="Times New Roman" w:cs="Times New Roman"/>
          <w:sz w:val="22"/>
          <w:szCs w:val="22"/>
        </w:rPr>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карта градостроительного зонирования</w:t>
      </w:r>
      <w:r w:rsidRPr="00D81C51">
        <w:rPr>
          <w:rFonts w:ascii="Times New Roman" w:hAnsi="Times New Roman" w:cs="Times New Roman"/>
          <w:sz w:val="22"/>
          <w:szCs w:val="22"/>
        </w:rPr>
        <w:t xml:space="preserve"> – полноцветная карта в составе Правил, на которой отображаются границы территориальных зон и их кодовые обозначения;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комиссия по землепользованию и застройке</w:t>
      </w:r>
      <w:r w:rsidRPr="00D81C51">
        <w:rPr>
          <w:rFonts w:ascii="Times New Roman" w:hAnsi="Times New Roman" w:cs="Times New Roman"/>
          <w:sz w:val="22"/>
          <w:szCs w:val="22"/>
        </w:rPr>
        <w:t xml:space="preserve"> (далее также - Комиссия) - постоянно действующий коллегиальный совещательный орган при администрации сельского поселения «Подзь»,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коэффициент застройки</w:t>
      </w:r>
      <w:r w:rsidRPr="00D81C51">
        <w:rPr>
          <w:rFonts w:ascii="Times New Roman" w:hAnsi="Times New Roman" w:cs="Times New Roman"/>
          <w:sz w:val="22"/>
          <w:szCs w:val="22"/>
        </w:rPr>
        <w:t xml:space="preserve"> - отношение застроенной части территории земельного участка к общей площади земельного участка (%);</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 xml:space="preserve">красные линии </w:t>
      </w:r>
      <w:r w:rsidRPr="00D81C51">
        <w:rPr>
          <w:rFonts w:ascii="Times New Roman" w:hAnsi="Times New Roman" w:cs="Times New Roman"/>
          <w:sz w:val="22"/>
          <w:szCs w:val="22"/>
        </w:rPr>
        <w:t>-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линейные объекты</w:t>
      </w:r>
      <w:r w:rsidRPr="00D81C51">
        <w:rPr>
          <w:rFonts w:ascii="Times New Roman" w:hAnsi="Times New Roman" w:cs="Times New Roman"/>
          <w:sz w:val="22"/>
          <w:szCs w:val="22"/>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линии градостроительного регулирования</w:t>
      </w:r>
      <w:r w:rsidRPr="00D81C51">
        <w:rPr>
          <w:rFonts w:ascii="Times New Roman" w:hAnsi="Times New Roman" w:cs="Times New Roman"/>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линии регулирования застройки</w:t>
      </w:r>
      <w:r w:rsidRPr="00D81C51">
        <w:rPr>
          <w:rFonts w:ascii="Times New Roman" w:hAnsi="Times New Roman" w:cs="Times New Roman"/>
          <w:sz w:val="22"/>
          <w:szCs w:val="22"/>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lastRenderedPageBreak/>
        <w:t>многоквартирный жилой дом</w:t>
      </w:r>
      <w:r w:rsidRPr="00D81C51">
        <w:rPr>
          <w:rFonts w:ascii="Times New Roman" w:hAnsi="Times New Roman" w:cs="Times New Roman"/>
          <w:sz w:val="22"/>
          <w:szCs w:val="22"/>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объект капитального строительства</w:t>
      </w:r>
      <w:r w:rsidRPr="00D81C51">
        <w:rPr>
          <w:rFonts w:ascii="Times New Roman" w:hAnsi="Times New Roman" w:cs="Times New Roman"/>
          <w:sz w:val="22"/>
          <w:szCs w:val="22"/>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объекты некапитального строительства</w:t>
      </w:r>
      <w:r w:rsidRPr="00D81C51">
        <w:rPr>
          <w:rFonts w:ascii="Times New Roman" w:hAnsi="Times New Roman" w:cs="Times New Roman"/>
          <w:sz w:val="22"/>
          <w:szCs w:val="22"/>
        </w:rPr>
        <w:t xml:space="preserve"> - временные постройки, контейнеры, гаражи, металлические тенты и навесы, </w:t>
      </w:r>
      <w:r w:rsidRPr="00D81C51">
        <w:rPr>
          <w:rFonts w:ascii="Times New Roman" w:hAnsi="Times New Roman" w:cs="Times New Roman"/>
          <w:bCs/>
          <w:sz w:val="22"/>
          <w:szCs w:val="22"/>
        </w:rPr>
        <w:t>объекты</w:t>
      </w:r>
      <w:r w:rsidRPr="00D81C51">
        <w:rPr>
          <w:rFonts w:ascii="Times New Roman" w:hAnsi="Times New Roman" w:cs="Times New Roman"/>
          <w:sz w:val="22"/>
          <w:szCs w:val="22"/>
        </w:rPr>
        <w:t xml:space="preserve"> мелкорозничной торговли, складские помещения, бытовки и другие подобные объекты;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огородничество</w:t>
      </w:r>
      <w:r w:rsidRPr="00D81C51">
        <w:rPr>
          <w:rFonts w:ascii="Times New Roman" w:hAnsi="Times New Roman" w:cs="Times New Roman"/>
          <w:sz w:val="22"/>
          <w:szCs w:val="22"/>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основные виды разрешенного использования земельных участков и объектов капитального строительства</w:t>
      </w:r>
      <w:r w:rsidRPr="00D81C51">
        <w:rPr>
          <w:rFonts w:ascii="Times New Roman" w:hAnsi="Times New Roman" w:cs="Times New Roman"/>
          <w:sz w:val="22"/>
          <w:szCs w:val="22"/>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отклонения от Правил</w:t>
      </w:r>
      <w:r w:rsidRPr="00D81C51">
        <w:rPr>
          <w:rFonts w:ascii="Times New Roman" w:hAnsi="Times New Roman" w:cs="Times New Roman"/>
          <w:sz w:val="22"/>
          <w:szCs w:val="22"/>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отступ здания, сооружения</w:t>
      </w:r>
      <w:r w:rsidRPr="00D81C51">
        <w:rPr>
          <w:rFonts w:ascii="Times New Roman" w:hAnsi="Times New Roman" w:cs="Times New Roman"/>
          <w:sz w:val="22"/>
          <w:szCs w:val="22"/>
        </w:rPr>
        <w:t xml:space="preserve"> (от границы участка) - расстояние между границей участка и стеной здания;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площадь земельного участка</w:t>
      </w:r>
      <w:r w:rsidRPr="00D81C51">
        <w:rPr>
          <w:rFonts w:ascii="Times New Roman" w:hAnsi="Times New Roman" w:cs="Times New Roman"/>
          <w:sz w:val="22"/>
          <w:szCs w:val="22"/>
        </w:rPr>
        <w:t xml:space="preserve"> - площадь территории горизонтальной проекции земельного участка;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подзона территориальной зоны</w:t>
      </w:r>
      <w:r w:rsidRPr="00D81C51">
        <w:rPr>
          <w:rFonts w:ascii="Times New Roman" w:hAnsi="Times New Roman" w:cs="Times New Roman"/>
          <w:sz w:val="22"/>
          <w:szCs w:val="22"/>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подрядчик</w:t>
      </w:r>
      <w:r w:rsidRPr="00D81C51">
        <w:rPr>
          <w:rFonts w:ascii="Times New Roman" w:hAnsi="Times New Roman" w:cs="Times New Roman"/>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правообладатели земельных участков, объектов капитального строительства</w:t>
      </w:r>
      <w:r w:rsidRPr="00D81C51">
        <w:rPr>
          <w:rFonts w:ascii="Times New Roman" w:hAnsi="Times New Roman" w:cs="Times New Roman"/>
          <w:sz w:val="22"/>
          <w:szCs w:val="22"/>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81C51">
        <w:rPr>
          <w:rFonts w:ascii="Times New Roman" w:hAnsi="Times New Roman" w:cs="Times New Roman"/>
          <w:sz w:val="22"/>
          <w:szCs w:val="22"/>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прибрежная защитная полоса</w:t>
      </w:r>
      <w:r w:rsidRPr="00D81C51">
        <w:rPr>
          <w:rFonts w:ascii="Times New Roman" w:hAnsi="Times New Roman" w:cs="Times New Roman"/>
          <w:sz w:val="22"/>
          <w:szCs w:val="22"/>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проект границ земельного участка</w:t>
      </w:r>
      <w:r w:rsidRPr="00D81C51">
        <w:rPr>
          <w:rFonts w:ascii="Times New Roman" w:hAnsi="Times New Roman" w:cs="Times New Roman"/>
          <w:sz w:val="22"/>
          <w:szCs w:val="22"/>
        </w:rPr>
        <w:t xml:space="preserve"> - совокупность правовых и технических документов, включающих в себя расчеты, описание, проектный план (планы), в которых обосновываются и </w:t>
      </w:r>
      <w:r w:rsidRPr="00D81C51">
        <w:rPr>
          <w:rFonts w:ascii="Times New Roman" w:hAnsi="Times New Roman" w:cs="Times New Roman"/>
          <w:sz w:val="22"/>
          <w:szCs w:val="22"/>
        </w:rPr>
        <w:lastRenderedPageBreak/>
        <w:t>воспроизводятся в графической, текстовой или иных формах местоположение, размеры и границы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проектная документация</w:t>
      </w:r>
      <w:r w:rsidRPr="00D81C51">
        <w:rPr>
          <w:rFonts w:ascii="Times New Roman" w:hAnsi="Times New Roman" w:cs="Times New Roman"/>
          <w:sz w:val="22"/>
          <w:szCs w:val="22"/>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проект планировки территории</w:t>
      </w:r>
      <w:r w:rsidRPr="00D81C51">
        <w:rPr>
          <w:rFonts w:ascii="Times New Roman" w:hAnsi="Times New Roman" w:cs="Times New Roman"/>
          <w:sz w:val="22"/>
          <w:szCs w:val="22"/>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проект межевания территории</w:t>
      </w:r>
      <w:r w:rsidRPr="00D81C51">
        <w:rPr>
          <w:rFonts w:ascii="Times New Roman" w:hAnsi="Times New Roman" w:cs="Times New Roman"/>
          <w:sz w:val="22"/>
          <w:szCs w:val="22"/>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публичный сервитут</w:t>
      </w:r>
      <w:r w:rsidRPr="00D81C51">
        <w:rPr>
          <w:rFonts w:ascii="Times New Roman" w:hAnsi="Times New Roman" w:cs="Times New Roman"/>
          <w:sz w:val="22"/>
          <w:szCs w:val="22"/>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Республики Коми, нормативным правовым актом органа местного самоуправления муниципального района «Койгородский», нормативным правовым актом органа местного самоуправления сельского поселения «Подзь»,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Республики Коми, местного самоуправления или местного населения, без изъятия земельных участков, в отношении которых оно устанавливается;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разрешение на ввод объекта в эксплуатацию</w:t>
      </w:r>
      <w:r w:rsidRPr="00D81C51">
        <w:rPr>
          <w:rFonts w:ascii="Times New Roman" w:hAnsi="Times New Roman" w:cs="Times New Roman"/>
          <w:sz w:val="22"/>
          <w:szCs w:val="22"/>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разрешение на отклонение от предельных параметров разрешенного строительства, реконструкции объектов капитального строительства</w:t>
      </w:r>
      <w:r w:rsidRPr="00D81C51">
        <w:rPr>
          <w:rFonts w:ascii="Times New Roman" w:hAnsi="Times New Roman" w:cs="Times New Roman"/>
          <w:sz w:val="22"/>
          <w:szCs w:val="22"/>
        </w:rPr>
        <w:t xml:space="preserve"> - документ, выдаваемый заявителю за подписью главы сельского поселения «Подзь»,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разрешение на строительство</w:t>
      </w:r>
      <w:r w:rsidRPr="00D81C51">
        <w:rPr>
          <w:rFonts w:ascii="Times New Roman" w:hAnsi="Times New Roman" w:cs="Times New Roman"/>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Республики Коми;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разрешение на условно разрешенный вид использования</w:t>
      </w:r>
      <w:r w:rsidRPr="00D81C51">
        <w:rPr>
          <w:rFonts w:ascii="Times New Roman" w:hAnsi="Times New Roman" w:cs="Times New Roman"/>
          <w:sz w:val="22"/>
          <w:szCs w:val="22"/>
        </w:rPr>
        <w:t xml:space="preserve"> - документ, выдаваемый заявителю за подписью главы сельского поселения «Подзь»,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разрешенное использование земельных участков и иных объектов недвижимости</w:t>
      </w:r>
      <w:r w:rsidRPr="00D81C51">
        <w:rPr>
          <w:rFonts w:ascii="Times New Roman" w:hAnsi="Times New Roman" w:cs="Times New Roman"/>
          <w:sz w:val="22"/>
          <w:szCs w:val="22"/>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регламент использования территорий</w:t>
      </w:r>
      <w:r w:rsidRPr="00D81C51">
        <w:rPr>
          <w:rFonts w:ascii="Times New Roman" w:hAnsi="Times New Roman" w:cs="Times New Roman"/>
          <w:sz w:val="22"/>
          <w:szCs w:val="22"/>
        </w:rPr>
        <w:t xml:space="preserve"> - устанавливаемый Правилами правовой режим земельных участков в пределах границ соответствующей территориальной зоны и определяющий </w:t>
      </w:r>
      <w:r w:rsidRPr="00D81C51">
        <w:rPr>
          <w:rFonts w:ascii="Times New Roman" w:hAnsi="Times New Roman" w:cs="Times New Roman"/>
          <w:sz w:val="22"/>
          <w:szCs w:val="22"/>
        </w:rPr>
        <w:lastRenderedPageBreak/>
        <w:t>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резервирование земель, необходимых для муниципальных нужд</w:t>
      </w:r>
      <w:r w:rsidRPr="00D81C51">
        <w:rPr>
          <w:rFonts w:ascii="Times New Roman" w:hAnsi="Times New Roman" w:cs="Times New Roman"/>
          <w:sz w:val="22"/>
          <w:szCs w:val="22"/>
        </w:rPr>
        <w:t xml:space="preserve"> - деятельность представительного органа муниципального района «Койгородский» или представительного органа сельского поселения «Подзь»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реконструкция</w:t>
      </w:r>
      <w:r w:rsidRPr="00D81C51">
        <w:rPr>
          <w:rFonts w:ascii="Times New Roman" w:hAnsi="Times New Roman" w:cs="Times New Roman"/>
          <w:sz w:val="22"/>
          <w:szCs w:val="22"/>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садоводство</w:t>
      </w:r>
      <w:r w:rsidRPr="00D81C51">
        <w:rPr>
          <w:rFonts w:ascii="Times New Roman" w:hAnsi="Times New Roman" w:cs="Times New Roman"/>
          <w:sz w:val="22"/>
          <w:szCs w:val="22"/>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собственники земельных участков</w:t>
      </w:r>
      <w:r w:rsidRPr="00D81C51">
        <w:rPr>
          <w:rFonts w:ascii="Times New Roman" w:hAnsi="Times New Roman" w:cs="Times New Roman"/>
          <w:sz w:val="22"/>
          <w:szCs w:val="22"/>
        </w:rPr>
        <w:t xml:space="preserve"> - лица, обладающие правом владения, пользования и распоряжения земельным участком;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строительный контроль</w:t>
      </w:r>
      <w:r w:rsidRPr="00D81C51">
        <w:rPr>
          <w:rFonts w:ascii="Times New Roman" w:hAnsi="Times New Roman" w:cs="Times New Roman"/>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строительство</w:t>
      </w:r>
      <w:r w:rsidRPr="00D81C51">
        <w:rPr>
          <w:rFonts w:ascii="Times New Roman" w:hAnsi="Times New Roman" w:cs="Times New Roman"/>
          <w:sz w:val="22"/>
          <w:szCs w:val="22"/>
        </w:rPr>
        <w:t xml:space="preserve"> - создание зданий, строений, сооружений (в том числе на месте сносимых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строительные изменения объектов капитального строительства</w:t>
      </w:r>
      <w:r w:rsidRPr="00D81C51">
        <w:rPr>
          <w:rFonts w:ascii="Times New Roman" w:hAnsi="Times New Roman" w:cs="Times New Roman"/>
          <w:sz w:val="22"/>
          <w:szCs w:val="22"/>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территориальные зоны</w:t>
      </w:r>
      <w:r w:rsidRPr="00D81C51">
        <w:rPr>
          <w:rFonts w:ascii="Times New Roman" w:hAnsi="Times New Roman" w:cs="Times New Roman"/>
          <w:sz w:val="22"/>
          <w:szCs w:val="22"/>
        </w:rPr>
        <w:t xml:space="preserve"> - зоны, для которых настоящими Правилами определены границы и установлены  градостроительные регламенты использования территорий;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территориальное зонирование</w:t>
      </w:r>
      <w:r w:rsidRPr="00D81C51">
        <w:rPr>
          <w:rFonts w:ascii="Times New Roman" w:hAnsi="Times New Roman" w:cs="Times New Roman"/>
          <w:sz w:val="22"/>
          <w:szCs w:val="22"/>
        </w:rPr>
        <w:t xml:space="preserve"> - зонирование территории сельского поселения «Подзь» в целях определения территориальных зон и установления регламентов использования территорий;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территории общего пользования</w:t>
      </w:r>
      <w:r w:rsidRPr="00D81C51">
        <w:rPr>
          <w:rFonts w:ascii="Times New Roman" w:hAnsi="Times New Roman" w:cs="Times New Roman"/>
          <w:sz w:val="22"/>
          <w:szCs w:val="22"/>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технические регламенты</w:t>
      </w:r>
      <w:r w:rsidRPr="00D81C51">
        <w:rPr>
          <w:rFonts w:ascii="Times New Roman" w:hAnsi="Times New Roman" w:cs="Times New Roman"/>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технические условия</w:t>
      </w:r>
      <w:r w:rsidRPr="00D81C51">
        <w:rPr>
          <w:rFonts w:ascii="Times New Roman" w:hAnsi="Times New Roman" w:cs="Times New Roman"/>
          <w:sz w:val="22"/>
          <w:szCs w:val="22"/>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улично-дорожная сеть</w:t>
      </w:r>
      <w:r w:rsidRPr="00D81C51">
        <w:rPr>
          <w:rFonts w:ascii="Times New Roman" w:hAnsi="Times New Roman" w:cs="Times New Roman"/>
          <w:sz w:val="22"/>
          <w:szCs w:val="22"/>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lastRenderedPageBreak/>
        <w:t>условно разрешенные виды использования</w:t>
      </w:r>
      <w:r w:rsidRPr="00D81C51">
        <w:rPr>
          <w:rFonts w:ascii="Times New Roman" w:hAnsi="Times New Roman" w:cs="Times New Roman"/>
          <w:sz w:val="22"/>
          <w:szCs w:val="22"/>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фиксация границ земель публичного использования</w:t>
      </w:r>
      <w:r w:rsidRPr="00D81C51">
        <w:rPr>
          <w:rFonts w:ascii="Times New Roman" w:hAnsi="Times New Roman" w:cs="Times New Roman"/>
          <w:sz w:val="22"/>
          <w:szCs w:val="22"/>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частный сервитут</w:t>
      </w:r>
      <w:r w:rsidRPr="00D81C51">
        <w:rPr>
          <w:rFonts w:ascii="Times New Roman" w:hAnsi="Times New Roman" w:cs="Times New Roman"/>
          <w:sz w:val="22"/>
          <w:szCs w:val="22"/>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этаж</w:t>
      </w:r>
      <w:r w:rsidRPr="00D81C51">
        <w:rPr>
          <w:rFonts w:ascii="Times New Roman" w:hAnsi="Times New Roman" w:cs="Times New Roman"/>
          <w:sz w:val="22"/>
          <w:szCs w:val="22"/>
        </w:rPr>
        <w:t xml:space="preserve"> - пространство между поверхностями двух последовательно расположенных перекрытий в здании, строении, сооружении;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b/>
          <w:sz w:val="22"/>
          <w:szCs w:val="22"/>
        </w:rPr>
        <w:t>этажность здания</w:t>
      </w:r>
      <w:r w:rsidRPr="00D81C51">
        <w:rPr>
          <w:rFonts w:ascii="Times New Roman" w:hAnsi="Times New Roman" w:cs="Times New Roman"/>
          <w:sz w:val="22"/>
          <w:szCs w:val="22"/>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A3736C" w:rsidRPr="00D81C51" w:rsidRDefault="00A3736C"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2. Основания введения, назначение и состав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ind w:firstLine="709"/>
        <w:rPr>
          <w:sz w:val="22"/>
          <w:szCs w:val="22"/>
        </w:rPr>
      </w:pPr>
      <w:r w:rsidRPr="00D81C51">
        <w:rPr>
          <w:sz w:val="22"/>
          <w:szCs w:val="22"/>
        </w:rPr>
        <w:t>1. Настоящие Правила в соответствии с Градостроительным кодексом Российской Федерации, Земельным кодексом Российской Федерации вводят сельское поселение в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«Подзь»,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Целями введения системы регулирования землепользования и застройки, основанной на градостроительном зонировании, являются: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создание условий для реализации планов и программ развития территории муниципального района «Койгородский» и сельского поселения «Подзь», систем инженерного, транспортного обеспечения и социального обслуживания, сохранения окружающей среды и объектов культурного наследия;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создание условий для планировки территории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5) обеспечение свободного доступа граждан к информации и их участия в принятии решений по вопросам развития сельского поселения «Подзь»,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6) обеспечение контроля  соблюдения прав граждан и юридических лиц.</w:t>
      </w:r>
    </w:p>
    <w:p w:rsidR="00A3736C" w:rsidRPr="00D81C51" w:rsidRDefault="00A3736C"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Настоящие Правила регламентируют деятельность по:</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установлению, изменению, фиксации границ земель публичного использования и их использованию;</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согласованию проектной документации;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Настоящие Правила применяются наряду с:</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нормативными правовыми актами Республики Коми;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нормативными правовыми актами муниципального района «Койгородский»и сельского поселения «Подзь» по вопросам регулирования землепользования и застройки в части, не противоречащей настоящим Правилам.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5. Настоящие Правила состоят из Преамбулы, </w:t>
      </w:r>
      <w:r w:rsidRPr="00D81C51">
        <w:rPr>
          <w:rFonts w:ascii="Times New Roman" w:hAnsi="Times New Roman" w:cs="Times New Roman"/>
          <w:sz w:val="22"/>
          <w:szCs w:val="22"/>
          <w:lang w:val="en-US"/>
        </w:rPr>
        <w:t>I</w:t>
      </w:r>
      <w:r w:rsidRPr="00D81C51">
        <w:rPr>
          <w:rFonts w:ascii="Times New Roman" w:hAnsi="Times New Roman" w:cs="Times New Roman"/>
          <w:sz w:val="22"/>
          <w:szCs w:val="22"/>
        </w:rPr>
        <w:t xml:space="preserve">, </w:t>
      </w:r>
      <w:r w:rsidRPr="00D81C51">
        <w:rPr>
          <w:rFonts w:ascii="Times New Roman" w:hAnsi="Times New Roman" w:cs="Times New Roman"/>
          <w:sz w:val="22"/>
          <w:szCs w:val="22"/>
          <w:lang w:val="en-US"/>
        </w:rPr>
        <w:t>II</w:t>
      </w:r>
      <w:r w:rsidRPr="00D81C51">
        <w:rPr>
          <w:rFonts w:ascii="Times New Roman" w:hAnsi="Times New Roman" w:cs="Times New Roman"/>
          <w:sz w:val="22"/>
          <w:szCs w:val="22"/>
        </w:rPr>
        <w:t xml:space="preserve">, </w:t>
      </w:r>
      <w:r w:rsidRPr="00D81C51">
        <w:rPr>
          <w:rFonts w:ascii="Times New Roman" w:hAnsi="Times New Roman" w:cs="Times New Roman"/>
          <w:sz w:val="22"/>
          <w:szCs w:val="22"/>
          <w:lang w:val="en-US"/>
        </w:rPr>
        <w:t>III</w:t>
      </w:r>
      <w:r w:rsidRPr="00D81C51">
        <w:rPr>
          <w:rFonts w:ascii="Times New Roman" w:hAnsi="Times New Roman" w:cs="Times New Roman"/>
          <w:sz w:val="22"/>
          <w:szCs w:val="22"/>
        </w:rPr>
        <w:t xml:space="preserve"> частей: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Часть </w:t>
      </w:r>
      <w:r w:rsidRPr="00D81C51">
        <w:rPr>
          <w:rFonts w:ascii="Times New Roman" w:hAnsi="Times New Roman" w:cs="Times New Roman"/>
          <w:sz w:val="22"/>
          <w:szCs w:val="22"/>
          <w:lang w:val="en-US"/>
        </w:rPr>
        <w:t>I</w:t>
      </w:r>
      <w:r w:rsidRPr="00D81C51">
        <w:rPr>
          <w:rFonts w:ascii="Times New Roman" w:hAnsi="Times New Roman" w:cs="Times New Roman"/>
          <w:sz w:val="22"/>
          <w:szCs w:val="22"/>
        </w:rPr>
        <w:t>. Порядок регулирования землепользования и застройки.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Часть </w:t>
      </w:r>
      <w:r w:rsidRPr="00D81C51">
        <w:rPr>
          <w:rFonts w:ascii="Times New Roman" w:hAnsi="Times New Roman" w:cs="Times New Roman"/>
          <w:sz w:val="22"/>
          <w:szCs w:val="22"/>
          <w:lang w:val="en-US"/>
        </w:rPr>
        <w:t>II</w:t>
      </w:r>
      <w:r w:rsidRPr="00D81C51">
        <w:rPr>
          <w:rFonts w:ascii="Times New Roman" w:hAnsi="Times New Roman" w:cs="Times New Roman"/>
          <w:sz w:val="22"/>
          <w:szCs w:val="22"/>
        </w:rPr>
        <w:t>. Карты градостроительного зонирования.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Часть </w:t>
      </w:r>
      <w:r w:rsidRPr="00D81C51">
        <w:rPr>
          <w:rFonts w:ascii="Times New Roman" w:hAnsi="Times New Roman" w:cs="Times New Roman"/>
          <w:sz w:val="22"/>
          <w:szCs w:val="22"/>
          <w:lang w:val="en-US"/>
        </w:rPr>
        <w:t>III</w:t>
      </w:r>
      <w:r w:rsidRPr="00D81C51">
        <w:rPr>
          <w:rFonts w:ascii="Times New Roman" w:hAnsi="Times New Roman" w:cs="Times New Roman"/>
          <w:sz w:val="22"/>
          <w:szCs w:val="22"/>
        </w:rPr>
        <w:t>. Регламенты использования территорий.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A3736C" w:rsidRPr="00D81C51" w:rsidRDefault="00A3736C" w:rsidP="007323DB">
      <w:pPr>
        <w:pStyle w:val="ConsPlusNormal"/>
        <w:widowControl/>
        <w:ind w:firstLine="709"/>
        <w:jc w:val="both"/>
        <w:rPr>
          <w:rFonts w:ascii="Times New Roman" w:hAnsi="Times New Roman" w:cs="Times New Roman"/>
          <w:sz w:val="22"/>
          <w:szCs w:val="22"/>
        </w:rPr>
      </w:pPr>
    </w:p>
    <w:p w:rsidR="00A3736C" w:rsidRPr="00D81C51" w:rsidRDefault="00A3736C"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3. Внесение изменений в Правила.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Внесение изменений в настоящие Правила производится в порядке, предусмотренным статьями 31 – 32 Градостроительного кодекса Российской Федерации.</w:t>
      </w:r>
    </w:p>
    <w:p w:rsidR="003A0D1A" w:rsidRPr="00D81C51" w:rsidRDefault="003A0D1A" w:rsidP="007323DB">
      <w:pPr>
        <w:autoSpaceDE w:val="0"/>
        <w:autoSpaceDN w:val="0"/>
        <w:adjustRightInd w:val="0"/>
        <w:ind w:firstLine="709"/>
        <w:rPr>
          <w:sz w:val="22"/>
          <w:szCs w:val="22"/>
        </w:rPr>
      </w:pPr>
      <w:r w:rsidRPr="00D81C51">
        <w:rPr>
          <w:sz w:val="22"/>
          <w:szCs w:val="22"/>
        </w:rPr>
        <w:t>Публичные слушания по внесению изменений в настоящие Правила проводятся в соответствии с главой 8 настоящих Правил.</w:t>
      </w:r>
    </w:p>
    <w:p w:rsidR="003A0D1A" w:rsidRPr="00D81C51" w:rsidRDefault="003A0D1A" w:rsidP="007323DB">
      <w:pPr>
        <w:ind w:firstLine="709"/>
        <w:rPr>
          <w:sz w:val="22"/>
          <w:szCs w:val="22"/>
        </w:rPr>
      </w:pPr>
      <w:r w:rsidRPr="00D81C51">
        <w:rPr>
          <w:sz w:val="22"/>
          <w:szCs w:val="22"/>
        </w:rPr>
        <w:t>2.Основаниями для рассмотрения Главой сельского поселения «Подзь» о внесении изменений в правила землепользования и застройки являются:</w:t>
      </w:r>
    </w:p>
    <w:p w:rsidR="003A0D1A" w:rsidRPr="00D81C51" w:rsidRDefault="003A0D1A" w:rsidP="007323DB">
      <w:pPr>
        <w:ind w:firstLine="709"/>
        <w:contextualSpacing w:val="0"/>
        <w:rPr>
          <w:sz w:val="22"/>
          <w:szCs w:val="22"/>
        </w:rPr>
      </w:pPr>
      <w:r w:rsidRPr="00D81C51">
        <w:rPr>
          <w:sz w:val="22"/>
          <w:szCs w:val="22"/>
        </w:rPr>
        <w:t>1) несоответствие правил землепользования и застройки генеральному плану сельского поселения «Подзь», схеме территориального планирования муниципального района «Койгородский», возникшее в результате внесения в генеральный план или схему территориального планирования муниципального района изменений;</w:t>
      </w:r>
    </w:p>
    <w:p w:rsidR="003A0D1A" w:rsidRPr="00D81C51" w:rsidRDefault="003A0D1A" w:rsidP="007323DB">
      <w:pPr>
        <w:ind w:firstLine="709"/>
        <w:contextualSpacing w:val="0"/>
        <w:rPr>
          <w:sz w:val="22"/>
          <w:szCs w:val="22"/>
        </w:rPr>
      </w:pPr>
      <w:r w:rsidRPr="00D81C51">
        <w:rPr>
          <w:sz w:val="22"/>
          <w:szCs w:val="22"/>
        </w:rPr>
        <w:t>2) поступление предложений об изменении границ территориальных зон, изменении градостроительных регламентов.</w:t>
      </w:r>
    </w:p>
    <w:p w:rsidR="003A0D1A" w:rsidRPr="00D81C51" w:rsidRDefault="003A0D1A" w:rsidP="007323DB">
      <w:pPr>
        <w:ind w:firstLine="709"/>
        <w:contextualSpacing w:val="0"/>
        <w:rPr>
          <w:sz w:val="22"/>
          <w:szCs w:val="22"/>
        </w:rPr>
      </w:pPr>
      <w:r w:rsidRPr="00D81C51">
        <w:rPr>
          <w:sz w:val="22"/>
          <w:szCs w:val="22"/>
        </w:rPr>
        <w:t>3. Предложения о внесении изменений в правила землепользования и застройки в Комиссию направляются:</w:t>
      </w:r>
    </w:p>
    <w:p w:rsidR="003A0D1A" w:rsidRPr="00D81C51" w:rsidRDefault="003A0D1A" w:rsidP="007323DB">
      <w:pPr>
        <w:ind w:firstLine="709"/>
        <w:contextualSpacing w:val="0"/>
        <w:rPr>
          <w:sz w:val="22"/>
          <w:szCs w:val="22"/>
        </w:rPr>
      </w:pPr>
      <w:r w:rsidRPr="00D81C51">
        <w:rPr>
          <w:sz w:val="22"/>
          <w:szCs w:val="22"/>
        </w:rPr>
        <w:lastRenderedPageBreak/>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A0D1A" w:rsidRPr="00D81C51" w:rsidRDefault="003A0D1A" w:rsidP="007323DB">
      <w:pPr>
        <w:ind w:firstLine="709"/>
        <w:contextualSpacing w:val="0"/>
        <w:rPr>
          <w:sz w:val="22"/>
          <w:szCs w:val="22"/>
        </w:rPr>
      </w:pPr>
      <w:r w:rsidRPr="00D81C51">
        <w:rPr>
          <w:sz w:val="22"/>
          <w:szCs w:val="22"/>
        </w:rPr>
        <w:t>- органами исполнительной власти Республики Коми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A0D1A" w:rsidRPr="00D81C51" w:rsidRDefault="003A0D1A" w:rsidP="007323DB">
      <w:pPr>
        <w:ind w:firstLine="709"/>
        <w:contextualSpacing w:val="0"/>
        <w:rPr>
          <w:sz w:val="22"/>
          <w:szCs w:val="22"/>
        </w:rPr>
      </w:pPr>
      <w:r w:rsidRPr="00D81C51">
        <w:rPr>
          <w:sz w:val="22"/>
          <w:szCs w:val="22"/>
        </w:rPr>
        <w:t>- органами местного самоуправления муниципального района «Койгородский»,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муниципального района «Койгородский»;</w:t>
      </w:r>
    </w:p>
    <w:p w:rsidR="003A0D1A" w:rsidRPr="00D81C51" w:rsidRDefault="003A0D1A" w:rsidP="007323DB">
      <w:pPr>
        <w:ind w:firstLine="709"/>
        <w:contextualSpacing w:val="0"/>
        <w:rPr>
          <w:vanish/>
          <w:sz w:val="22"/>
          <w:szCs w:val="22"/>
        </w:rPr>
      </w:pPr>
      <w:r w:rsidRPr="00D81C51">
        <w:rPr>
          <w:sz w:val="22"/>
          <w:szCs w:val="22"/>
        </w:rPr>
        <w:t>- органами местного самоуправления сельского поселения «Подзь» в случаях, если необходимо совершенствовать порядок регулирования землепользования и застройки на соответствующих территориях сельского поселения;</w:t>
      </w:r>
    </w:p>
    <w:p w:rsidR="003A0D1A" w:rsidRPr="00D81C51" w:rsidRDefault="003A0D1A" w:rsidP="007323DB">
      <w:pPr>
        <w:ind w:firstLine="709"/>
        <w:contextualSpacing w:val="0"/>
        <w:rPr>
          <w:sz w:val="22"/>
          <w:szCs w:val="22"/>
        </w:rPr>
      </w:pPr>
      <w:r w:rsidRPr="00D81C51">
        <w:rPr>
          <w:sz w:val="22"/>
          <w:szCs w:val="22"/>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A0D1A" w:rsidRPr="00D81C51" w:rsidRDefault="003A0D1A" w:rsidP="007323DB">
      <w:pPr>
        <w:ind w:firstLine="709"/>
        <w:contextualSpacing w:val="0"/>
        <w:rPr>
          <w:sz w:val="22"/>
          <w:szCs w:val="22"/>
        </w:rPr>
      </w:pPr>
      <w:r w:rsidRPr="00D81C51">
        <w:rPr>
          <w:sz w:val="22"/>
          <w:szCs w:val="22"/>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сельского поселения «Подзь».</w:t>
      </w:r>
    </w:p>
    <w:p w:rsidR="003A0D1A" w:rsidRPr="00D81C51" w:rsidRDefault="003A0D1A" w:rsidP="007323DB">
      <w:pPr>
        <w:ind w:firstLine="709"/>
        <w:contextualSpacing w:val="0"/>
        <w:rPr>
          <w:sz w:val="22"/>
          <w:szCs w:val="22"/>
        </w:rPr>
      </w:pPr>
      <w:r w:rsidRPr="00D81C51">
        <w:rPr>
          <w:sz w:val="22"/>
          <w:szCs w:val="22"/>
        </w:rPr>
        <w:t>5. Глава сельского поселения «Подзь»,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A0D1A" w:rsidRPr="00D81C51" w:rsidRDefault="003A0D1A" w:rsidP="007323DB">
      <w:pPr>
        <w:autoSpaceDE w:val="0"/>
        <w:autoSpaceDN w:val="0"/>
        <w:adjustRightInd w:val="0"/>
        <w:ind w:firstLine="709"/>
        <w:rPr>
          <w:sz w:val="22"/>
          <w:szCs w:val="22"/>
        </w:rPr>
      </w:pPr>
      <w:r w:rsidRPr="00D81C51">
        <w:rPr>
          <w:sz w:val="22"/>
          <w:szCs w:val="22"/>
        </w:rPr>
        <w:t>6.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Конституции Республики Коми, законам Республики Коми, Уставам муниципальных образований муниципального района «Койгородский» и сельского поселения «Подзь»,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4. Открытость и доступность информации о землепользовании и застройке</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Органы местного самоуправления сельского поселения «Подзь» обеспечивают возможность ознакомления с Правилами путем:</w:t>
      </w:r>
    </w:p>
    <w:p w:rsidR="003A0D1A" w:rsidRPr="00D81C51" w:rsidRDefault="003A0D1A" w:rsidP="007323DB">
      <w:pPr>
        <w:autoSpaceDE w:val="0"/>
        <w:autoSpaceDN w:val="0"/>
        <w:adjustRightInd w:val="0"/>
        <w:ind w:firstLine="709"/>
        <w:outlineLvl w:val="1"/>
        <w:rPr>
          <w:sz w:val="22"/>
          <w:szCs w:val="22"/>
        </w:rPr>
      </w:pPr>
      <w:r w:rsidRPr="00D81C51">
        <w:rPr>
          <w:sz w:val="22"/>
          <w:szCs w:val="22"/>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сельского поселения «Подзь»ё;</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w:t>
      </w:r>
      <w:r w:rsidRPr="00D81C51">
        <w:rPr>
          <w:rFonts w:ascii="Times New Roman" w:hAnsi="Times New Roman" w:cs="Times New Roman"/>
          <w:sz w:val="22"/>
          <w:szCs w:val="22"/>
        </w:rPr>
        <w:lastRenderedPageBreak/>
        <w:t>обеспечения градостроительной деятельности муниципального района «Койгородский», ведение и состав которой определяются в соответствии с действующим законодательством, главой 11 настоящих Правил и осуществляются администрацией муниципального района «Койгородский».</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5. Действие Правил по отношению к генеральному плану сельского поселения «Подзь», иным документам территориального планирования и документации по планировке территории и иным правовым актам</w:t>
      </w:r>
    </w:p>
    <w:p w:rsidR="003A0D1A" w:rsidRPr="00D81C51" w:rsidRDefault="003A0D1A" w:rsidP="007323DB">
      <w:pPr>
        <w:pStyle w:val="ConsPlusNormal"/>
        <w:widowControl/>
        <w:ind w:firstLine="709"/>
        <w:jc w:val="both"/>
        <w:rPr>
          <w:rFonts w:ascii="Times New Roman" w:hAnsi="Times New Roman" w:cs="Times New Roman"/>
          <w:sz w:val="22"/>
          <w:szCs w:val="22"/>
        </w:rPr>
      </w:pPr>
      <w:bookmarkStart w:id="1" w:name="а6"/>
      <w:bookmarkEnd w:id="1"/>
      <w:r w:rsidRPr="00D81C51">
        <w:rPr>
          <w:rFonts w:ascii="Times New Roman" w:hAnsi="Times New Roman" w:cs="Times New Roman"/>
          <w:sz w:val="22"/>
          <w:szCs w:val="22"/>
        </w:rPr>
        <w:t>1. Принятие генерального плана сельского поселения «Подзь», внесение изменений в генеральный план сельского поселения «Подзь» (его корректировка), утверждение документов территориального планирования Российской Федерации, Республики Коми, применительно к территории сельского поселения «Подзь», схемы территориального планирования муниципального района «Койгородский», внесение изменений в такие документы, изменения в ранее утвержденную главой сельского поселения «Подзь» документацию по планировке территории, утверждение главой сельского поселения «Подзь»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 подготовке предложений о подготовке, внесении изменений в генеральный план сельского поселения «Подзь», с учетом 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3A0D1A" w:rsidRPr="00D81C51" w:rsidRDefault="003A0D1A" w:rsidP="007323DB">
      <w:pPr>
        <w:autoSpaceDE w:val="0"/>
        <w:autoSpaceDN w:val="0"/>
        <w:adjustRightInd w:val="0"/>
        <w:ind w:firstLine="709"/>
        <w:rPr>
          <w:sz w:val="22"/>
          <w:szCs w:val="22"/>
        </w:rPr>
      </w:pPr>
      <w:r w:rsidRPr="00D81C51">
        <w:rPr>
          <w:sz w:val="22"/>
          <w:szCs w:val="22"/>
        </w:rPr>
        <w:t>3. Настоящие Правила действуют в части, не противоречащей правовым актам, имеющим большую юридическую силу.</w:t>
      </w:r>
    </w:p>
    <w:p w:rsidR="003A0D1A" w:rsidRPr="00D81C51" w:rsidRDefault="003A0D1A" w:rsidP="007323DB">
      <w:pPr>
        <w:pStyle w:val="ConsPlusNormal"/>
        <w:widowControl/>
        <w:ind w:firstLine="709"/>
        <w:jc w:val="center"/>
        <w:outlineLvl w:val="3"/>
        <w:rPr>
          <w:rFonts w:ascii="Times New Roman" w:hAnsi="Times New Roman" w:cs="Times New Roman"/>
          <w:sz w:val="22"/>
          <w:szCs w:val="22"/>
        </w:rPr>
      </w:pPr>
    </w:p>
    <w:p w:rsidR="00A3736C" w:rsidRPr="00D81C51" w:rsidRDefault="00A3736C" w:rsidP="007323DB">
      <w:pPr>
        <w:pStyle w:val="ConsPlusNormal"/>
        <w:widowControl/>
        <w:ind w:firstLine="709"/>
        <w:jc w:val="center"/>
        <w:outlineLvl w:val="3"/>
        <w:rPr>
          <w:rFonts w:ascii="Times New Roman" w:hAnsi="Times New Roman" w:cs="Times New Roman"/>
          <w:sz w:val="22"/>
          <w:szCs w:val="22"/>
        </w:rPr>
      </w:pPr>
    </w:p>
    <w:p w:rsidR="003A0D1A" w:rsidRPr="00D81C51" w:rsidRDefault="003A0D1A" w:rsidP="007323DB">
      <w:pPr>
        <w:pStyle w:val="ConsPlusNormal"/>
        <w:widowControl/>
        <w:ind w:firstLine="709"/>
        <w:jc w:val="center"/>
        <w:outlineLvl w:val="3"/>
        <w:rPr>
          <w:rFonts w:ascii="Times New Roman" w:hAnsi="Times New Roman" w:cs="Times New Roman"/>
          <w:sz w:val="22"/>
          <w:szCs w:val="22"/>
        </w:rPr>
      </w:pPr>
      <w:r w:rsidRPr="00D81C51">
        <w:rPr>
          <w:rFonts w:ascii="Times New Roman" w:hAnsi="Times New Roman" w:cs="Times New Roman"/>
          <w:sz w:val="22"/>
          <w:szCs w:val="22"/>
        </w:rPr>
        <w:t>Глава 2. ПРАВА ИСПОЛЬЗОВАНИЯ ЗЕМЕЛЬНЫХ УЧАСТКОВ,</w:t>
      </w:r>
    </w:p>
    <w:p w:rsidR="003A0D1A" w:rsidRPr="00D81C51" w:rsidRDefault="003A0D1A" w:rsidP="007323DB">
      <w:pPr>
        <w:pStyle w:val="ConsPlusNormal"/>
        <w:widowControl/>
        <w:ind w:firstLine="709"/>
        <w:jc w:val="center"/>
        <w:rPr>
          <w:rFonts w:ascii="Times New Roman" w:hAnsi="Times New Roman" w:cs="Times New Roman"/>
          <w:sz w:val="22"/>
          <w:szCs w:val="22"/>
        </w:rPr>
      </w:pPr>
      <w:r w:rsidRPr="00D81C51">
        <w:rPr>
          <w:rFonts w:ascii="Times New Roman" w:hAnsi="Times New Roman" w:cs="Times New Roman"/>
          <w:sz w:val="22"/>
          <w:szCs w:val="22"/>
        </w:rPr>
        <w:t>ИСПОЛЬЗОВАНИЕ И СТРОИТЕЛЬНЫЕ ИЗМЕНЕНИЯ ОБЪЕКТОВ КАПИТАЛЬНОГОСТРОИТЕЛЬСТВА, ВОЗНИКШИЕ ДО</w:t>
      </w:r>
    </w:p>
    <w:p w:rsidR="003A0D1A" w:rsidRPr="00D81C51" w:rsidRDefault="003A0D1A" w:rsidP="007323DB">
      <w:pPr>
        <w:pStyle w:val="ConsPlusNormal"/>
        <w:widowControl/>
        <w:ind w:firstLine="709"/>
        <w:jc w:val="center"/>
        <w:rPr>
          <w:rFonts w:ascii="Times New Roman" w:hAnsi="Times New Roman" w:cs="Times New Roman"/>
          <w:sz w:val="22"/>
          <w:szCs w:val="22"/>
        </w:rPr>
      </w:pPr>
      <w:r w:rsidRPr="00D81C51">
        <w:rPr>
          <w:rFonts w:ascii="Times New Roman" w:hAnsi="Times New Roman" w:cs="Times New Roman"/>
          <w:sz w:val="22"/>
          <w:szCs w:val="22"/>
        </w:rPr>
        <w:t>ВВЕДЕНИЯ В ДЕЙСТВИЕНАСТОЯЩИХ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6. Общие положения, относящиеся к ранее возникшим правам</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Разрешения на строительство, выданные физическим и юридическим лицам, до введения в действие настоящих Правил являются действительными.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1) имеют вид (виды) использования, который(е) не поименован(ы) как разрешенный для соответствующей территориальной зоны в </w:t>
      </w:r>
      <w:hyperlink r:id="rId8" w:history="1">
        <w:r w:rsidRPr="00D81C51">
          <w:rPr>
            <w:rFonts w:ascii="Times New Roman" w:hAnsi="Times New Roman" w:cs="Times New Roman"/>
            <w:sz w:val="22"/>
            <w:szCs w:val="22"/>
          </w:rPr>
          <w:t>главах 16, 17</w:t>
        </w:r>
      </w:hyperlink>
      <w:r w:rsidRPr="00D81C51">
        <w:rPr>
          <w:rFonts w:ascii="Times New Roman" w:hAnsi="Times New Roman" w:cs="Times New Roman"/>
          <w:sz w:val="22"/>
          <w:szCs w:val="22"/>
        </w:rPr>
        <w:t xml:space="preserve"> 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2) имеют вид (виды) использования, который(е) поименован(ы) как разрешенный для соответствующих зон в </w:t>
      </w:r>
      <w:hyperlink r:id="rId9" w:history="1">
        <w:r w:rsidRPr="00D81C51">
          <w:rPr>
            <w:rFonts w:ascii="Times New Roman" w:hAnsi="Times New Roman" w:cs="Times New Roman"/>
            <w:sz w:val="22"/>
            <w:szCs w:val="22"/>
          </w:rPr>
          <w:t>главах 16, 17</w:t>
        </w:r>
      </w:hyperlink>
      <w:r w:rsidRPr="00D81C51">
        <w:rPr>
          <w:rFonts w:ascii="Times New Roman" w:hAnsi="Times New Roman" w:cs="Times New Roman"/>
          <w:sz w:val="22"/>
          <w:szCs w:val="22"/>
        </w:rPr>
        <w:t xml:space="preserve"> настоящих Правил, но расположен(ы) в зонах с особыми </w:t>
      </w:r>
      <w:r w:rsidRPr="00D81C51">
        <w:rPr>
          <w:rFonts w:ascii="Times New Roman" w:hAnsi="Times New Roman" w:cs="Times New Roman"/>
          <w:sz w:val="22"/>
          <w:szCs w:val="22"/>
        </w:rPr>
        <w:lastRenderedPageBreak/>
        <w:t>условиями использования территории, в пределах которых не предусмотрено размещение соответствующих объектов;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главами 16, 17 настоящих Правил применительно к соответствующим территориальным зонам.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Не допускается увеличивать площадь и строительный объем объектов капитального строительства, указанных в 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center"/>
        <w:outlineLvl w:val="3"/>
        <w:rPr>
          <w:rFonts w:ascii="Times New Roman" w:hAnsi="Times New Roman" w:cs="Times New Roman"/>
          <w:sz w:val="22"/>
          <w:szCs w:val="22"/>
        </w:rPr>
      </w:pPr>
      <w:r w:rsidRPr="00D81C51">
        <w:rPr>
          <w:rFonts w:ascii="Times New Roman" w:hAnsi="Times New Roman" w:cs="Times New Roman"/>
          <w:sz w:val="22"/>
          <w:szCs w:val="22"/>
        </w:rPr>
        <w:t>Глава 3. УЧАСТНИКИ ОТНОШЕНИЙ, ВОЗНИКАЮЩИХ ПО ПОВОДУЗЕМЛЕПОЛЬЗОВАНИЯ И ЗАСТРОЙКИ</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lastRenderedPageBreak/>
        <w:t>Статья 8. Общие положения о физических и юридических лицах, осуществляющих землепользование и застройку</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обращаются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осуществляют иные не запрещенные действующим законодательством действия в области землепользования и застройки.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К указанным в пункте 1 настоящей статьи иным действиям в области землепользования и застройки могут быть отнесены: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иные действия, связанные с подготовкой и реализацией общественных интересов или частных намерений по землепользованию и застройке.</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9. Комиссия по землепользованию и застройке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Комиссия по землепользованию и застройке сельского поселения «Подзь» является постоянно действующим, консультативным, коллегиальным совещательным органом при Главе сельского поселения «Подзь», формируется для реализации 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Комиссия формируется на основании решения Главы сельского поселения «Подзь» и осуществляет свою деятельность в соответствии с настоящими Правилами, Положением о Комиссии, иными актами, утверждаемыми Главой сельского поселения «Подзь», а также в соответствии с утвержденным Комиссией регламентом деятельности.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Комиссия реализует следующие полномочия: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подготавливает Главе сельского поселения «Подзь»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сельского поселения «Подзь», касающихся землепользования и застройки;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организует подготовку проектов нормативных правовых актов, иных документов, связанных с реализацией и применением 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направление сообщений о проведении публичных слушаний лицам, определенным статьями 39, 40 Градостроительного кодекса РФ;</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иные полномочия, возложенные на нее Положением о Комиссии.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 xml:space="preserve">3. Персональный состав Комиссии утверждается решением Главы сельского поселения «Подзь». </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Общая численность Комиссии определяется Положением о Комиссии, но не может быть более 7 человек.</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сельского поселения «Подзь» и Главой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Протоколы всех заседаний и копии материалов хранятся в архиве администрации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Информация о работе Комиссии является открытой для всех заинтересованных лиц.</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Органы местного самоуправления сельского поселения «Подзь» распоряжаются земельными участками, находящимися в собственности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Органы местного самоуправления муниципального района «Койгородский»распоряжаются земельными участками, находящимися в собственности муниципального района. Если законом Республики Коми не установлено иное, органы местного самоуправления муниципального района «Койгородский»в соответствии с земельным законодательством и в пределах своих полномочий распоряжаются также земельными участками, расположенными в границах сельского поселения «Подзь», государственная собственность на которые не разграничена.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представительный орган местного самоуправления сельского поселения «Подзь» –Совет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 исполнительно-распорядительный орган местного самоуправления сельского поселения «Подзь» - администрация сельского поселения «Подзь», </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исполнительно-распорядительный орган местного самоуправления муниципального района – Администрация муниципального района «Койгородский».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Представительный орган местного самоуправления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утверждает Правила землепользования и застройки сельского поселения «Подзь», изменения (дополнения) к ним;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Администрация сельского поселения «Подзь» в части вопросов регулирования землепользования и застройки на территории сельского поселения «Подзь» в пределах своей компетенции: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в части оформления прав пользования земельными участками, находящимися в собственности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принимает решение по распоряжению земельными участками;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готовит проекты правовых актов о предоставлении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выступает арендодателем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приобретает в соответствии с федеральным законодательством земельные участки в собственность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 предоставляет согласие на сделки с земельными участками и правами аренды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издает в пределах своей компетенции правовые акты по вопросам формирования, учета и управления земельными участками;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в части мероприятий по организации землепользования, проведению кадастровых работ и планирования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подготовку для Главы сельского поселения «Подзь», представительного органа сельского поселения «Подзь»,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Коми, муниципального района «Койгородский», Генеральному плану сельского поселения «Подзь»,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выступает с предложениями о направлении подготовленного проекта Правил и проектов внесения в них изменений Главе сельского поселения «Подзь» для принятия решения о проведении публичных слушаний по ним или об их отклонении, либо направлении на доработку;</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предоставляет по запросам представительного органа сельского поселения «Подзь», представительного органа муниципального района «Койгородский», заключения по обоснованию возможности принятия решений, материалы и иную информацию, необходимые для проведения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подготовку проектов решений представительного органа сельского поселения «Подзь» по вопросам публичных слушаний в сфере градостроительной деятельности;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подготовку документации по планировке территории сельского поселения «Подзь» за исключением случаев, предусмотренных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в части своей компетенции проверку проектной документации по планировке территории сельского поселения «Подзь» на соответствие требованиям документов территориального планирования Российской Федерации и Республики Коми, схеме территориального планирования муниципального района «Койгородский», Генеральному плану сельского поселения «Подзь», требованиям технических регламентов, настоящим Правилам;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по результатам публичных слушаний направляет подготовленную документацию по планировке территории сельского поселения «Подзь» Главе сельского поселения «Подзь» на утверждение или отклоняет ее для доработки;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предоставляет по запросам Комиссии заключения по вопросам, выносимым в соответствии с настоящими Правилами, на ее рассмотрение;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ведение карты градостроительного зонирования, внесение в нее утвержденных в установленном порядке изменений;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сельского поселения «Подзь», в пределах своей компетенции;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контроль за проведением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сельского поселения «Подзь») и выполняет все действия, необходимые для их заключения,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 отношении земельных участков, находящихся в собственности сельского поселения «Подзь»,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сельского поселения «Подзь», так и за его пределами;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 отношении земельных участков, находящихся в собственности сельского поселения «Подзь»,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 отношении земельных участков, находящихся в собственности сельского поселения «Подзь»,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 отношении земельных участков, находящихся в собственности сельского поселения «Подзь»,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 отношении земельных участков, находящихся в собственности сельского поселения «Подзь», осуществляет предоставление необходимых для ведения информационной системы градостроительной деятельности сведений в администрацию муниципального района «Койгородский»;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в рамках мероприятий по принудительному прекращению прав пользования земельными участками в предусмотренных законом случаях:</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 отношении земельных участков, находящихся в ведении сельского поселения «Подзь»,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обращается в суд с исками о выкупе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Глава сельского поселения «Подзь» по вопросам подготовки и применения настоящих Правил землепользования и застройки: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принимает решения о подготовке проекта правил землепользования и застройки сельского поселения «Подзь»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утверждает персональный состав и порядок деятельности Комиссии по землепользованию и застройке;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принимает решения о проведении публичных слушаний по проекту Правил и по проектам внесения в них изменений;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принимает решения о направлении проекта Правил и проектов внесения в них изменений в представительный орган сельского поселения «Подзь» или об их отклонении;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принимает решения о подготовке документации по планировке территории сельского поселения «Подзь» в случаях, перечисленных в части 3 статьи 11 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утверждает проекты планировки территории и проекты межевания, градостроительные планы земельных участков на территории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 принимает решения о резервировании земель для муниципальных нужд, об изъятии земельных участков для муниципальных нужд сельского поселения «Подзь» на основании документации по планировке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5. Уполномоченным органом, осуществляющим функции распоряжения, владения и управления земельными участками, находящимися в собственности муниципального района «Койгородский», и земельными участками, государственная собственность на которые не разграничена в соответствии с действующим законодательством является администрация муниципального района «Койгородский» (далее также - уполномоченный орган, осуществляющий функции распоряжения земельными участками).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В части вопросов регулирования землепользования и застройки на территории сельского поселения «Подзь» уполномоченный орган, осуществляющий функции распоряжения земельными участками, в пределах своей компетенции: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в части оформления прав пользования земельными участками, находящимися в собственности муниципального района «Койгородский», и земельными участками, государственная собственность на которые не разграничена: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принимает решение по распоряжению земельными участками;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готовит проекты правовых актов о предоставлении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выступает арендодателем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предоставляет согласие на сделки с земельными участками и правами аренды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издает в пределах своей компетенции правовые акты по вопросам формирования, учета и управления земельными участками;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в части мероприятий по организации землепользования, проведению кадастровых работ и планирования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взаимодействует с администрацией сельского поселения «Подзь»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«Подзь» в целях оформления права собственности сельского поселения «Подзь»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сельского поселения «Подзь», так и за его пределами;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администрацию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ведение информационной системы градостроительной деятельности;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 предоставляет указанную информацию в администрацию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в рамках мероприятий по принудительному прекращению прав пользования земельными участками в предусмотренных законом случаях:</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 отношении земельных участков, находящихся в ведении муниципального района «Койгородский»,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администрации муниципального района «Койгородский»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обращается в суд с исками о выкупе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6. Глава муниципального района «Койгородский»: </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принимает решения о резервировании земель для муниципальных нуждмуниципального района «Койгородский», об изъятии земельных участков для муниципальных нужд на основании документации по планировке территории муниципального района.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«Подзь»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8. Органы местного самоуправления сельского поселения «Подзь» вправе заключать соглашения с органами местного самоуправления муниципального района «Койгородский»о передаче им осуществления части своих полномочий за счет субвенций, предоставляемых из бюджета сельского поселения «Подзь» в бюджет муниципального района «Койгородский»и в ином порядке.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Органы местного самоуправления сельского поселения «Подзь» вправе заключать соглашения с органами местного самоуправления муниципального района «Койгородский» о принятии части полномочий муниципального района «Койгородский»за счет субвенций, </w:t>
      </w:r>
      <w:r w:rsidRPr="00D81C51">
        <w:rPr>
          <w:rFonts w:ascii="Times New Roman" w:hAnsi="Times New Roman" w:cs="Times New Roman"/>
          <w:sz w:val="22"/>
          <w:szCs w:val="22"/>
        </w:rPr>
        <w:lastRenderedPageBreak/>
        <w:t>предоставляемых из бюджета  муниципального района «Койгородский»в бюджет сельского поселения «Подзь» и в ином порядке.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9. Органы местного самоуправления сельского поселения «Подзь» участвуют в процессе применения настоящих Правил на основании Устава сельского поселения «Подзь», положений о структурных подразделениях органов сельского поселения «Подзь».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сельского поселения «Подзь» и муниципального района «Койгородский».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«Глава 4. ОБЩИЕ ПОЛОЖЕНИЯ О ПЛАНИРОВКЕ ТЕРРИТОРИИ</w:t>
      </w:r>
    </w:p>
    <w:p w:rsidR="00CD1C3A" w:rsidRPr="00D81C51" w:rsidRDefault="00CD1C3A" w:rsidP="00CD1C3A">
      <w:pPr>
        <w:pStyle w:val="ConsPlusNormal"/>
        <w:widowControl/>
        <w:ind w:firstLine="709"/>
        <w:jc w:val="both"/>
        <w:rPr>
          <w:rFonts w:ascii="Times New Roman" w:hAnsi="Times New Roman" w:cs="Times New Roman"/>
          <w:sz w:val="22"/>
          <w:szCs w:val="22"/>
        </w:rPr>
      </w:pPr>
    </w:p>
    <w:p w:rsidR="00CD1C3A" w:rsidRPr="00D81C51" w:rsidRDefault="00CD1C3A" w:rsidP="00CD1C3A">
      <w:pPr>
        <w:pStyle w:val="ConsPlusNormal"/>
        <w:numPr>
          <w:ilvl w:val="0"/>
          <w:numId w:val="68"/>
        </w:numPr>
        <w:jc w:val="both"/>
        <w:rPr>
          <w:rFonts w:ascii="Times New Roman" w:hAnsi="Times New Roman" w:cs="Times New Roman"/>
          <w:sz w:val="22"/>
          <w:szCs w:val="22"/>
        </w:rPr>
      </w:pPr>
      <w:r w:rsidRPr="00D81C51">
        <w:rPr>
          <w:rFonts w:ascii="Times New Roman" w:hAnsi="Times New Roman" w:cs="Times New Roman"/>
          <w:sz w:val="22"/>
          <w:szCs w:val="22"/>
        </w:rPr>
        <w:t xml:space="preserve">    Статью 11. Планировка территории как способ градостроительной подготовки территорий и земельных участков изложить в следующей редакции:</w:t>
      </w:r>
    </w:p>
    <w:p w:rsidR="00CD1C3A" w:rsidRPr="00D81C51" w:rsidRDefault="00CD1C3A" w:rsidP="00CD1C3A">
      <w:pPr>
        <w:pStyle w:val="ConsPlusNormal"/>
        <w:widowControl/>
        <w:ind w:firstLine="709"/>
        <w:jc w:val="both"/>
        <w:rPr>
          <w:rFonts w:ascii="Times New Roman" w:hAnsi="Times New Roman" w:cs="Times New Roman"/>
          <w:sz w:val="22"/>
          <w:szCs w:val="22"/>
        </w:rPr>
      </w:pPr>
    </w:p>
    <w:p w:rsidR="00CD1C3A" w:rsidRPr="00D81C51" w:rsidRDefault="00CD1C3A" w:rsidP="00CD1C3A">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       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Коми, настоящими Правилами, иными нормативными правовыми актами муниципального района «Койгородский» и сельского поселения «Подзь».</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2. Планировка территории сельского поселения «Подзь» осуществляется посредством разработки следующих видов документации по планировке территории:</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 проектов планировки территории (без проектов межевания в их составе);</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 проектов планировки территории с проектами межевания в составе проектов планировки территории;</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CD1C3A" w:rsidRPr="00D81C51" w:rsidRDefault="00CD1C3A" w:rsidP="00CD1C3A">
      <w:pPr>
        <w:pStyle w:val="ConsPlusNormal"/>
        <w:widowControl/>
        <w:jc w:val="both"/>
        <w:rPr>
          <w:rFonts w:ascii="Times New Roman" w:hAnsi="Times New Roman" w:cs="Times New Roman"/>
          <w:sz w:val="22"/>
          <w:szCs w:val="22"/>
        </w:rPr>
      </w:pP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3. Решения о разработке различных видов документации по планировке территории сельского поселения «Подзь» принимаются (за исключением случаев, предусмотренных законодательством) администрацией сельского поселения «Подзь»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вновь образуемых, изменяемых земельных участков необходимо определить, изменить:</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а) границы земельных участков, не входящих в границы территорий общего пользования;</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б) границы зон действия публичных сервитутов;</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в) границы зон планируемого размещения объектов капитального строительства, в том числе для государственных или муниципальных нужд;</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 xml:space="preserve">3) проекты межевания территории которые разрабатываются в пределах красных линий, определяющих границы элементов планировочной структуры (ранее установленных проектами </w:t>
      </w:r>
      <w:r w:rsidRPr="00D81C51">
        <w:rPr>
          <w:rFonts w:ascii="Times New Roman" w:hAnsi="Times New Roman" w:cs="Times New Roman"/>
          <w:sz w:val="22"/>
          <w:szCs w:val="22"/>
        </w:rPr>
        <w:lastRenderedPageBreak/>
        <w:t>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4. Посредством документации по планировке территории определяются:</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2) линии градостроительного регулирования, в том числе:</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а) красные линии, ограничивающие территории общего пользования от иных территорий и обозначающие элементы планировочной структуры;</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г) границы иных зон с особыми условиями использования территории;</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е) границы земельных участков, планируемых для предоставления физическим или юридическим лицам для строительства;</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CD1C3A" w:rsidRPr="00D81C51" w:rsidRDefault="00CD1C3A" w:rsidP="00CD1C3A">
      <w:pPr>
        <w:pStyle w:val="ConsPlusNormal"/>
        <w:widowControl/>
        <w:jc w:val="both"/>
        <w:rPr>
          <w:rFonts w:ascii="Times New Roman" w:hAnsi="Times New Roman" w:cs="Times New Roman"/>
          <w:sz w:val="22"/>
          <w:szCs w:val="22"/>
        </w:rPr>
      </w:pPr>
      <w:r w:rsidRPr="00D81C51">
        <w:rPr>
          <w:rFonts w:ascii="Times New Roman" w:hAnsi="Times New Roman" w:cs="Times New Roman"/>
          <w:sz w:val="22"/>
          <w:szCs w:val="22"/>
        </w:rPr>
        <w:t>5.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3A0D1A" w:rsidRPr="00D81C51" w:rsidRDefault="00CD1C3A" w:rsidP="00CD1C3A">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CD1C3A" w:rsidRPr="00D81C51" w:rsidRDefault="00CD1C3A" w:rsidP="00CD1C3A">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12. Градостроительные планы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 Назначение и содержание градостроительных планов земельных участков определяется Градостроительным кодексом Российской Федерации.</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Подготовка градостроительных планов земельных участков осуществляется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2. Состав градостроительных планов земельных участков установлен статьей 57.3 Градостроительного кодекса Российской Федерации.</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3. Градостроительные планы земельных участков являются обязательным основанием для:</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разработки проекта границ застроенного или подлежащего застройке земельного участка;</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lastRenderedPageBreak/>
        <w:t>- принятия решений о резервировании земель, об изъятии, в том числе путем выкупа, земельных участков для государственных и муниципальных нужд;</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выдачи разрешений на строительство;</w:t>
      </w:r>
    </w:p>
    <w:p w:rsidR="003A0D1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выдачи разрешений на ввод объектов в эксплуатацию</w:t>
      </w:r>
    </w:p>
    <w:p w:rsidR="00CD1C3A" w:rsidRPr="00D81C51" w:rsidRDefault="00CD1C3A" w:rsidP="00CD1C3A">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center"/>
        <w:outlineLvl w:val="3"/>
        <w:rPr>
          <w:rFonts w:ascii="Times New Roman" w:hAnsi="Times New Roman" w:cs="Times New Roman"/>
          <w:sz w:val="22"/>
          <w:szCs w:val="22"/>
        </w:rPr>
      </w:pPr>
      <w:r w:rsidRPr="00D81C51">
        <w:rPr>
          <w:rFonts w:ascii="Times New Roman" w:hAnsi="Times New Roman" w:cs="Times New Roman"/>
          <w:sz w:val="22"/>
          <w:szCs w:val="22"/>
        </w:rPr>
        <w:t>Глава 5. ГРАДОСТРОИТЕЛЬНАЯ ПОДГОТОВКА ТЕРРИТОРИИ</w:t>
      </w:r>
    </w:p>
    <w:p w:rsidR="003A0D1A" w:rsidRPr="00D81C51" w:rsidRDefault="003A0D1A" w:rsidP="007323DB">
      <w:pPr>
        <w:pStyle w:val="ConsPlusNormal"/>
        <w:widowControl/>
        <w:ind w:firstLine="709"/>
        <w:jc w:val="center"/>
        <w:rPr>
          <w:rFonts w:ascii="Times New Roman" w:hAnsi="Times New Roman" w:cs="Times New Roman"/>
          <w:sz w:val="22"/>
          <w:szCs w:val="22"/>
        </w:rPr>
      </w:pPr>
      <w:r w:rsidRPr="00D81C51">
        <w:rPr>
          <w:rFonts w:ascii="Times New Roman" w:hAnsi="Times New Roman" w:cs="Times New Roman"/>
          <w:sz w:val="22"/>
          <w:szCs w:val="22"/>
        </w:rPr>
        <w:t>И ФОРМИРОВАНИЕ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4"/>
          <w:szCs w:val="24"/>
        </w:rPr>
      </w:pPr>
    </w:p>
    <w:p w:rsidR="003A0D1A" w:rsidRPr="00D81C51" w:rsidRDefault="003A0D1A" w:rsidP="007323DB">
      <w:pPr>
        <w:pStyle w:val="ConsPlusNormal"/>
        <w:widowControl/>
        <w:ind w:firstLine="709"/>
        <w:jc w:val="both"/>
        <w:outlineLvl w:val="4"/>
        <w:rPr>
          <w:rFonts w:ascii="Times New Roman" w:hAnsi="Times New Roman" w:cs="Times New Roman"/>
          <w:sz w:val="24"/>
          <w:szCs w:val="24"/>
        </w:rPr>
      </w:pPr>
      <w:r w:rsidRPr="00D81C51">
        <w:rPr>
          <w:rFonts w:ascii="Times New Roman" w:hAnsi="Times New Roman" w:cs="Times New Roman"/>
          <w:sz w:val="24"/>
          <w:szCs w:val="24"/>
        </w:rPr>
        <w:t>Статья 13. Принципы градостроительной подготовки территории и формирования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4"/>
          <w:szCs w:val="24"/>
        </w:rPr>
      </w:pP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Градостроительная подготовка территории осуществляется в отношении застроенных и подлежащих застройке территорий.</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Проекты планировки территории могут включать в себя и проекты межевания территории.</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 xml:space="preserve">6. Действия по градостроительной подготовке территории и формированию </w:t>
      </w:r>
      <w:r w:rsidRPr="00D81C51">
        <w:rPr>
          <w:rFonts w:ascii="Times New Roman" w:hAnsi="Times New Roman" w:cs="Times New Roman"/>
          <w:sz w:val="24"/>
          <w:szCs w:val="24"/>
        </w:rPr>
        <w:lastRenderedPageBreak/>
        <w:t>земельных участков включают две стадии:</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сельского поселения «Подзь»;</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7. Результатом первой стадии являются:</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сельского поселения «Подзь», являются основанием для второй стадии действий - формирования земельных участков посредством производства землеустроительных работ.</w:t>
      </w:r>
    </w:p>
    <w:p w:rsidR="00CD1C3A" w:rsidRPr="00D81C51" w:rsidRDefault="00CD1C3A" w:rsidP="00CD1C3A">
      <w:pPr>
        <w:pStyle w:val="ConsPlusNormal"/>
        <w:rPr>
          <w:rFonts w:ascii="Times New Roman" w:hAnsi="Times New Roman" w:cs="Times New Roman"/>
          <w:sz w:val="24"/>
          <w:szCs w:val="24"/>
        </w:rPr>
      </w:pPr>
      <w:r w:rsidRPr="00D81C51">
        <w:rPr>
          <w:rFonts w:ascii="Times New Roman" w:hAnsi="Times New Roman" w:cs="Times New Roman"/>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сельского поселения «Подзь».</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9. Результатом второй стадии являются:</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 проект границ земельных участков;</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2) кадастровые паспорта земельных участков.</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23 настоящих Правил.</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xml:space="preserve">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w:t>
      </w:r>
      <w:r w:rsidRPr="00D81C51">
        <w:rPr>
          <w:rFonts w:ascii="Times New Roman" w:hAnsi="Times New Roman" w:cs="Times New Roman"/>
          <w:sz w:val="24"/>
          <w:szCs w:val="24"/>
        </w:rPr>
        <w:lastRenderedPageBreak/>
        <w:t>обеспечения (в случае, когда использование соответствующего земельного участка невозможно без обеспечения такого подключения).</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12. Градостроительная подготовка территории может осуществляться по инициативе главы и органов местного самоуправления сельского поселения «Подзь», физических и юридических лиц, а также по инициативе иных субъектов, установленных статьей 45 Градостроительного кодекса Российской Федерации.</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сельского поселения «Подзь») и формирование земельного участка, устанавливаются постановлением Главы сельского поселения «Подзь».</w:t>
      </w:r>
    </w:p>
    <w:p w:rsidR="00CD1C3A" w:rsidRPr="00D81C51" w:rsidRDefault="00CD1C3A" w:rsidP="00CD1C3A">
      <w:pPr>
        <w:pStyle w:val="ConsPlusNormal"/>
        <w:widowControl/>
        <w:ind w:firstLine="709"/>
        <w:jc w:val="both"/>
        <w:outlineLvl w:val="4"/>
        <w:rPr>
          <w:rFonts w:ascii="Times New Roman" w:hAnsi="Times New Roman" w:cs="Times New Roman"/>
          <w:sz w:val="24"/>
          <w:szCs w:val="24"/>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14. Виды процедур градостроительной подготовки территорий</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муниципального района «Койгородский»и сельского поселения «Подзь» применительно к следующим случаям: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градостроительная подготовка территорий с целью выявления свободных от прав третьих лиц земельных участков для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градостроительная подготовка территорий существующей застройки с целью развития застроенных территорий;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9) иным случаям.</w:t>
      </w:r>
    </w:p>
    <w:p w:rsidR="003A0D1A" w:rsidRPr="00D81C51" w:rsidRDefault="003A0D1A" w:rsidP="007323DB">
      <w:pPr>
        <w:ind w:firstLine="709"/>
        <w:rPr>
          <w:sz w:val="22"/>
          <w:szCs w:val="22"/>
        </w:rPr>
      </w:pPr>
      <w:r w:rsidRPr="00D81C51">
        <w:rPr>
          <w:sz w:val="22"/>
          <w:szCs w:val="22"/>
        </w:rPr>
        <w:t>2. Настоящей статьей и статьями 15 - 23 главы 5 настоящих Правил регламентируются вопросы градостроительной подготовки территории,отнесенные Федеральным законом от 06.10.2003 N 131-ФЗ "Об общих принципах организации местного самоуправления в Российской Федерации» к компетенции сельского поселения «Подзь» (подготовка документации по планировке территории,установление границ и формирование земельных участков, находящихся в собственности сельского поселения «Подзь»).</w:t>
      </w:r>
    </w:p>
    <w:p w:rsidR="003A0D1A" w:rsidRPr="00D81C51" w:rsidRDefault="003A0D1A" w:rsidP="007323DB">
      <w:pPr>
        <w:ind w:firstLine="709"/>
        <w:rPr>
          <w:sz w:val="22"/>
          <w:szCs w:val="22"/>
        </w:rPr>
      </w:pPr>
      <w:r w:rsidRPr="00D81C51">
        <w:rPr>
          <w:sz w:val="22"/>
          <w:szCs w:val="22"/>
        </w:rPr>
        <w:t>Вопросы градостроительной подготовки территории, отнесенные Федеральным законом от 06.10.2003 N 131-ФЗ "Об общих принципах организации местного самоуправления в Российской Федерации» к компетенции муниципального района «Койгородский», регулируются нормативными правовыми актами муниципального района «Койгородский».</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w:t>
      </w:r>
      <w:r w:rsidRPr="00D81C51">
        <w:rPr>
          <w:rFonts w:ascii="Times New Roman" w:hAnsi="Times New Roman" w:cs="Times New Roman"/>
          <w:sz w:val="22"/>
          <w:szCs w:val="22"/>
        </w:rPr>
        <w:lastRenderedPageBreak/>
        <w:t>работ по градостроительной подготовке территорий, обращаются в администрацию сельского поселения «Подзь» с соответствующей заявкой.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Заявка составляется в произвольной письменной форме, если иное не установлено постановлением администрации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В прилагаемых к заявке материалах должны содержаться: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запрос о предоставлении исходной информации, необходимой для подготовки и предъявления на утверждение Главе администрации сельского поселения «Подзь»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В установленный законодательством срок администрация сельского поселения «Подзь»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В случае возможности выделения земельного участка осуществляет подготовку проекта постановления администрации сельского поселения «Подзь» содержащего:</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Свободный от прав третьих лиц земельный участок может быть предоставлен заявителю в порядке, установленном Земельным кодексом Российской Федерации.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 xml:space="preserve">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органов местного самоуправления </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Органы местного самоуправления сельского поселения «Подзь» и муниципального района «Койгородский»обладают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Исполнительно-распорядительный орган местного самоуправления организует, обеспечивает и осуществляет работы, указанные в части 1 настоящей статьи, в рамках:</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 регулярного предоставления сведений в администрацию муниципального района «Койгородский», подлежащих включению в информационную систему обеспечения </w:t>
      </w:r>
      <w:r w:rsidRPr="00D81C51">
        <w:rPr>
          <w:rFonts w:ascii="Times New Roman" w:hAnsi="Times New Roman" w:cs="Times New Roman"/>
          <w:sz w:val="22"/>
          <w:szCs w:val="22"/>
        </w:rPr>
        <w:lastRenderedPageBreak/>
        <w:t>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осуществляемых на основании утвержденного администрацией сельского поселения «Подзь» плана работ по планировке и межеванию не разделенной на земельные участки территории поселения.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Указанные в части 1 настоящей статьи работы выполняются по договорам, заключаемым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Неотъемлемыми приложениями к договору, заключаемому с победителем конкурса на выполнение работ по разработке документации по планировке территории, являются: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решение о способе планировки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градостроительное задание на выполнение работ по подготовке документации по планировке соответствующей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исходные данные, передаваемые заказчиком исполнителю в соответствии с градостроительным заданием, прилагаемым к договору.</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5. Договор на выполнение работ по планировке территории может включать положение об обязанностях в частях:</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получения согласования администрацией сельского поселения «Подзь» документации по планировке территории с проектом градостроительного плана земельного участка в составе такой документации;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участия в публичных слушаниях по предметам обсуждения и в порядке, установленном законодательством и главой 8 настоящих Правил.</w:t>
      </w:r>
    </w:p>
    <w:p w:rsidR="00CD1C3A" w:rsidRPr="00D81C51" w:rsidRDefault="003A0D1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2"/>
          <w:szCs w:val="22"/>
        </w:rPr>
        <w:t xml:space="preserve"> </w:t>
      </w:r>
      <w:r w:rsidR="00CD1C3A" w:rsidRPr="00D81C51">
        <w:rPr>
          <w:rFonts w:ascii="Times New Roman" w:hAnsi="Times New Roman" w:cs="Times New Roman"/>
          <w:sz w:val="24"/>
          <w:szCs w:val="24"/>
        </w:rPr>
        <w:t>6. После утверждения в установленном порядке документации по планировке территории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проведение землеустроительных работ в соответствии с установленными градостроительным планом земельного участка границами;</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проведение торгов;</w:t>
      </w:r>
    </w:p>
    <w:p w:rsidR="00CD1C3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заключение договора купли-продажи земельного участка или договора аренды земельного участка с победителем торгов;</w:t>
      </w:r>
    </w:p>
    <w:p w:rsidR="003A0D1A" w:rsidRPr="00D81C51" w:rsidRDefault="00CD1C3A" w:rsidP="00CD1C3A">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иные действия в соответствии с законодательством.</w:t>
      </w:r>
    </w:p>
    <w:p w:rsidR="00CD1C3A" w:rsidRPr="00D81C51" w:rsidRDefault="00CD1C3A" w:rsidP="00CD1C3A">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4"/>
          <w:szCs w:val="24"/>
        </w:rPr>
      </w:pPr>
      <w:r w:rsidRPr="00D81C51">
        <w:rPr>
          <w:rFonts w:ascii="Times New Roman" w:hAnsi="Times New Roman" w:cs="Times New Roman"/>
          <w:sz w:val="24"/>
          <w:szCs w:val="24"/>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4"/>
          <w:szCs w:val="24"/>
        </w:rPr>
      </w:pP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lastRenderedPageBreak/>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выполнения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3A0D1A" w:rsidRPr="00D81C51" w:rsidRDefault="003A0D1A" w:rsidP="007323DB">
      <w:pPr>
        <w:pStyle w:val="ConsPlusNormal"/>
        <w:widowControl/>
        <w:ind w:firstLine="709"/>
        <w:jc w:val="both"/>
        <w:rPr>
          <w:rFonts w:ascii="Times New Roman" w:hAnsi="Times New Roman" w:cs="Times New Roman"/>
          <w:sz w:val="24"/>
          <w:szCs w:val="24"/>
        </w:rPr>
      </w:pPr>
    </w:p>
    <w:p w:rsidR="003A0D1A" w:rsidRPr="00D81C51" w:rsidRDefault="003A0D1A" w:rsidP="007323DB">
      <w:pPr>
        <w:pStyle w:val="ConsPlusNormal"/>
        <w:widowControl/>
        <w:ind w:firstLine="709"/>
        <w:jc w:val="both"/>
        <w:outlineLvl w:val="4"/>
        <w:rPr>
          <w:rFonts w:ascii="Times New Roman" w:hAnsi="Times New Roman" w:cs="Times New Roman"/>
          <w:sz w:val="24"/>
          <w:szCs w:val="24"/>
        </w:rPr>
      </w:pPr>
      <w:r w:rsidRPr="00D81C51">
        <w:rPr>
          <w:rFonts w:ascii="Times New Roman" w:hAnsi="Times New Roman" w:cs="Times New Roman"/>
          <w:sz w:val="24"/>
          <w:szCs w:val="24"/>
        </w:rPr>
        <w:t>Статья 18. Градостроительная подготовка территорий существующей застройки с целью развития застроенных территорий по инициативе исполнительно-распорядительного органа местного самоуправления либо лиц, не владеющих объектами капитального строительства на соответствующих территориях</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направления в уполномоченный орган местного самоуправления:</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2. Решение о развитии застроенной территории принимается Главой сельского поселения «Подзь», в том числе с учетом предложений, определенных пунктом 2 части 1 настоящей статьи.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3. Условием для принятия решения о развитии застроенной территории является наличие:</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lastRenderedPageBreak/>
        <w:t>1) регламентов использования территорий, действие которых распространяется на такую территорию;</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2) местных нормативов градостроительного проектирования, а при их отсутствии - утвержденных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3) проекта границ территории, в отношении которой подготавливается решение о развитии застроенной территории;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0" w:history="1">
        <w:r w:rsidRPr="00D81C51">
          <w:rPr>
            <w:rFonts w:ascii="Times New Roman" w:hAnsi="Times New Roman" w:cs="Times New Roman"/>
            <w:sz w:val="24"/>
            <w:szCs w:val="24"/>
          </w:rPr>
          <w:t>пунктами 5</w:t>
        </w:r>
      </w:hyperlink>
      <w:r w:rsidRPr="00D81C51">
        <w:rPr>
          <w:rFonts w:ascii="Times New Roman" w:hAnsi="Times New Roman" w:cs="Times New Roman"/>
          <w:sz w:val="24"/>
          <w:szCs w:val="24"/>
        </w:rPr>
        <w:t xml:space="preserve"> и 6 части 3 и </w:t>
      </w:r>
      <w:hyperlink r:id="rId11" w:history="1">
        <w:r w:rsidRPr="00D81C51">
          <w:rPr>
            <w:rFonts w:ascii="Times New Roman" w:hAnsi="Times New Roman" w:cs="Times New Roman"/>
            <w:sz w:val="24"/>
            <w:szCs w:val="24"/>
          </w:rPr>
          <w:t>абзацем первым настоящей статьи</w:t>
        </w:r>
      </w:hyperlink>
      <w:r w:rsidRPr="00D81C51">
        <w:rPr>
          <w:rFonts w:ascii="Times New Roman" w:hAnsi="Times New Roman" w:cs="Times New Roman"/>
          <w:sz w:val="24"/>
          <w:szCs w:val="24"/>
        </w:rPr>
        <w:t>.</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 подпунктами 1, 2 пункта 1 статьи 49 Земельного кодекса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Коми или муниципальной собственности, законом республики Коми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6. Исполнительно-распорядительный орган местного самоуправления осуществляет градостроительную подготовку застроенных, обремененных правами третьих лиц территорий:</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путем реализации самостоятельной инициативы.</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Исполнительно-распорядительный орган местного самоуправления осуществляет:</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lastRenderedPageBreak/>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подготовку в соответствии с генеральным планом сельского поселения «Подзь», планом реализации генерального плана сельского поселения «Подзь»,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проведение аукционов на право заключения договоров о развитии застроенных территорий.</w:t>
      </w:r>
    </w:p>
    <w:p w:rsidR="003A0D1A" w:rsidRPr="00D81C51" w:rsidRDefault="003A0D1A" w:rsidP="007323DB">
      <w:pPr>
        <w:pStyle w:val="ConsPlusNormal"/>
        <w:widowControl/>
        <w:ind w:firstLine="709"/>
        <w:jc w:val="both"/>
        <w:rPr>
          <w:rFonts w:ascii="Times New Roman" w:hAnsi="Times New Roman" w:cs="Times New Roman"/>
          <w:sz w:val="24"/>
          <w:szCs w:val="24"/>
        </w:rPr>
      </w:pPr>
    </w:p>
    <w:p w:rsidR="003A0D1A" w:rsidRPr="00D81C51" w:rsidRDefault="003A0D1A" w:rsidP="007323DB">
      <w:pPr>
        <w:pStyle w:val="ConsPlusNormal"/>
        <w:widowControl/>
        <w:ind w:firstLine="709"/>
        <w:jc w:val="both"/>
        <w:outlineLvl w:val="4"/>
        <w:rPr>
          <w:rFonts w:ascii="Times New Roman" w:hAnsi="Times New Roman" w:cs="Times New Roman"/>
          <w:sz w:val="24"/>
          <w:szCs w:val="24"/>
        </w:rPr>
      </w:pPr>
      <w:r w:rsidRPr="00D81C51">
        <w:rPr>
          <w:rFonts w:ascii="Times New Roman" w:hAnsi="Times New Roman" w:cs="Times New Roman"/>
          <w:sz w:val="24"/>
          <w:szCs w:val="24"/>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3A0D1A" w:rsidRPr="00D81C51" w:rsidRDefault="003A0D1A" w:rsidP="007323DB">
      <w:pPr>
        <w:pStyle w:val="ConsPlusNormal"/>
        <w:widowControl/>
        <w:ind w:firstLine="709"/>
        <w:jc w:val="both"/>
        <w:rPr>
          <w:rFonts w:ascii="Times New Roman" w:hAnsi="Times New Roman" w:cs="Times New Roman"/>
          <w:sz w:val="24"/>
          <w:szCs w:val="24"/>
        </w:rPr>
      </w:pP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заявление в уполномоченный исполнительно-распорядительный орган местного самоуправления.</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2. В установленный законодательством срок заявителю подготавливается и направляется ответ о возможности (невозможности) реализации заявления в части соответствия инвестиционных намерений заявителя генеральному плану сельского поселения «Подзь», настоящим Правилам, в которой должна содержаться одна из следующих позиций:</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 отклонить заявление по причине его несоответствия генеральному плану сельского поселения «Подзь»,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3. Срок действия договора определяется сроком действий обязательств заявителя по итогам аукциона.</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lastRenderedPageBreak/>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3A0D1A" w:rsidRPr="00D81C51" w:rsidRDefault="003A0D1A" w:rsidP="007323DB">
      <w:pPr>
        <w:pStyle w:val="ConsPlusNormal"/>
        <w:widowControl/>
        <w:ind w:firstLine="709"/>
        <w:jc w:val="both"/>
        <w:rPr>
          <w:rFonts w:ascii="Times New Roman" w:hAnsi="Times New Roman" w:cs="Times New Roman"/>
          <w:sz w:val="24"/>
          <w:szCs w:val="24"/>
        </w:rPr>
      </w:pPr>
    </w:p>
    <w:p w:rsidR="003A0D1A" w:rsidRPr="00D81C51" w:rsidRDefault="003A0D1A" w:rsidP="007323DB">
      <w:pPr>
        <w:pStyle w:val="ConsPlusNormal"/>
        <w:widowControl/>
        <w:ind w:firstLine="709"/>
        <w:jc w:val="both"/>
        <w:outlineLvl w:val="4"/>
        <w:rPr>
          <w:rFonts w:ascii="Times New Roman" w:hAnsi="Times New Roman" w:cs="Times New Roman"/>
          <w:sz w:val="24"/>
          <w:szCs w:val="24"/>
        </w:rPr>
      </w:pPr>
      <w:r w:rsidRPr="00D81C51">
        <w:rPr>
          <w:rFonts w:ascii="Times New Roman" w:hAnsi="Times New Roman" w:cs="Times New Roman"/>
          <w:sz w:val="24"/>
          <w:szCs w:val="24"/>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исполнительно-распорядительного органа местного самоуправления</w:t>
      </w:r>
    </w:p>
    <w:p w:rsidR="003A0D1A" w:rsidRPr="00D81C51" w:rsidRDefault="003A0D1A" w:rsidP="007323DB">
      <w:pPr>
        <w:pStyle w:val="ConsPlusNormal"/>
        <w:widowControl/>
        <w:ind w:firstLine="709"/>
        <w:jc w:val="both"/>
        <w:rPr>
          <w:rFonts w:ascii="Times New Roman" w:hAnsi="Times New Roman" w:cs="Times New Roman"/>
          <w:sz w:val="24"/>
          <w:szCs w:val="24"/>
        </w:rPr>
      </w:pP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 Администрация сельского поселения «Подзь»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по инициативе заявителей, реализуемой в порядке статьи 20 настоящих Правил;</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в порядке выполнения полномочий, определенных законодательством о градостроительной деятельности.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2. Администрация сельского поселения «Подзь», руководствуясь планом реализации генерального плана сельского поселения «Подзь», настоящими Правилами, осуществляет подготовку проектов следующих документов:</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Администрация сельского поселения «Подзь» вправе передать полномочия по осуществлению указанных действий администрации муниципального района «Койгородский».</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3A0D1A" w:rsidRPr="00D81C51" w:rsidRDefault="003A0D1A" w:rsidP="007323DB">
      <w:pPr>
        <w:pStyle w:val="ConsPlusNormal"/>
        <w:widowControl/>
        <w:ind w:firstLine="709"/>
        <w:jc w:val="both"/>
        <w:rPr>
          <w:rFonts w:ascii="Times New Roman" w:hAnsi="Times New Roman" w:cs="Times New Roman"/>
          <w:sz w:val="24"/>
          <w:szCs w:val="24"/>
        </w:rPr>
      </w:pPr>
    </w:p>
    <w:p w:rsidR="003A0D1A" w:rsidRPr="00D81C51" w:rsidRDefault="003A0D1A" w:rsidP="007323DB">
      <w:pPr>
        <w:pStyle w:val="ConsPlusNormal"/>
        <w:widowControl/>
        <w:ind w:firstLine="709"/>
        <w:jc w:val="both"/>
        <w:outlineLvl w:val="4"/>
        <w:rPr>
          <w:rFonts w:ascii="Times New Roman" w:hAnsi="Times New Roman" w:cs="Times New Roman"/>
          <w:sz w:val="24"/>
          <w:szCs w:val="24"/>
        </w:rPr>
      </w:pPr>
      <w:r w:rsidRPr="00D81C51">
        <w:rPr>
          <w:rFonts w:ascii="Times New Roman" w:hAnsi="Times New Roman" w:cs="Times New Roman"/>
          <w:sz w:val="24"/>
          <w:szCs w:val="24"/>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4"/>
          <w:szCs w:val="24"/>
        </w:rPr>
      </w:pP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w:t>
      </w:r>
      <w:r w:rsidRPr="00D81C51">
        <w:rPr>
          <w:rFonts w:ascii="Times New Roman" w:hAnsi="Times New Roman" w:cs="Times New Roman"/>
          <w:sz w:val="24"/>
          <w:szCs w:val="24"/>
        </w:rPr>
        <w:lastRenderedPageBreak/>
        <w:t>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исполнительно-распорядительного органа местного самоуправления, обеспечивающего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4"/>
          <w:szCs w:val="24"/>
        </w:rPr>
      </w:pPr>
    </w:p>
    <w:p w:rsidR="003A0D1A" w:rsidRPr="00D81C51" w:rsidRDefault="003A0D1A" w:rsidP="007323DB">
      <w:pPr>
        <w:pStyle w:val="ConsPlusNormal"/>
        <w:widowControl/>
        <w:ind w:firstLine="709"/>
        <w:jc w:val="both"/>
        <w:outlineLvl w:val="4"/>
        <w:rPr>
          <w:rFonts w:ascii="Times New Roman" w:hAnsi="Times New Roman" w:cs="Times New Roman"/>
          <w:sz w:val="24"/>
          <w:szCs w:val="24"/>
        </w:rPr>
      </w:pPr>
      <w:r w:rsidRPr="00D81C51">
        <w:rPr>
          <w:rFonts w:ascii="Times New Roman" w:hAnsi="Times New Roman" w:cs="Times New Roman"/>
          <w:sz w:val="24"/>
          <w:szCs w:val="24"/>
        </w:rPr>
        <w:t xml:space="preserve">Статья 22. Градостроительная подготовка территорий общего пользования </w:t>
      </w:r>
    </w:p>
    <w:p w:rsidR="003A0D1A" w:rsidRPr="00D81C51" w:rsidRDefault="003A0D1A" w:rsidP="007323DB">
      <w:pPr>
        <w:pStyle w:val="ConsPlusNormal"/>
        <w:widowControl/>
        <w:ind w:firstLine="709"/>
        <w:jc w:val="both"/>
        <w:rPr>
          <w:rFonts w:ascii="Times New Roman" w:hAnsi="Times New Roman" w:cs="Times New Roman"/>
          <w:sz w:val="24"/>
          <w:szCs w:val="24"/>
        </w:rPr>
      </w:pP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муниципального района «Койгородский»(до разграничения права собственности на земельные участки).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«Подзь». </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xml:space="preserve">До установления красных линий проектом планировки границы территории общего пользования определяются границами земельных участков, примыкающих к территориям общего пользования. </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В соответствии с земельным законодательством территории общего пользования не подлежат приватизации.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Не допускается увеличение земельных участков за счет территорий общего пользования.</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Порядок предоставления указанных земельных участков устанавливается нормативными правовыми актами органов местного самоуправления муниципального района «Койгородский».</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4.  На территориях общего пользования могут размещаться:</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сооружения, необходимые для обеспечения автомобильного движения, посадки и высадки пассажиров и их сопутствующего обслуживания (киоски, павильоны);</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декоративные зеленые насаждения;</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малые формы благоустройства;</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подпорные стенки,  парапеты, ограждения, заборы и т.п.;</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объекты санитарной уборки, общественные туалеты;</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объекты наружного освещения и рекламы;</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lastRenderedPageBreak/>
        <w:t>- памятники, объекты монументального искусства, фонтаны и т.п.</w:t>
      </w:r>
    </w:p>
    <w:p w:rsidR="003A0D1A" w:rsidRPr="00D81C51" w:rsidRDefault="003A0D1A" w:rsidP="007323DB">
      <w:pPr>
        <w:pStyle w:val="ConsPlusNormal"/>
        <w:widowControl/>
        <w:ind w:firstLine="709"/>
        <w:jc w:val="both"/>
        <w:rPr>
          <w:rFonts w:ascii="Times New Roman" w:hAnsi="Times New Roman" w:cs="Times New Roman"/>
          <w:sz w:val="24"/>
          <w:szCs w:val="24"/>
        </w:rPr>
      </w:pPr>
    </w:p>
    <w:p w:rsidR="003A0D1A" w:rsidRPr="00D81C51" w:rsidRDefault="003A0D1A" w:rsidP="007323DB">
      <w:pPr>
        <w:pStyle w:val="ConsPlusNormal"/>
        <w:widowControl/>
        <w:ind w:firstLine="709"/>
        <w:jc w:val="both"/>
        <w:outlineLvl w:val="4"/>
        <w:rPr>
          <w:rFonts w:ascii="Times New Roman" w:hAnsi="Times New Roman" w:cs="Times New Roman"/>
          <w:sz w:val="24"/>
          <w:szCs w:val="24"/>
        </w:rPr>
      </w:pPr>
      <w:r w:rsidRPr="00D81C51">
        <w:rPr>
          <w:rFonts w:ascii="Times New Roman" w:hAnsi="Times New Roman" w:cs="Times New Roman"/>
          <w:sz w:val="24"/>
          <w:szCs w:val="24"/>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3A0D1A" w:rsidRPr="00D81C51" w:rsidRDefault="003A0D1A" w:rsidP="007323DB">
      <w:pPr>
        <w:pStyle w:val="ConsPlusNormal"/>
        <w:widowControl/>
        <w:ind w:firstLine="709"/>
        <w:jc w:val="both"/>
        <w:rPr>
          <w:rFonts w:ascii="Times New Roman" w:hAnsi="Times New Roman" w:cs="Times New Roman"/>
          <w:sz w:val="24"/>
          <w:szCs w:val="24"/>
        </w:rPr>
      </w:pP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Технические условия определяются:</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органами местного самоуправления,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а) исполнительно-распорядительного органа местного самоуправления;</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lastRenderedPageBreak/>
        <w:t>Администрация сельского поселения «Подзь»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Предложения, направляемые в Администрацию сельского поселения «Подзь», о создании автономных систем внутриплощадочного инженерно-технического обеспечения применительно к конкретным случаям вправе подавать:</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Лица, указанные в пунктах 1, 2 настоящей части, направляют в Администрацию сельского поселения «Подзь»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Администрация сельского поселения «Подзь» в срок не более 30 дней со дня поступления указанного обоснования подготавливает и направляет заявителю заключение, в котором:</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В случае положительного заключения:</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лица, указанные в пункте 1 настоящей части, учитывают содержащиеся в заключении рекомендации при подготовке проектной документации;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 xml:space="preserve">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w:t>
      </w:r>
      <w:r w:rsidRPr="00D81C51">
        <w:rPr>
          <w:rFonts w:ascii="Times New Roman" w:hAnsi="Times New Roman" w:cs="Times New Roman"/>
          <w:sz w:val="24"/>
          <w:szCs w:val="24"/>
        </w:rPr>
        <w:lastRenderedPageBreak/>
        <w:t>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их эксплуатацию.</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уполномоченный исполнительно-распорядительный орган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3A0D1A" w:rsidRPr="00D81C51" w:rsidRDefault="003A0D1A" w:rsidP="007323DB">
      <w:pPr>
        <w:pStyle w:val="ConsPlusNormal"/>
        <w:widowControl/>
        <w:ind w:firstLine="709"/>
        <w:jc w:val="both"/>
        <w:rPr>
          <w:rFonts w:ascii="Times New Roman" w:hAnsi="Times New Roman" w:cs="Times New Roman"/>
          <w:sz w:val="24"/>
          <w:szCs w:val="24"/>
        </w:rPr>
      </w:pPr>
      <w:r w:rsidRPr="00D81C51">
        <w:rPr>
          <w:rFonts w:ascii="Times New Roman" w:hAnsi="Times New Roman" w:cs="Times New Roman"/>
          <w:sz w:val="24"/>
          <w:szCs w:val="24"/>
        </w:rPr>
        <w:t>Указанные торги проводятся в порядке, определенном действующим законодательством, статьями 24, 25 настоящих Правил, иными муниципальными правовыми актами.</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center"/>
        <w:outlineLvl w:val="3"/>
        <w:rPr>
          <w:rFonts w:ascii="Times New Roman" w:hAnsi="Times New Roman" w:cs="Times New Roman"/>
          <w:sz w:val="22"/>
          <w:szCs w:val="22"/>
        </w:rPr>
      </w:pPr>
      <w:r w:rsidRPr="00D81C51">
        <w:rPr>
          <w:rFonts w:ascii="Times New Roman" w:hAnsi="Times New Roman" w:cs="Times New Roman"/>
          <w:sz w:val="22"/>
          <w:szCs w:val="22"/>
        </w:rPr>
        <w:t>Глава 6. ОБЩИЕ ПОЛОЖЕНИЯ О ПОРЯДКЕ ПРЕДОСТАВЛЕНИЯ</w:t>
      </w:r>
    </w:p>
    <w:p w:rsidR="003A0D1A" w:rsidRPr="00D81C51" w:rsidRDefault="003A0D1A" w:rsidP="007323DB">
      <w:pPr>
        <w:pStyle w:val="ConsPlusNormal"/>
        <w:widowControl/>
        <w:ind w:firstLine="709"/>
        <w:jc w:val="center"/>
        <w:rPr>
          <w:rFonts w:ascii="Times New Roman" w:hAnsi="Times New Roman" w:cs="Times New Roman"/>
          <w:sz w:val="22"/>
          <w:szCs w:val="22"/>
        </w:rPr>
      </w:pPr>
      <w:r w:rsidRPr="00D81C51">
        <w:rPr>
          <w:rFonts w:ascii="Times New Roman" w:hAnsi="Times New Roman" w:cs="Times New Roman"/>
          <w:sz w:val="22"/>
          <w:szCs w:val="22"/>
        </w:rPr>
        <w:t>ЗЕМЕЛЬНЫХ УЧАСТКОВ, СФОРМИРОВАННЫХ ИЗ СОСТАВА</w:t>
      </w:r>
    </w:p>
    <w:p w:rsidR="003A0D1A" w:rsidRPr="00D81C51" w:rsidRDefault="003A0D1A" w:rsidP="007323DB">
      <w:pPr>
        <w:pStyle w:val="ConsPlusNormal"/>
        <w:widowControl/>
        <w:ind w:firstLine="709"/>
        <w:jc w:val="center"/>
        <w:rPr>
          <w:rFonts w:ascii="Times New Roman" w:hAnsi="Times New Roman" w:cs="Times New Roman"/>
          <w:sz w:val="22"/>
          <w:szCs w:val="22"/>
        </w:rPr>
      </w:pPr>
      <w:r w:rsidRPr="00D81C51">
        <w:rPr>
          <w:rFonts w:ascii="Times New Roman" w:hAnsi="Times New Roman" w:cs="Times New Roman"/>
          <w:sz w:val="22"/>
          <w:szCs w:val="22"/>
        </w:rPr>
        <w:t>ГОСУДАРСТВЕННЫХ ИЛИ МУНИЦИПАЛЬНЫХ ЗЕМЕЛЬ</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24. Принципы предоставления земельных участков, сформированных из состава государственных или муниципальных земель</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формирование земельных участков на основании утвержденной в установленном порядке документации по планировке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25. Особенности предоставления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1. Порядок предоставления физическим и юридическим лицам, предпринимателям земельных участков, находящихся в собственности муниципального района «Койгородский»,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муниципального района «Койгородский», постановлениями администрации муниципального района «Койгородский».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Порядок предоставления физическим и юридическим лицам, предпринимателям земельных участков, находящихся в собственности сельского поселения «Подзь», определяется земельным законодательством и в соответствии с ним - решениями представительного органа сельского поселения «Подзь», постановлениями администрации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муниципальными нормативными правовыми актами.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Коми - муниципальными нормативными правовыми актами муниципального района «Койгородский».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5. Предоставление земельных участков, сформированных в порядке, установленном статьями 17 - 20 настоящих Правил, осуществляется в соответствии с земельным законодательством и муниципальными нормативными правовыми актами муниципального района «Койгородский».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При этом не допускается предоставление гражданам и их объединениям для дачного строительства земельных участков, находящихся на землях сельскохозяйственного назначения.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 внесения в установленном порядке соответствующих изменений в документы территориального планирования;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внесения в установленном порядке изменений в настоящие Правила в части изменения вида территориальной зоны;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определения условий подключения к инженерным сетям, обеспечения инженерной подготовки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обеспечения требований норм пожарной и санитарной безопасности.</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center"/>
        <w:outlineLvl w:val="3"/>
        <w:rPr>
          <w:rFonts w:ascii="Times New Roman" w:hAnsi="Times New Roman" w:cs="Times New Roman"/>
          <w:sz w:val="22"/>
          <w:szCs w:val="22"/>
        </w:rPr>
      </w:pPr>
      <w:r w:rsidRPr="00D81C51">
        <w:rPr>
          <w:rFonts w:ascii="Times New Roman" w:hAnsi="Times New Roman" w:cs="Times New Roman"/>
          <w:sz w:val="22"/>
          <w:szCs w:val="22"/>
        </w:rPr>
        <w:t>Глава 7 УСТАНОВЛЕНИЕ, ИЗМЕНЕНИЕ, ФИКСАЦИЯ ГРАНИЦ ЗЕМЕЛЬ ПУБЛИЧНОГО ИСПОЛЬЗОВАНИЯ,  ИХ ИСПОЛЬЗОВАНИЕ</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26. Общие положения о землях публичного использования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Границы земель публичного использования: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определяются и изменяются в случаях и в порядке, определенных статьей 27 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фиксируются в случаях и в порядке, определенных статьей 28 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«Подзь» об установлении или изменении границ земель публичного использования.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Правообладатели земельных участков освобождаются от уплаты земельного налога в отношении части земельного участка, для которой установлен публичный сервитут.</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27. Установление и изменение границ земель публичного использования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изменяются красные линии без установления и (или) изменения границ зон действия публичных сервитутов;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изменяются красные линии с установлением и (или) изменением границ зон действия публичных сервитутов;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не изменяются красные линии, но устанавливаются, изменяются границы зон действия публичных сервитутов.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наличия и достаточности территорий общего пользования, выделяемых и изменяемых посредством красных линий;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изменения красных линий и последствия такого изменения;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устанавливаемые, изменяемые границы зон действия публичных сервитутов;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28. Фиксация границ земель публичного использования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красные линии;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границы зон действия публичных сервитутов (в случае их установления).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Администрация сельского поселения «Подзь» направляет извещение определенным в части 3 настоящей статьи правообладателям, в котором указываются: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место ознакомления с подготовленной в виде проекта красных линий документацией по планировке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лицо, ответственное за проведение согласований, с указанием телефона, электронной почты;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дата истечения срока, в течение которого возможно направление письменных заключений в отношении проекта красных линий.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Максимальная продолжительность согласования не может превышать один месяц со дня направления извещения.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5. По истечении десяти дней с последнего дня приема письменных заключений заинтересованных лиц Глава сельского поселения «Подзь» может утвердить, направить на доработку или отклонить проект красных линий.</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Регламент использования территорий не устанавливается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Порядок использования и охраны земель лесного фонда регулируется Земельным Кодексом Российской Федерации и лесным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Порядок использования и охраны земель водного фонда определяется Земельным Кодексом Российской Федерации и водным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3A0D1A" w:rsidRPr="00D81C51" w:rsidRDefault="003A0D1A" w:rsidP="007323DB">
      <w:pPr>
        <w:pStyle w:val="ConsPlusNormal"/>
        <w:widowControl/>
        <w:ind w:firstLine="709"/>
        <w:jc w:val="center"/>
        <w:outlineLvl w:val="3"/>
        <w:rPr>
          <w:rFonts w:ascii="Times New Roman" w:hAnsi="Times New Roman" w:cs="Times New Roman"/>
          <w:sz w:val="22"/>
          <w:szCs w:val="22"/>
        </w:rPr>
      </w:pPr>
    </w:p>
    <w:p w:rsidR="003A0D1A" w:rsidRPr="00D81C51" w:rsidRDefault="003A0D1A" w:rsidP="007323DB">
      <w:pPr>
        <w:pStyle w:val="ConsPlusNormal"/>
        <w:widowControl/>
        <w:ind w:firstLine="709"/>
        <w:jc w:val="center"/>
        <w:outlineLvl w:val="3"/>
        <w:rPr>
          <w:rFonts w:ascii="Times New Roman" w:hAnsi="Times New Roman" w:cs="Times New Roman"/>
          <w:sz w:val="22"/>
          <w:szCs w:val="22"/>
        </w:rPr>
      </w:pPr>
      <w:r w:rsidRPr="00D81C51">
        <w:rPr>
          <w:rFonts w:ascii="Times New Roman" w:hAnsi="Times New Roman" w:cs="Times New Roman"/>
          <w:sz w:val="22"/>
          <w:szCs w:val="22"/>
        </w:rPr>
        <w:t>Глава 8. ПУБЛИЧНЫЕ СЛУШАНИЯ ПО ВОПРОСАМ</w:t>
      </w:r>
    </w:p>
    <w:p w:rsidR="003A0D1A" w:rsidRPr="00D81C51" w:rsidRDefault="003A0D1A" w:rsidP="007323DB">
      <w:pPr>
        <w:pStyle w:val="ConsPlusNormal"/>
        <w:widowControl/>
        <w:ind w:firstLine="709"/>
        <w:jc w:val="center"/>
        <w:rPr>
          <w:rFonts w:ascii="Times New Roman" w:hAnsi="Times New Roman" w:cs="Times New Roman"/>
          <w:sz w:val="22"/>
          <w:szCs w:val="22"/>
        </w:rPr>
      </w:pPr>
      <w:r w:rsidRPr="00D81C51">
        <w:rPr>
          <w:rFonts w:ascii="Times New Roman" w:hAnsi="Times New Roman" w:cs="Times New Roman"/>
          <w:sz w:val="22"/>
          <w:szCs w:val="22"/>
        </w:rPr>
        <w:t>ГРАДОСТРОИТЕЛЬНОЙ ДЕЯТЕЛЬНОСТИ</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30. Общие положения о публичных слушаниях по вопросам градостроительной деятельности</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внесения изменений в Генеральный план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внесения изменений в настоящие Правила;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3) по документации по планировке территории, проекта предложений о внесении изменений в документацию по планировке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а) проектов планировки территории, содержащих в своем составе проекты межевания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б) проектов планировки территории, не содержащих в своем составе проектов межевания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предоставления разрешений на условно разрешенные виды использования земельных участков и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5) предоставления разрешений на отклонения от предельных параметров разрешенного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сельского поселения «Подзь», настоящими Правилами.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5. Предметом публичных слушаний являются: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документы, подлежащие утверждению в соответствии с полномочиями органов местного самоуправления сельского поселения «Подзь» в области градостроительной деятельности.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Иные вопросы не подлежат обсуждению на публичных слушаниях.</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10. Продолжительность проведения публичных слушаний устанавливается в решении о назначении публичных слушаний и должна составлять: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в случае обсуждения проекта изменений в настоящие Правила  -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2) в случае обсуждения проекта документации по планировке территории  -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w:t>
      </w:r>
      <w:r w:rsidRPr="00D81C51">
        <w:rPr>
          <w:rFonts w:ascii="Times New Roman" w:hAnsi="Times New Roman" w:cs="Times New Roman"/>
          <w:sz w:val="22"/>
          <w:szCs w:val="22"/>
        </w:rPr>
        <w:lastRenderedPageBreak/>
        <w:t>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 -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12. Публичные слушания проводятся в рабочие дни с 16-00 до 20-00 часов и в нерабочие дни с 09-00 до 18-00 часов.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 – 35 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«Подзь»,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31. Порядок проведения публичных слушаний по вопросам градостроительной деятельности</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Решение о назначении публичных слушаний принимает Совет депутатов сельского поселения «Подзь» или Глава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Решение о назначении публичных слушаний должно содержать: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а) тему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б) срок проведения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в) дату (даты), время и место (места) проведения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г) место размещения документов, материалов, подлежащих рассмотрению на публичных слушаниях;</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д) наименование органа, уполномоченного в соответствии с настоящими Правилами на проведение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Исчисление сроков проведения публичных слушаний начинается со дня указанного опубликования (обнародования).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5. Перед началом обсуждений участники публичных слушаний должны быть проинформированы: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о продолжительности обсуждения, которое не может превышать три часа в день;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о регламенте проведения публичных слушаний (включая вопросы предельной продолжительности выступления участников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о предмете публичных слушаний - вопросы, определенные частью 8 статьи 32, частью 9 статьи 33, частью 14 статей 34 – 35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7. С учетом положений протокола сельского поселения «Подзь» подготавливает заключение о результатах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w:t>
      </w:r>
      <w:r w:rsidRPr="00D81C51">
        <w:rPr>
          <w:rFonts w:ascii="Times New Roman" w:hAnsi="Times New Roman" w:cs="Times New Roman"/>
          <w:sz w:val="22"/>
          <w:szCs w:val="22"/>
        </w:rPr>
        <w:lastRenderedPageBreak/>
        <w:t>землепользованию и застройке осуществляет подготовку проекта рекомендаций Главе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32. Проведение публичных слушаний по внесению изменений в настоящие Правила</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сельского поселения «Подзь»,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Особенности взаимодействия в процессе проведения публичных слушаний администрации сельского поселения «Подзь», Комиссии, Главы сельского поселения «Подзь», и Совета сельского поселения «Подзь», устанавливаются статьями 31 - 33 Градостроительного кодекса Российской Федерации, Уставом сельского поселения «Подзь», положением о Комиссии.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Участниками публичных слушаний по проекту о внесении изменений в настоящие Правила являются жители сельского поселения «Подзь», правообладатели земельных участков и объектов капитального строительства, расположенных в поселении, иные заинтересованные лица.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Место проведения публичных слушаний указывается в сообщении о назначении публичных слушаний. </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сельского поселения «Подзь» может предложить указанным лицам внести соответствующие изменения. </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33. Проведение публичных слушаний по проекту документации по планировке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сельского поселения «Подзь»,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Особенности взаимодействия в процессе проведения публичных слушаний администрации сельского поселения «Подзь», Комиссии, Главы сельского поселения «Подзь» и Совета сельского поселения «Подзь» устанавливаются статьями 45, 46 Градостроительного кодекса Российской Федерации, Уставом сельского поселения «Подзь», положением о Комиссии.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Участниками публичных слушаний по проекту документации по планировке территории являются: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граждане, проживающие на территории, применительно к которой осуществляется подготовка проекта документации по планировке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правообладатели земельных участков и объектов капитального строительства, расположенные на указанной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лица, законные интересы которых могут быть нарушены в связи с реализацией документации по планировке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подтверждение соответствия проекта планировки территории Генеральному плану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подтверждение учета в проекте планировки существующих правовых фактов;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5. Место проведения публичных слушаний указывается в сообщении о назначении публичных слушаний. </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сельского поселения «Подзь» может предложить указанным лицам внести соответствующие изменения. </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34.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Особенности взаимодействия в процессе проведения публичных слушаний администрации сельского поселения «Подзь», Комиссии, Главы сельского поселения «Подзь» и Совета сельского поселения «Подзь» устанавливаются статьей 39 Градостроительного кодекса Российской Федерации, Уставом сельского поселения «Подзь», положением о Комиссии.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Право, определенное частью 1 настоящей статьи, может быть реализовано только в случаях, когда выполняются следующие условия: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на соответствующую территорию распространяются настоящие Правила;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правообладатели земельных участков, имеющих общие границы с земельным участком, применительно к которому запрашивается разрешение;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правообладатели помещений, являющихся частью объекта капитального строительства, применительно к которому запрашивается разрешение.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РоссийскойФедерации) и градостроительными регламентами, определенными настоящими Правилами применительно к соответствующей территориальной зоне.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6. В заявлении отражается содержание запроса, и даются идентификационные сведения о заявителе.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7. Приложения к заявлению должны содержать идентификационные сведения о земельном участке и обосновывающие материалы.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8. Идентификационные сведения о земельном участке, в отношении которого подается заявление, включают:</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адрес расположения земельного участка, объекта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кадастровый номер земельного участка и его кадастровый план;</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свидетельство о государственной регистрации права на земельный участок, объекты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Обосновывающие материалы включают:</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Могут представляться и иные материалы, обосновывающие целесообразность, возможность и допустимость реализации предложений.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11. Место проведения публичных слушаний указывается в сообщении о назначении публичных слушаний. </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2. Особенности взаимодействия в процессе проведения публичных слушаний администрации сельского поселения «Подзь», Комиссии, Главы сельского поселения «Подзь» и Совета сельского поселения «Подзь» устанавливаются статьей 39 Градостроительного кодекса Российской Федерации, Уставом сельского поселения «Подзь», положением о Комиссии.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Право, определенное частью 1 настоящей статьи, может быть реализовано только в случаях, когда: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применительно к соответствующей территории действуют настоящие Правила;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правообладатели земельных участков, имеющих общие границы с земельным участком, применительно к которому запрашивается разрешение;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правообладатели помещений, являющихся частью объекта капитального строительства, применительно к которому запрашивается разрешение.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5. В заявлении и прилагаемых к нему материалах должна быть обоснована правомерность намерений и доказано, что:</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6. В заявлении отражается содержание запроса, и даются идентификационные сведения о заявителе - правообладателе земельного участка.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7. Приложения к заявлению должны содержать идентификационные сведения о земельном участке и обосновывающие материалы.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8. Идентификационные сведения о земельном участке, в отношении которого подается заявление, включают сведения, указанные в части 8 статьи 34 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11. Место проведения публичных слушаний указывается в сообщении о назначении публичных слушаний. </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A3736C" w:rsidRPr="00D81C51" w:rsidRDefault="00A3736C" w:rsidP="007323DB">
      <w:pPr>
        <w:pStyle w:val="ConsPlusNormal"/>
        <w:widowControl/>
        <w:ind w:firstLine="709"/>
        <w:jc w:val="both"/>
        <w:rPr>
          <w:rFonts w:ascii="Times New Roman" w:hAnsi="Times New Roman" w:cs="Times New Roman"/>
          <w:sz w:val="22"/>
          <w:szCs w:val="22"/>
        </w:rPr>
      </w:pPr>
    </w:p>
    <w:p w:rsidR="00A3736C" w:rsidRPr="00D81C51" w:rsidRDefault="00A3736C" w:rsidP="007323DB">
      <w:pPr>
        <w:pStyle w:val="ConsPlusNormal"/>
        <w:widowControl/>
        <w:ind w:firstLine="709"/>
        <w:jc w:val="both"/>
        <w:rPr>
          <w:rFonts w:ascii="Times New Roman" w:hAnsi="Times New Roman" w:cs="Times New Roman"/>
          <w:sz w:val="22"/>
          <w:szCs w:val="22"/>
        </w:rPr>
      </w:pPr>
    </w:p>
    <w:p w:rsidR="00A3736C" w:rsidRPr="00D81C51" w:rsidRDefault="00A3736C" w:rsidP="007323DB">
      <w:pPr>
        <w:pStyle w:val="ConsPlusNormal"/>
        <w:widowControl/>
        <w:ind w:firstLine="709"/>
        <w:jc w:val="both"/>
        <w:rPr>
          <w:rFonts w:ascii="Times New Roman" w:hAnsi="Times New Roman" w:cs="Times New Roman"/>
          <w:sz w:val="22"/>
          <w:szCs w:val="22"/>
        </w:rPr>
      </w:pPr>
    </w:p>
    <w:p w:rsidR="00A3736C" w:rsidRPr="00D81C51" w:rsidRDefault="00A3736C" w:rsidP="007323DB">
      <w:pPr>
        <w:pStyle w:val="ConsPlusNormal"/>
        <w:widowControl/>
        <w:ind w:firstLine="709"/>
        <w:jc w:val="both"/>
        <w:rPr>
          <w:rFonts w:ascii="Times New Roman" w:hAnsi="Times New Roman" w:cs="Times New Roman"/>
          <w:sz w:val="22"/>
          <w:szCs w:val="22"/>
        </w:rPr>
      </w:pPr>
    </w:p>
    <w:p w:rsidR="00A3736C" w:rsidRPr="00D81C51" w:rsidRDefault="00A3736C"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center"/>
        <w:outlineLvl w:val="3"/>
        <w:rPr>
          <w:rFonts w:ascii="Times New Roman" w:hAnsi="Times New Roman" w:cs="Times New Roman"/>
          <w:sz w:val="22"/>
          <w:szCs w:val="22"/>
        </w:rPr>
      </w:pPr>
      <w:r w:rsidRPr="00D81C51">
        <w:rPr>
          <w:rFonts w:ascii="Times New Roman" w:hAnsi="Times New Roman" w:cs="Times New Roman"/>
          <w:sz w:val="22"/>
          <w:szCs w:val="22"/>
        </w:rPr>
        <w:lastRenderedPageBreak/>
        <w:t>Глава 9. ПОЛОЖЕНИЯ О РЕЗЕРВИРОВАНИИ ЗЕМЕЛЬ, ОБ ИЗЪЯТИИЗЕМЕЛЬНЫХ УЧАСТКОВ ДЛЯ ГОСУДАРСТВЕННЫХ ИЛИ МУНИЦИПАЛЬНЫХНУЖД, УСТАНОВЛЕНИИ ПУБЛИЧНЫХ СЕРВИТУТОВ</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По результатам принятия решений уполномоченными органами об изъятии земельных участков для государственных нужд и муниципальных нужд, при необходимости, должны быть подготовлены проекты решений о внесении изменений в настоящие Правила, а также в документацию по планировке территории.</w:t>
      </w: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37. Градостроительные основания резервирования земель для государственных или муниципальных нужд</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Порядок резервирования земель для государственных или муниципальных нужд определяется земельным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Решение о резервировании земель должно содержать: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цели и сроки резервирования земель;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реквизиты документов, в соответствии с которыми осуществляется резервирование земель;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обоснование наличия государственных или муниципальных нужд;</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Решение о резервировании земель вступает в силу не раннее его опубликования.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5. Действие ограничений прав, установленных решением о резервировании земель, прекращается в связи со следующими обстоятельствами: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а) по истечении указанного в решении срока резервирования земель;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в) отмена решения о резервировании;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д) решение суда, вступившее в законную силу.</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A3736C" w:rsidRPr="00D81C51" w:rsidRDefault="00A3736C" w:rsidP="007323DB">
      <w:pPr>
        <w:pStyle w:val="ConsPlusNormal"/>
        <w:widowControl/>
        <w:ind w:firstLine="709"/>
        <w:jc w:val="both"/>
        <w:outlineLvl w:val="4"/>
        <w:rPr>
          <w:rFonts w:ascii="Times New Roman" w:hAnsi="Times New Roman" w:cs="Times New Roman"/>
          <w:sz w:val="22"/>
          <w:szCs w:val="22"/>
        </w:rPr>
      </w:pPr>
    </w:p>
    <w:p w:rsidR="00A3736C" w:rsidRPr="00D81C51" w:rsidRDefault="00A3736C" w:rsidP="007323DB">
      <w:pPr>
        <w:pStyle w:val="ConsPlusNormal"/>
        <w:widowControl/>
        <w:ind w:firstLine="709"/>
        <w:jc w:val="both"/>
        <w:outlineLvl w:val="4"/>
        <w:rPr>
          <w:rFonts w:ascii="Times New Roman" w:hAnsi="Times New Roman" w:cs="Times New Roman"/>
          <w:sz w:val="22"/>
          <w:szCs w:val="22"/>
        </w:rPr>
      </w:pPr>
    </w:p>
    <w:p w:rsidR="00A3736C" w:rsidRPr="00D81C51" w:rsidRDefault="00A3736C" w:rsidP="007323DB">
      <w:pPr>
        <w:pStyle w:val="ConsPlusNormal"/>
        <w:widowControl/>
        <w:ind w:firstLine="709"/>
        <w:jc w:val="both"/>
        <w:outlineLvl w:val="4"/>
        <w:rPr>
          <w:rFonts w:ascii="Times New Roman" w:hAnsi="Times New Roman" w:cs="Times New Roman"/>
          <w:sz w:val="22"/>
          <w:szCs w:val="22"/>
        </w:rPr>
      </w:pPr>
    </w:p>
    <w:p w:rsidR="00A3736C" w:rsidRPr="00D81C51" w:rsidRDefault="00A3736C" w:rsidP="007323DB">
      <w:pPr>
        <w:pStyle w:val="ConsPlusNormal"/>
        <w:widowControl/>
        <w:ind w:firstLine="709"/>
        <w:jc w:val="both"/>
        <w:outlineLvl w:val="4"/>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38. Условия установления публичных сервитутов</w:t>
      </w:r>
    </w:p>
    <w:p w:rsidR="00A3736C" w:rsidRPr="00D81C51" w:rsidRDefault="00A3736C"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Глава сельского поселения «Подзь»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Установление публичных сервитутов производится постановлением администрации сельского поселения «Подзь»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общественных слушаний, предусмотренных статьей 23 Земельного кодекса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center"/>
        <w:outlineLvl w:val="3"/>
        <w:rPr>
          <w:rFonts w:ascii="Times New Roman" w:hAnsi="Times New Roman" w:cs="Times New Roman"/>
          <w:sz w:val="22"/>
          <w:szCs w:val="22"/>
        </w:rPr>
      </w:pPr>
      <w:r w:rsidRPr="00D81C51">
        <w:rPr>
          <w:rFonts w:ascii="Times New Roman" w:hAnsi="Times New Roman" w:cs="Times New Roman"/>
          <w:sz w:val="22"/>
          <w:szCs w:val="22"/>
        </w:rPr>
        <w:t>Глава 10. СТРОИТЕЛЬНЫЕ ИЗМЕНЕНИЯ ОБЪЕКТОВ</w:t>
      </w:r>
    </w:p>
    <w:p w:rsidR="003A0D1A" w:rsidRPr="00D81C51" w:rsidRDefault="003A0D1A" w:rsidP="007323DB">
      <w:pPr>
        <w:pStyle w:val="ConsPlusNormal"/>
        <w:widowControl/>
        <w:ind w:firstLine="709"/>
        <w:jc w:val="center"/>
        <w:rPr>
          <w:rFonts w:ascii="Times New Roman" w:hAnsi="Times New Roman" w:cs="Times New Roman"/>
          <w:sz w:val="22"/>
          <w:szCs w:val="22"/>
        </w:rPr>
      </w:pPr>
      <w:r w:rsidRPr="00D81C51">
        <w:rPr>
          <w:rFonts w:ascii="Times New Roman" w:hAnsi="Times New Roman" w:cs="Times New Roman"/>
          <w:sz w:val="22"/>
          <w:szCs w:val="22"/>
        </w:rPr>
        <w:t>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В соответствии с Градостроительным </w:t>
      </w:r>
      <w:hyperlink r:id="rId12" w:history="1">
        <w:r w:rsidRPr="00D81C51">
          <w:rPr>
            <w:rFonts w:ascii="Times New Roman" w:hAnsi="Times New Roman" w:cs="Times New Roman"/>
            <w:sz w:val="22"/>
            <w:szCs w:val="22"/>
          </w:rPr>
          <w:t>кодексом</w:t>
        </w:r>
      </w:hyperlink>
      <w:r w:rsidRPr="00D81C51">
        <w:rPr>
          <w:rFonts w:ascii="Times New Roman" w:hAnsi="Times New Roman" w:cs="Times New Roman"/>
          <w:sz w:val="22"/>
          <w:szCs w:val="22"/>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w:t>
      </w:r>
      <w:r w:rsidRPr="00D81C51">
        <w:rPr>
          <w:rFonts w:ascii="Times New Roman" w:hAnsi="Times New Roman" w:cs="Times New Roman"/>
          <w:sz w:val="22"/>
          <w:szCs w:val="22"/>
        </w:rPr>
        <w:lastRenderedPageBreak/>
        <w:t>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Выдача разрешения на строительство не требуется в случаях:</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строительства на земельном участке, предоставленном для ведения садоводства;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строительства на земельном участке строений и сооружений вспомогательного использования;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Законами и иными нормативными правовыми актами Республики Коми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выбираемый правообладателем объекта капитального строительства вид разрешенного использования установлен в главах 16, 17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2" w:name="д"/>
      <w:bookmarkEnd w:id="2"/>
      <w:r w:rsidRPr="00D81C51">
        <w:rPr>
          <w:rFonts w:ascii="Times New Roman" w:hAnsi="Times New Roman" w:cs="Times New Roman"/>
          <w:sz w:val="22"/>
          <w:szCs w:val="22"/>
        </w:rPr>
        <w:t>.</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40. Подготовка проектной документации</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Отношения между застройщиком (заказчиком) и исполнителями регулируются </w:t>
      </w:r>
      <w:bookmarkStart w:id="3" w:name="е"/>
      <w:bookmarkEnd w:id="3"/>
      <w:r w:rsidRPr="00D81C51">
        <w:rPr>
          <w:rFonts w:ascii="Times New Roman" w:hAnsi="Times New Roman" w:cs="Times New Roman"/>
          <w:sz w:val="22"/>
          <w:szCs w:val="22"/>
        </w:rPr>
        <w:t>гражданским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4. Неотъемлемой частью договора о подготовке проектной документации является задание застройщика (заказчика) исполнителю.</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Задание застройщика (заказчика) исполнителю должно включать: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результаты инженерных изысканий либо задание исполнителю обеспечить проведение инженерных изысканий;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иные определенные законодательством документы и материалы.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Не допускаются подготовка и реализация проектной документации без выполнения соответствующих инженерных изысканий.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Отношения между застройщиком (заказчиком) и исполнителями инженерных изысканий регулируются гражданским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bookmarkStart w:id="4" w:name="ж"/>
      <w:bookmarkEnd w:id="4"/>
      <w:r w:rsidRPr="00D81C51">
        <w:rPr>
          <w:rFonts w:ascii="Times New Roman" w:hAnsi="Times New Roman" w:cs="Times New Roman"/>
          <w:sz w:val="22"/>
          <w:szCs w:val="22"/>
        </w:rPr>
        <w:t xml:space="preserve">6. Технические условия подготавливаются в порядке, установленном статьей 23 настоящих Правил: </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w:t>
      </w:r>
      <w:r w:rsidRPr="00D81C51">
        <w:rPr>
          <w:rFonts w:ascii="Times New Roman" w:hAnsi="Times New Roman" w:cs="Times New Roman"/>
          <w:sz w:val="22"/>
          <w:szCs w:val="22"/>
        </w:rPr>
        <w:lastRenderedPageBreak/>
        <w:t>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8. Проектная документация разрабатывается в соответствии с:</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результатами инженерных изысканий;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41. Выдача разрешений на строительство</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Разрешение на строительство объектов на территории сельского поселения «Подзь» выдается администрацией сельского поселения «Подзь», за исключением случаев, предусмотренных законом.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42. Строительство, реконструкция</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Государственный строительный надзор и строительный контроль осуществляются в соответствии с федеральным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43. Выдача разрешения на ввод объекта в эксплуатацию</w:t>
      </w: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1. После подписания акта приемки застройщик или уполномоченное лицо направляет в администрацию сельского поселения «Подзь»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3A0D1A" w:rsidRPr="00D81C51" w:rsidRDefault="003A0D1A" w:rsidP="007323DB">
      <w:pPr>
        <w:pStyle w:val="ConsPlusNormal"/>
        <w:widowControl/>
        <w:ind w:firstLine="709"/>
        <w:jc w:val="center"/>
        <w:rPr>
          <w:rFonts w:ascii="Times New Roman" w:hAnsi="Times New Roman" w:cs="Times New Roman"/>
          <w:sz w:val="22"/>
          <w:szCs w:val="22"/>
        </w:rPr>
      </w:pPr>
    </w:p>
    <w:p w:rsidR="003A0D1A" w:rsidRPr="00D81C51" w:rsidRDefault="003A0D1A" w:rsidP="007323DB">
      <w:pPr>
        <w:pStyle w:val="ConsPlusNormal"/>
        <w:widowControl/>
        <w:ind w:firstLine="709"/>
        <w:jc w:val="center"/>
        <w:outlineLvl w:val="3"/>
        <w:rPr>
          <w:rFonts w:ascii="Times New Roman" w:hAnsi="Times New Roman" w:cs="Times New Roman"/>
          <w:sz w:val="22"/>
          <w:szCs w:val="22"/>
        </w:rPr>
      </w:pPr>
      <w:r w:rsidRPr="00D81C51">
        <w:rPr>
          <w:rFonts w:ascii="Times New Roman" w:hAnsi="Times New Roman" w:cs="Times New Roman"/>
          <w:sz w:val="22"/>
          <w:szCs w:val="22"/>
        </w:rPr>
        <w:t>Глава 11. ИНФОРМАЦИОННАЯ СИСТЕМА ОБЕСПЕЧЕНИЯ</w:t>
      </w:r>
    </w:p>
    <w:p w:rsidR="003A0D1A" w:rsidRPr="00D81C51" w:rsidRDefault="003A0D1A" w:rsidP="007323DB">
      <w:pPr>
        <w:pStyle w:val="ConsPlusNormal"/>
        <w:widowControl/>
        <w:ind w:firstLine="709"/>
        <w:jc w:val="center"/>
        <w:rPr>
          <w:rFonts w:ascii="Times New Roman" w:hAnsi="Times New Roman" w:cs="Times New Roman"/>
          <w:sz w:val="22"/>
          <w:szCs w:val="22"/>
        </w:rPr>
      </w:pPr>
      <w:r w:rsidRPr="00D81C51">
        <w:rPr>
          <w:rFonts w:ascii="Times New Roman" w:hAnsi="Times New Roman" w:cs="Times New Roman"/>
          <w:sz w:val="22"/>
          <w:szCs w:val="22"/>
        </w:rPr>
        <w:t>ГРАДОСТРОИТЕЛЬНОЙ ДЕЯТЕЛЬНОСТИ</w:t>
      </w:r>
    </w:p>
    <w:p w:rsidR="003A0D1A" w:rsidRPr="00D81C51" w:rsidRDefault="003A0D1A" w:rsidP="007323DB">
      <w:pPr>
        <w:pStyle w:val="ConsPlusNormal"/>
        <w:widowControl/>
        <w:ind w:firstLine="709"/>
        <w:jc w:val="center"/>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44. Общие положения об информационной системе обеспечения градостроительной деятельности</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В соответствии с градостроительным законодательством администрацией муниципального района «Койгородский»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муниципального района «Койгородский».</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Статья 45. Состав документов и материалов, направляемых в информационную систему обеспечения градостроительной деятельности и размещаемых в ней</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сельского поселения «Подзь» направляются сведения, копии документов и материалов, включая: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сведения (в том числе в форме копий соответствующих документов):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а) о Генеральном плане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б) о настоящих Правилах и внесении в них изменений;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в) о документации по планировке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г) об изученности природных и техногенных условий на основании инженерных изысканий;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д) о резервировании земель, об изъятии земельных участков для муниципальных нужд;</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е) о геодезических и картографических материалах;</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материалы о застроенных и подлежащих застройке земельных участках, включая: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а) результаты инженерных изысканий;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w:t>
      </w:r>
      <w:r w:rsidRPr="00D81C51">
        <w:rPr>
          <w:rFonts w:ascii="Times New Roman" w:hAnsi="Times New Roman" w:cs="Times New Roman"/>
          <w:sz w:val="22"/>
          <w:szCs w:val="22"/>
        </w:rPr>
        <w:lastRenderedPageBreak/>
        <w:t>пунктами 2, 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г) заключение государственной экспертизы проектной документации (при необходимости);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е) разрешение о предоставлении разрешения на отклонение от предельных параметров разрешенного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ж) решение о предоставлении разрешения на условно разрешенный вид использования;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и) акт приемки объекта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к) разрешение на ввод объекта в эксплуатацию;</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м) иные документы и материалы о застроенных и подлежащих застройке земельных участках;</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иные документы и материалы, состав которых может определяться законами Республики Коми о градостроительной деятельности.</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center"/>
        <w:outlineLvl w:val="3"/>
        <w:rPr>
          <w:rFonts w:ascii="Times New Roman" w:hAnsi="Times New Roman" w:cs="Times New Roman"/>
          <w:sz w:val="22"/>
          <w:szCs w:val="22"/>
        </w:rPr>
      </w:pPr>
      <w:r w:rsidRPr="00D81C51">
        <w:rPr>
          <w:rFonts w:ascii="Times New Roman" w:hAnsi="Times New Roman" w:cs="Times New Roman"/>
          <w:sz w:val="22"/>
          <w:szCs w:val="22"/>
        </w:rPr>
        <w:t>Глава 12. КОНТРОЛЬ ЗА ИСПОЛЬЗОВАНИЕМ ЗЕМЕЛЬНЫХ УЧАСТКОВИ ОБЪЕКТОВ КАПИТАЛЬНОГО СТРОИТЕЛЬСТВА.</w:t>
      </w:r>
    </w:p>
    <w:p w:rsidR="003A0D1A" w:rsidRPr="00D81C51" w:rsidRDefault="003A0D1A" w:rsidP="007323DB">
      <w:pPr>
        <w:pStyle w:val="ConsPlusNormal"/>
        <w:widowControl/>
        <w:ind w:firstLine="709"/>
        <w:jc w:val="center"/>
        <w:rPr>
          <w:rFonts w:ascii="Times New Roman" w:hAnsi="Times New Roman" w:cs="Times New Roman"/>
          <w:sz w:val="22"/>
          <w:szCs w:val="22"/>
        </w:rPr>
      </w:pPr>
      <w:r w:rsidRPr="00D81C51">
        <w:rPr>
          <w:rFonts w:ascii="Times New Roman" w:hAnsi="Times New Roman" w:cs="Times New Roman"/>
          <w:sz w:val="22"/>
          <w:szCs w:val="22"/>
        </w:rPr>
        <w:t>ОТВЕТСТВЕННОСТЬ ЗА НАРУШЕНИЕ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46. Контроль за использованием земельных участков и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A0D1A" w:rsidRPr="00D81C51" w:rsidRDefault="003A0D1A" w:rsidP="007323DB">
      <w:pPr>
        <w:autoSpaceDE w:val="0"/>
        <w:autoSpaceDN w:val="0"/>
        <w:adjustRightInd w:val="0"/>
        <w:ind w:firstLine="708"/>
        <w:outlineLvl w:val="3"/>
        <w:rPr>
          <w:sz w:val="22"/>
          <w:szCs w:val="22"/>
        </w:rPr>
      </w:pPr>
      <w:r w:rsidRPr="00D81C51">
        <w:rPr>
          <w:sz w:val="22"/>
          <w:szCs w:val="22"/>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3A0D1A" w:rsidRPr="00D81C51" w:rsidRDefault="003A0D1A" w:rsidP="007323DB">
      <w:pPr>
        <w:autoSpaceDE w:val="0"/>
        <w:autoSpaceDN w:val="0"/>
        <w:adjustRightInd w:val="0"/>
        <w:ind w:firstLine="708"/>
        <w:outlineLvl w:val="3"/>
        <w:rPr>
          <w:sz w:val="22"/>
          <w:szCs w:val="22"/>
        </w:rPr>
      </w:pPr>
      <w:r w:rsidRPr="00D81C51">
        <w:rPr>
          <w:sz w:val="22"/>
          <w:szCs w:val="22"/>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3A0D1A" w:rsidRPr="00D81C51" w:rsidRDefault="003A0D1A" w:rsidP="007323DB">
      <w:pPr>
        <w:autoSpaceDE w:val="0"/>
        <w:autoSpaceDN w:val="0"/>
        <w:adjustRightInd w:val="0"/>
        <w:ind w:firstLine="540"/>
        <w:outlineLvl w:val="3"/>
        <w:rPr>
          <w:sz w:val="22"/>
          <w:szCs w:val="22"/>
        </w:rPr>
      </w:pPr>
    </w:p>
    <w:p w:rsidR="003A0D1A" w:rsidRPr="00D81C51" w:rsidRDefault="003A0D1A" w:rsidP="007323DB">
      <w:pPr>
        <w:autoSpaceDE w:val="0"/>
        <w:autoSpaceDN w:val="0"/>
        <w:adjustRightInd w:val="0"/>
        <w:ind w:firstLine="540"/>
        <w:outlineLvl w:val="3"/>
        <w:rPr>
          <w:sz w:val="22"/>
          <w:szCs w:val="22"/>
        </w:rPr>
      </w:pPr>
      <w:r w:rsidRPr="00D81C51">
        <w:rPr>
          <w:sz w:val="22"/>
          <w:szCs w:val="22"/>
        </w:rPr>
        <w:t>Статья 47. Задачи и порядок осуществления муниципального земельного контроля</w:t>
      </w:r>
    </w:p>
    <w:p w:rsidR="003A0D1A" w:rsidRPr="00D81C51" w:rsidRDefault="003A0D1A" w:rsidP="007323DB">
      <w:pPr>
        <w:autoSpaceDE w:val="0"/>
        <w:autoSpaceDN w:val="0"/>
        <w:adjustRightInd w:val="0"/>
        <w:ind w:firstLine="540"/>
        <w:outlineLvl w:val="3"/>
        <w:rPr>
          <w:sz w:val="22"/>
          <w:szCs w:val="22"/>
        </w:rPr>
      </w:pPr>
    </w:p>
    <w:p w:rsidR="003A0D1A" w:rsidRPr="00D81C51" w:rsidRDefault="003A0D1A" w:rsidP="007323DB">
      <w:pPr>
        <w:autoSpaceDE w:val="0"/>
        <w:autoSpaceDN w:val="0"/>
        <w:adjustRightInd w:val="0"/>
        <w:ind w:firstLine="540"/>
        <w:outlineLvl w:val="3"/>
        <w:rPr>
          <w:sz w:val="22"/>
          <w:szCs w:val="22"/>
        </w:rPr>
      </w:pPr>
      <w:r w:rsidRPr="00D81C51">
        <w:rPr>
          <w:sz w:val="22"/>
          <w:szCs w:val="22"/>
        </w:rPr>
        <w:t>1. Муниципальный земельный контроль за использованием земель на территории сельского поселения «Подзь» осуществляется администрацией сельского поселения «Подзь».</w:t>
      </w:r>
    </w:p>
    <w:p w:rsidR="003A0D1A" w:rsidRPr="00D81C51" w:rsidRDefault="003A0D1A" w:rsidP="007323DB">
      <w:pPr>
        <w:autoSpaceDE w:val="0"/>
        <w:autoSpaceDN w:val="0"/>
        <w:adjustRightInd w:val="0"/>
        <w:ind w:firstLine="540"/>
        <w:outlineLvl w:val="3"/>
        <w:rPr>
          <w:sz w:val="22"/>
          <w:szCs w:val="22"/>
        </w:rPr>
      </w:pPr>
      <w:r w:rsidRPr="00D81C51">
        <w:rPr>
          <w:sz w:val="22"/>
          <w:szCs w:val="22"/>
        </w:rPr>
        <w:t>2. Объектами муниципального земельного контроля являются земельные участки, расположенные на территории сельского поселения «Подзь» и находящиеся в собственности, владении, пользовании, аренде и субаренде юридических и физических лиц.</w:t>
      </w:r>
    </w:p>
    <w:p w:rsidR="003A0D1A" w:rsidRPr="00D81C51" w:rsidRDefault="003A0D1A" w:rsidP="007323DB">
      <w:pPr>
        <w:autoSpaceDE w:val="0"/>
        <w:autoSpaceDN w:val="0"/>
        <w:adjustRightInd w:val="0"/>
        <w:ind w:firstLine="540"/>
        <w:outlineLvl w:val="3"/>
        <w:rPr>
          <w:sz w:val="22"/>
          <w:szCs w:val="22"/>
        </w:rPr>
      </w:pPr>
      <w:r w:rsidRPr="00D81C51">
        <w:rPr>
          <w:sz w:val="22"/>
          <w:szCs w:val="22"/>
        </w:rPr>
        <w:t>3. Задачами муниципального земельного контроля являются:</w:t>
      </w:r>
    </w:p>
    <w:p w:rsidR="003A0D1A" w:rsidRPr="00D81C51" w:rsidRDefault="003A0D1A" w:rsidP="007323DB">
      <w:pPr>
        <w:autoSpaceDE w:val="0"/>
        <w:autoSpaceDN w:val="0"/>
        <w:adjustRightInd w:val="0"/>
        <w:ind w:firstLine="540"/>
        <w:outlineLvl w:val="3"/>
        <w:rPr>
          <w:sz w:val="22"/>
          <w:szCs w:val="22"/>
        </w:rPr>
      </w:pPr>
      <w:r w:rsidRPr="00D81C51">
        <w:rPr>
          <w:sz w:val="22"/>
          <w:szCs w:val="22"/>
        </w:rPr>
        <w:t>1) мониторинг использования юридическими и физическими лицами земельных участков на территории сельского поселения «Подзь»;</w:t>
      </w:r>
    </w:p>
    <w:p w:rsidR="003A0D1A" w:rsidRPr="00D81C51" w:rsidRDefault="003A0D1A" w:rsidP="007323DB">
      <w:pPr>
        <w:autoSpaceDE w:val="0"/>
        <w:autoSpaceDN w:val="0"/>
        <w:adjustRightInd w:val="0"/>
        <w:ind w:firstLine="540"/>
        <w:outlineLvl w:val="3"/>
        <w:rPr>
          <w:sz w:val="22"/>
          <w:szCs w:val="22"/>
        </w:rPr>
      </w:pPr>
      <w:r w:rsidRPr="00D81C51">
        <w:rPr>
          <w:sz w:val="22"/>
          <w:szCs w:val="22"/>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3A0D1A" w:rsidRPr="00D81C51" w:rsidRDefault="003A0D1A" w:rsidP="007323DB">
      <w:pPr>
        <w:autoSpaceDE w:val="0"/>
        <w:autoSpaceDN w:val="0"/>
        <w:adjustRightInd w:val="0"/>
        <w:ind w:firstLine="540"/>
        <w:outlineLvl w:val="3"/>
        <w:rPr>
          <w:sz w:val="22"/>
          <w:szCs w:val="22"/>
        </w:rPr>
      </w:pPr>
      <w:r w:rsidRPr="00D81C51">
        <w:rPr>
          <w:sz w:val="22"/>
          <w:szCs w:val="22"/>
        </w:rPr>
        <w:t>4. Мониторинг использования юридическими и физическими лицами земельных участков на территории сельского поселения «Подзь» включает в себя:</w:t>
      </w:r>
    </w:p>
    <w:p w:rsidR="003A0D1A" w:rsidRPr="00D81C51" w:rsidRDefault="003A0D1A" w:rsidP="007323DB">
      <w:pPr>
        <w:autoSpaceDE w:val="0"/>
        <w:autoSpaceDN w:val="0"/>
        <w:adjustRightInd w:val="0"/>
        <w:ind w:firstLine="540"/>
        <w:outlineLvl w:val="3"/>
        <w:rPr>
          <w:sz w:val="22"/>
          <w:szCs w:val="22"/>
        </w:rPr>
      </w:pPr>
      <w:r w:rsidRPr="00D81C51">
        <w:rPr>
          <w:sz w:val="22"/>
          <w:szCs w:val="22"/>
        </w:rPr>
        <w:lastRenderedPageBreak/>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3A0D1A" w:rsidRPr="00D81C51" w:rsidRDefault="003A0D1A" w:rsidP="007323DB">
      <w:pPr>
        <w:autoSpaceDE w:val="0"/>
        <w:autoSpaceDN w:val="0"/>
        <w:adjustRightInd w:val="0"/>
        <w:ind w:firstLine="540"/>
        <w:outlineLvl w:val="3"/>
        <w:rPr>
          <w:sz w:val="22"/>
          <w:szCs w:val="22"/>
        </w:rPr>
      </w:pPr>
      <w:r w:rsidRPr="00D81C51">
        <w:rPr>
          <w:sz w:val="22"/>
          <w:szCs w:val="22"/>
        </w:rPr>
        <w:t>2) анализ информации о результатах проверок, выполненных муниципальными и государственными органами на территории сельского поселения «Подзь»;</w:t>
      </w:r>
    </w:p>
    <w:p w:rsidR="003A0D1A" w:rsidRPr="00D81C51" w:rsidRDefault="003A0D1A" w:rsidP="007323DB">
      <w:pPr>
        <w:autoSpaceDE w:val="0"/>
        <w:autoSpaceDN w:val="0"/>
        <w:adjustRightInd w:val="0"/>
        <w:ind w:firstLine="540"/>
        <w:outlineLvl w:val="3"/>
        <w:rPr>
          <w:sz w:val="22"/>
          <w:szCs w:val="22"/>
        </w:rPr>
      </w:pPr>
      <w:r w:rsidRPr="00D81C51">
        <w:rPr>
          <w:sz w:val="22"/>
          <w:szCs w:val="22"/>
        </w:rPr>
        <w:t>3) учет, анализ обращений юридических и физических лиц по вопросам использования и охраны земли;</w:t>
      </w:r>
    </w:p>
    <w:p w:rsidR="003A0D1A" w:rsidRPr="00D81C51" w:rsidRDefault="003A0D1A" w:rsidP="007323DB">
      <w:pPr>
        <w:autoSpaceDE w:val="0"/>
        <w:autoSpaceDN w:val="0"/>
        <w:adjustRightInd w:val="0"/>
        <w:ind w:firstLine="540"/>
        <w:outlineLvl w:val="3"/>
        <w:rPr>
          <w:sz w:val="22"/>
          <w:szCs w:val="22"/>
        </w:rPr>
      </w:pPr>
      <w:r w:rsidRPr="00D81C51">
        <w:rPr>
          <w:sz w:val="22"/>
          <w:szCs w:val="22"/>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3A0D1A" w:rsidRPr="00D81C51" w:rsidRDefault="003A0D1A" w:rsidP="007323DB">
      <w:pPr>
        <w:autoSpaceDE w:val="0"/>
        <w:autoSpaceDN w:val="0"/>
        <w:adjustRightInd w:val="0"/>
        <w:ind w:firstLine="540"/>
        <w:outlineLvl w:val="3"/>
        <w:rPr>
          <w:sz w:val="22"/>
          <w:szCs w:val="22"/>
        </w:rPr>
      </w:pPr>
      <w:r w:rsidRPr="00D81C51">
        <w:rPr>
          <w:sz w:val="22"/>
          <w:szCs w:val="22"/>
        </w:rPr>
        <w:t>5. Муниципальный земельный контроль включает в себя:</w:t>
      </w:r>
    </w:p>
    <w:p w:rsidR="003A0D1A" w:rsidRPr="00D81C51" w:rsidRDefault="003A0D1A" w:rsidP="007323DB">
      <w:pPr>
        <w:autoSpaceDE w:val="0"/>
        <w:autoSpaceDN w:val="0"/>
        <w:adjustRightInd w:val="0"/>
        <w:ind w:firstLine="540"/>
        <w:outlineLvl w:val="3"/>
        <w:rPr>
          <w:sz w:val="22"/>
          <w:szCs w:val="22"/>
        </w:rPr>
      </w:pPr>
      <w:r w:rsidRPr="00D81C51">
        <w:rPr>
          <w:sz w:val="22"/>
          <w:szCs w:val="22"/>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3A0D1A" w:rsidRPr="00D81C51" w:rsidRDefault="003A0D1A" w:rsidP="007323DB">
      <w:pPr>
        <w:autoSpaceDE w:val="0"/>
        <w:autoSpaceDN w:val="0"/>
        <w:adjustRightInd w:val="0"/>
        <w:ind w:firstLine="540"/>
        <w:outlineLvl w:val="3"/>
        <w:rPr>
          <w:sz w:val="22"/>
          <w:szCs w:val="22"/>
        </w:rPr>
      </w:pPr>
      <w:r w:rsidRPr="00D81C51">
        <w:rPr>
          <w:sz w:val="22"/>
          <w:szCs w:val="22"/>
        </w:rPr>
        <w:t>2) контроль за соблюдением порядка переуступки права пользования землей;</w:t>
      </w:r>
    </w:p>
    <w:p w:rsidR="003A0D1A" w:rsidRPr="00D81C51" w:rsidRDefault="003A0D1A" w:rsidP="007323DB">
      <w:pPr>
        <w:autoSpaceDE w:val="0"/>
        <w:autoSpaceDN w:val="0"/>
        <w:adjustRightInd w:val="0"/>
        <w:ind w:firstLine="540"/>
        <w:outlineLvl w:val="3"/>
        <w:rPr>
          <w:sz w:val="22"/>
          <w:szCs w:val="22"/>
        </w:rPr>
      </w:pPr>
      <w:r w:rsidRPr="00D81C51">
        <w:rPr>
          <w:sz w:val="22"/>
          <w:szCs w:val="22"/>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3A0D1A" w:rsidRPr="00D81C51" w:rsidRDefault="003A0D1A" w:rsidP="007323DB">
      <w:pPr>
        <w:autoSpaceDE w:val="0"/>
        <w:autoSpaceDN w:val="0"/>
        <w:adjustRightInd w:val="0"/>
        <w:ind w:firstLine="540"/>
        <w:outlineLvl w:val="3"/>
        <w:rPr>
          <w:sz w:val="22"/>
          <w:szCs w:val="22"/>
        </w:rPr>
      </w:pPr>
      <w:r w:rsidRPr="00D81C51">
        <w:rPr>
          <w:sz w:val="22"/>
          <w:szCs w:val="22"/>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3A0D1A" w:rsidRPr="00D81C51" w:rsidRDefault="003A0D1A" w:rsidP="007323DB">
      <w:pPr>
        <w:autoSpaceDE w:val="0"/>
        <w:autoSpaceDN w:val="0"/>
        <w:adjustRightInd w:val="0"/>
        <w:ind w:firstLine="540"/>
        <w:outlineLvl w:val="3"/>
        <w:rPr>
          <w:sz w:val="22"/>
          <w:szCs w:val="22"/>
        </w:rPr>
      </w:pPr>
      <w:r w:rsidRPr="00D81C51">
        <w:rPr>
          <w:sz w:val="22"/>
          <w:szCs w:val="22"/>
        </w:rPr>
        <w:t>5) предоставление юридическими и физическими лицами достоверных сведений о состоянии используемых земельных участков;</w:t>
      </w:r>
    </w:p>
    <w:p w:rsidR="003A0D1A" w:rsidRPr="00D81C51" w:rsidRDefault="003A0D1A" w:rsidP="007323DB">
      <w:pPr>
        <w:autoSpaceDE w:val="0"/>
        <w:autoSpaceDN w:val="0"/>
        <w:adjustRightInd w:val="0"/>
        <w:ind w:firstLine="540"/>
        <w:outlineLvl w:val="3"/>
        <w:rPr>
          <w:sz w:val="22"/>
          <w:szCs w:val="22"/>
        </w:rPr>
      </w:pPr>
      <w:r w:rsidRPr="00D81C51">
        <w:rPr>
          <w:sz w:val="22"/>
          <w:szCs w:val="22"/>
        </w:rPr>
        <w:t>6) контроль за своевременным освоением земельных участков;</w:t>
      </w:r>
    </w:p>
    <w:p w:rsidR="003A0D1A" w:rsidRPr="00D81C51" w:rsidRDefault="003A0D1A" w:rsidP="007323DB">
      <w:pPr>
        <w:autoSpaceDE w:val="0"/>
        <w:autoSpaceDN w:val="0"/>
        <w:adjustRightInd w:val="0"/>
        <w:ind w:firstLine="540"/>
        <w:outlineLvl w:val="3"/>
        <w:rPr>
          <w:sz w:val="22"/>
          <w:szCs w:val="22"/>
        </w:rPr>
      </w:pPr>
      <w:r w:rsidRPr="00D81C51">
        <w:rPr>
          <w:sz w:val="22"/>
          <w:szCs w:val="22"/>
        </w:rPr>
        <w:t>7) контроль за использованием земель по целевому назначению;</w:t>
      </w:r>
    </w:p>
    <w:p w:rsidR="003A0D1A" w:rsidRPr="00D81C51" w:rsidRDefault="003A0D1A" w:rsidP="007323DB">
      <w:pPr>
        <w:autoSpaceDE w:val="0"/>
        <w:autoSpaceDN w:val="0"/>
        <w:adjustRightInd w:val="0"/>
        <w:ind w:firstLine="540"/>
        <w:outlineLvl w:val="3"/>
        <w:rPr>
          <w:sz w:val="22"/>
          <w:szCs w:val="22"/>
        </w:rPr>
      </w:pPr>
      <w:r w:rsidRPr="00D81C51">
        <w:rPr>
          <w:sz w:val="22"/>
          <w:szCs w:val="22"/>
        </w:rPr>
        <w:t>8) контроль за выполнением арендаторами условий договоров аренды земельных участков;</w:t>
      </w:r>
    </w:p>
    <w:p w:rsidR="003A0D1A" w:rsidRPr="00D81C51" w:rsidRDefault="003A0D1A" w:rsidP="007323DB">
      <w:pPr>
        <w:autoSpaceDE w:val="0"/>
        <w:autoSpaceDN w:val="0"/>
        <w:adjustRightInd w:val="0"/>
        <w:ind w:firstLine="540"/>
        <w:outlineLvl w:val="3"/>
        <w:rPr>
          <w:sz w:val="22"/>
          <w:szCs w:val="22"/>
        </w:rPr>
      </w:pPr>
      <w:r w:rsidRPr="00D81C51">
        <w:rPr>
          <w:sz w:val="22"/>
          <w:szCs w:val="22"/>
        </w:rPr>
        <w:t>9) контроль за своевременным освобождением земельных участков по окончании срока действия договоров аренды земельных участков;</w:t>
      </w:r>
    </w:p>
    <w:p w:rsidR="003A0D1A" w:rsidRPr="00D81C51" w:rsidRDefault="003A0D1A" w:rsidP="007323DB">
      <w:pPr>
        <w:autoSpaceDE w:val="0"/>
        <w:autoSpaceDN w:val="0"/>
        <w:adjustRightInd w:val="0"/>
        <w:ind w:firstLine="540"/>
        <w:outlineLvl w:val="3"/>
        <w:rPr>
          <w:sz w:val="22"/>
          <w:szCs w:val="22"/>
        </w:rPr>
      </w:pPr>
      <w:r w:rsidRPr="00D81C51">
        <w:rPr>
          <w:sz w:val="22"/>
          <w:szCs w:val="22"/>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3A0D1A" w:rsidRPr="00D81C51" w:rsidRDefault="003A0D1A" w:rsidP="007323DB">
      <w:pPr>
        <w:autoSpaceDE w:val="0"/>
        <w:autoSpaceDN w:val="0"/>
        <w:adjustRightInd w:val="0"/>
        <w:ind w:firstLine="540"/>
        <w:outlineLvl w:val="3"/>
        <w:rPr>
          <w:sz w:val="22"/>
          <w:szCs w:val="22"/>
        </w:rPr>
      </w:pPr>
      <w:r w:rsidRPr="00D81C51">
        <w:rPr>
          <w:sz w:val="22"/>
          <w:szCs w:val="22"/>
        </w:rPr>
        <w:t>11) выполнение иных требований земельного законодательства по вопросам использования и охраны земель.</w:t>
      </w:r>
    </w:p>
    <w:p w:rsidR="003A0D1A" w:rsidRPr="00D81C51" w:rsidRDefault="003A0D1A" w:rsidP="007323DB">
      <w:pPr>
        <w:autoSpaceDE w:val="0"/>
        <w:autoSpaceDN w:val="0"/>
        <w:adjustRightInd w:val="0"/>
        <w:ind w:firstLine="540"/>
        <w:outlineLvl w:val="3"/>
        <w:rPr>
          <w:sz w:val="22"/>
          <w:szCs w:val="22"/>
        </w:rPr>
      </w:pPr>
      <w:r w:rsidRPr="00D81C51">
        <w:rPr>
          <w:sz w:val="22"/>
          <w:szCs w:val="22"/>
        </w:rPr>
        <w:t>6. Администрация сельского поселения «Подзь», ее должностные лица при выполнении возложенных на них обязанностей муниципального земельного контроля имеют право:</w:t>
      </w:r>
    </w:p>
    <w:p w:rsidR="003A0D1A" w:rsidRPr="00D81C51" w:rsidRDefault="003A0D1A" w:rsidP="007323DB">
      <w:pPr>
        <w:autoSpaceDE w:val="0"/>
        <w:autoSpaceDN w:val="0"/>
        <w:adjustRightInd w:val="0"/>
        <w:ind w:firstLine="540"/>
        <w:outlineLvl w:val="3"/>
        <w:rPr>
          <w:sz w:val="22"/>
          <w:szCs w:val="22"/>
        </w:rPr>
      </w:pPr>
      <w:r w:rsidRPr="00D81C51">
        <w:rPr>
          <w:sz w:val="22"/>
          <w:szCs w:val="22"/>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3A0D1A" w:rsidRPr="00D81C51" w:rsidRDefault="003A0D1A" w:rsidP="007323DB">
      <w:pPr>
        <w:autoSpaceDE w:val="0"/>
        <w:autoSpaceDN w:val="0"/>
        <w:adjustRightInd w:val="0"/>
        <w:ind w:firstLine="540"/>
        <w:outlineLvl w:val="3"/>
        <w:rPr>
          <w:sz w:val="22"/>
          <w:szCs w:val="22"/>
        </w:rPr>
      </w:pPr>
      <w:r w:rsidRPr="00D81C51">
        <w:rPr>
          <w:sz w:val="22"/>
          <w:szCs w:val="22"/>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собственности, постоянного бессрочного пользования, пожизненно наследуемого владения, договор аренды земельного участка и другие;землеустроительные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3A0D1A" w:rsidRPr="00D81C51" w:rsidRDefault="003A0D1A" w:rsidP="007323DB">
      <w:pPr>
        <w:autoSpaceDE w:val="0"/>
        <w:autoSpaceDN w:val="0"/>
        <w:adjustRightInd w:val="0"/>
        <w:ind w:firstLine="540"/>
        <w:outlineLvl w:val="3"/>
        <w:rPr>
          <w:sz w:val="22"/>
          <w:szCs w:val="22"/>
        </w:rPr>
      </w:pPr>
      <w:r w:rsidRPr="00D81C51">
        <w:rPr>
          <w:sz w:val="22"/>
          <w:szCs w:val="22"/>
        </w:rPr>
        <w:t>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сельского поселения «Подзь»,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3A0D1A" w:rsidRPr="00D81C51" w:rsidRDefault="003A0D1A" w:rsidP="007323DB">
      <w:pPr>
        <w:autoSpaceDE w:val="0"/>
        <w:autoSpaceDN w:val="0"/>
        <w:adjustRightInd w:val="0"/>
        <w:ind w:firstLine="540"/>
        <w:outlineLvl w:val="3"/>
        <w:rPr>
          <w:sz w:val="22"/>
          <w:szCs w:val="22"/>
        </w:rPr>
      </w:pPr>
      <w:r w:rsidRPr="00D81C51">
        <w:rPr>
          <w:sz w:val="22"/>
          <w:szCs w:val="22"/>
        </w:rPr>
        <w:t>4) получать от юридических и физических лиц объяснения, сведения и другие материалы, связанные с использованием земельных участков;</w:t>
      </w:r>
    </w:p>
    <w:p w:rsidR="003A0D1A" w:rsidRPr="00D81C51" w:rsidRDefault="003A0D1A" w:rsidP="007323DB">
      <w:pPr>
        <w:autoSpaceDE w:val="0"/>
        <w:autoSpaceDN w:val="0"/>
        <w:adjustRightInd w:val="0"/>
        <w:ind w:firstLine="540"/>
        <w:outlineLvl w:val="3"/>
        <w:rPr>
          <w:sz w:val="22"/>
          <w:szCs w:val="22"/>
        </w:rPr>
      </w:pPr>
      <w:r w:rsidRPr="00D81C51">
        <w:rPr>
          <w:sz w:val="22"/>
          <w:szCs w:val="22"/>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3A0D1A" w:rsidRPr="00D81C51" w:rsidRDefault="003A0D1A" w:rsidP="007323DB">
      <w:pPr>
        <w:autoSpaceDE w:val="0"/>
        <w:autoSpaceDN w:val="0"/>
        <w:adjustRightInd w:val="0"/>
        <w:ind w:firstLine="540"/>
        <w:outlineLvl w:val="3"/>
        <w:rPr>
          <w:sz w:val="22"/>
          <w:szCs w:val="22"/>
        </w:rPr>
      </w:pPr>
      <w:r w:rsidRPr="00D81C51">
        <w:rPr>
          <w:sz w:val="22"/>
          <w:szCs w:val="22"/>
        </w:rPr>
        <w:lastRenderedPageBreak/>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3A0D1A" w:rsidRPr="00D81C51" w:rsidRDefault="003A0D1A" w:rsidP="007323DB">
      <w:pPr>
        <w:autoSpaceDE w:val="0"/>
        <w:autoSpaceDN w:val="0"/>
        <w:adjustRightInd w:val="0"/>
        <w:ind w:firstLine="540"/>
        <w:outlineLvl w:val="3"/>
        <w:rPr>
          <w:sz w:val="22"/>
          <w:szCs w:val="22"/>
        </w:rPr>
      </w:pPr>
      <w:r w:rsidRPr="00D81C51">
        <w:rPr>
          <w:sz w:val="22"/>
          <w:szCs w:val="22"/>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3A0D1A" w:rsidRPr="00D81C51" w:rsidRDefault="003A0D1A" w:rsidP="007323DB">
      <w:pPr>
        <w:autoSpaceDE w:val="0"/>
        <w:autoSpaceDN w:val="0"/>
        <w:adjustRightInd w:val="0"/>
        <w:ind w:firstLine="540"/>
        <w:outlineLvl w:val="3"/>
        <w:rPr>
          <w:sz w:val="22"/>
          <w:szCs w:val="22"/>
        </w:rPr>
      </w:pPr>
      <w:r w:rsidRPr="00D81C51">
        <w:rPr>
          <w:sz w:val="22"/>
          <w:szCs w:val="22"/>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3A0D1A" w:rsidRPr="00D81C51" w:rsidRDefault="003A0D1A" w:rsidP="007323DB">
      <w:pPr>
        <w:autoSpaceDE w:val="0"/>
        <w:autoSpaceDN w:val="0"/>
        <w:adjustRightInd w:val="0"/>
        <w:ind w:firstLine="540"/>
        <w:outlineLvl w:val="3"/>
        <w:rPr>
          <w:sz w:val="22"/>
          <w:szCs w:val="22"/>
        </w:rPr>
      </w:pPr>
      <w:r w:rsidRPr="00D81C51">
        <w:rPr>
          <w:sz w:val="22"/>
          <w:szCs w:val="22"/>
        </w:rPr>
        <w:t>9) участвовать в подготовке нормативных правовых актов органов местного самоуправления,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3A0D1A" w:rsidRPr="00D81C51" w:rsidRDefault="003A0D1A" w:rsidP="007323DB">
      <w:pPr>
        <w:autoSpaceDE w:val="0"/>
        <w:autoSpaceDN w:val="0"/>
        <w:adjustRightInd w:val="0"/>
        <w:ind w:firstLine="540"/>
        <w:outlineLvl w:val="3"/>
        <w:rPr>
          <w:sz w:val="22"/>
          <w:szCs w:val="22"/>
        </w:rPr>
      </w:pPr>
      <w:r w:rsidRPr="00D81C51">
        <w:rPr>
          <w:sz w:val="22"/>
          <w:szCs w:val="22"/>
        </w:rPr>
        <w:t>10) вносить в установленном порядке предложения о приведении нормативных правовых актов органов местного самоуправления в соответствие с законодательством Российской Федерации;</w:t>
      </w:r>
    </w:p>
    <w:p w:rsidR="003A0D1A" w:rsidRPr="00D81C51" w:rsidRDefault="003A0D1A" w:rsidP="007323DB">
      <w:pPr>
        <w:autoSpaceDE w:val="0"/>
        <w:autoSpaceDN w:val="0"/>
        <w:adjustRightInd w:val="0"/>
        <w:ind w:firstLine="540"/>
        <w:outlineLvl w:val="3"/>
        <w:rPr>
          <w:sz w:val="22"/>
          <w:szCs w:val="22"/>
        </w:rPr>
      </w:pPr>
      <w:r w:rsidRPr="00D81C51">
        <w:rPr>
          <w:sz w:val="22"/>
          <w:szCs w:val="22"/>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3A0D1A" w:rsidRPr="00D81C51" w:rsidRDefault="003A0D1A" w:rsidP="007323DB">
      <w:pPr>
        <w:autoSpaceDE w:val="0"/>
        <w:autoSpaceDN w:val="0"/>
        <w:adjustRightInd w:val="0"/>
        <w:ind w:firstLine="540"/>
        <w:outlineLvl w:val="3"/>
        <w:rPr>
          <w:sz w:val="22"/>
          <w:szCs w:val="22"/>
        </w:rPr>
      </w:pPr>
      <w:r w:rsidRPr="00D81C51">
        <w:rPr>
          <w:sz w:val="22"/>
          <w:szCs w:val="22"/>
        </w:rPr>
        <w:t>12) принимать меры к устранению и недопущению нарушений земельного законодательства;</w:t>
      </w:r>
    </w:p>
    <w:p w:rsidR="003A0D1A" w:rsidRPr="00D81C51" w:rsidRDefault="003A0D1A" w:rsidP="007323DB">
      <w:pPr>
        <w:autoSpaceDE w:val="0"/>
        <w:autoSpaceDN w:val="0"/>
        <w:adjustRightInd w:val="0"/>
        <w:ind w:firstLine="540"/>
        <w:outlineLvl w:val="3"/>
        <w:rPr>
          <w:sz w:val="22"/>
          <w:szCs w:val="22"/>
        </w:rPr>
      </w:pPr>
      <w:r w:rsidRPr="00D81C51">
        <w:rPr>
          <w:sz w:val="22"/>
          <w:szCs w:val="22"/>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3A0D1A" w:rsidRPr="00D81C51" w:rsidRDefault="003A0D1A" w:rsidP="007323DB">
      <w:pPr>
        <w:autoSpaceDE w:val="0"/>
        <w:autoSpaceDN w:val="0"/>
        <w:adjustRightInd w:val="0"/>
        <w:ind w:firstLine="540"/>
        <w:outlineLvl w:val="3"/>
        <w:rPr>
          <w:sz w:val="22"/>
          <w:szCs w:val="22"/>
        </w:rPr>
      </w:pPr>
      <w:r w:rsidRPr="00D81C51">
        <w:rPr>
          <w:sz w:val="22"/>
          <w:szCs w:val="22"/>
        </w:rPr>
        <w:t>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сельского поселения «Подзь».</w:t>
      </w:r>
    </w:p>
    <w:p w:rsidR="003A0D1A" w:rsidRPr="00D81C51" w:rsidRDefault="003A0D1A" w:rsidP="007323DB">
      <w:pPr>
        <w:autoSpaceDE w:val="0"/>
        <w:autoSpaceDN w:val="0"/>
        <w:adjustRightInd w:val="0"/>
        <w:ind w:firstLine="540"/>
        <w:outlineLvl w:val="3"/>
        <w:rPr>
          <w:sz w:val="22"/>
          <w:szCs w:val="22"/>
        </w:rPr>
      </w:pPr>
      <w:r w:rsidRPr="00D81C51">
        <w:rPr>
          <w:sz w:val="22"/>
          <w:szCs w:val="22"/>
        </w:rPr>
        <w:t>Плановые проверки проводятся не чаще чем один раз в три года на основании разрабатываемых администрацией сельского поселения «Подзь» ежегодных планов, подлежащих доведению до сведения всех заинтересованных лиц. Внеплановые проверки проводятся в случаях:</w:t>
      </w:r>
    </w:p>
    <w:p w:rsidR="003A0D1A" w:rsidRPr="00D81C51" w:rsidRDefault="003A0D1A" w:rsidP="007323DB">
      <w:pPr>
        <w:autoSpaceDE w:val="0"/>
        <w:autoSpaceDN w:val="0"/>
        <w:adjustRightInd w:val="0"/>
        <w:ind w:firstLine="540"/>
        <w:outlineLvl w:val="3"/>
        <w:rPr>
          <w:sz w:val="22"/>
          <w:szCs w:val="22"/>
        </w:rPr>
      </w:pPr>
      <w:r w:rsidRPr="00D81C51">
        <w:rPr>
          <w:sz w:val="22"/>
          <w:szCs w:val="22"/>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A0D1A" w:rsidRPr="00D81C51" w:rsidRDefault="003A0D1A" w:rsidP="007323DB">
      <w:pPr>
        <w:autoSpaceDE w:val="0"/>
        <w:autoSpaceDN w:val="0"/>
        <w:adjustRightInd w:val="0"/>
        <w:ind w:firstLine="540"/>
        <w:outlineLvl w:val="3"/>
        <w:rPr>
          <w:sz w:val="22"/>
          <w:szCs w:val="22"/>
        </w:rPr>
      </w:pPr>
      <w:r w:rsidRPr="00D81C51">
        <w:rPr>
          <w:sz w:val="22"/>
          <w:szCs w:val="22"/>
        </w:rPr>
        <w:t>2) поступления в администрацию сельского поселения «Подзь»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3A0D1A" w:rsidRPr="00D81C51" w:rsidRDefault="003A0D1A" w:rsidP="007323DB">
      <w:pPr>
        <w:autoSpaceDE w:val="0"/>
        <w:autoSpaceDN w:val="0"/>
        <w:adjustRightInd w:val="0"/>
        <w:ind w:firstLine="540"/>
        <w:outlineLvl w:val="3"/>
        <w:rPr>
          <w:sz w:val="22"/>
          <w:szCs w:val="22"/>
        </w:rPr>
      </w:pPr>
      <w:r w:rsidRPr="00D81C51">
        <w:rPr>
          <w:sz w:val="22"/>
          <w:szCs w:val="22"/>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A0D1A" w:rsidRPr="00D81C51" w:rsidRDefault="003A0D1A" w:rsidP="007323DB">
      <w:pPr>
        <w:autoSpaceDE w:val="0"/>
        <w:autoSpaceDN w:val="0"/>
        <w:adjustRightInd w:val="0"/>
        <w:ind w:firstLine="540"/>
        <w:outlineLvl w:val="3"/>
        <w:rPr>
          <w:sz w:val="22"/>
          <w:szCs w:val="22"/>
        </w:rPr>
      </w:pPr>
      <w:r w:rsidRPr="00D81C51">
        <w:rPr>
          <w:sz w:val="22"/>
          <w:szCs w:val="22"/>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3A0D1A" w:rsidRPr="00D81C51" w:rsidRDefault="003A0D1A" w:rsidP="007323DB">
      <w:pPr>
        <w:autoSpaceDE w:val="0"/>
        <w:autoSpaceDN w:val="0"/>
        <w:adjustRightInd w:val="0"/>
        <w:ind w:firstLine="540"/>
        <w:outlineLvl w:val="3"/>
        <w:rPr>
          <w:sz w:val="22"/>
          <w:szCs w:val="22"/>
        </w:rPr>
      </w:pPr>
      <w:r w:rsidRPr="00D81C51">
        <w:rPr>
          <w:sz w:val="22"/>
          <w:szCs w:val="22"/>
        </w:rPr>
        <w:t>в) нарушения прав потребителей (в случае обращения граждан, права которых нарушены).</w:t>
      </w:r>
    </w:p>
    <w:p w:rsidR="003A0D1A" w:rsidRPr="00D81C51" w:rsidRDefault="003A0D1A" w:rsidP="007323DB">
      <w:pPr>
        <w:autoSpaceDE w:val="0"/>
        <w:autoSpaceDN w:val="0"/>
        <w:adjustRightInd w:val="0"/>
        <w:ind w:firstLine="540"/>
        <w:outlineLvl w:val="3"/>
        <w:rPr>
          <w:sz w:val="22"/>
          <w:szCs w:val="22"/>
        </w:rPr>
      </w:pPr>
      <w:r w:rsidRPr="00D81C51">
        <w:rPr>
          <w:sz w:val="22"/>
          <w:szCs w:val="22"/>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3A0D1A" w:rsidRPr="00D81C51" w:rsidRDefault="003A0D1A" w:rsidP="007323DB">
      <w:pPr>
        <w:autoSpaceDE w:val="0"/>
        <w:autoSpaceDN w:val="0"/>
        <w:adjustRightInd w:val="0"/>
        <w:ind w:firstLine="540"/>
        <w:outlineLvl w:val="3"/>
        <w:rPr>
          <w:sz w:val="22"/>
          <w:szCs w:val="22"/>
        </w:rPr>
      </w:pPr>
      <w:r w:rsidRPr="00D81C51">
        <w:rPr>
          <w:sz w:val="22"/>
          <w:szCs w:val="22"/>
        </w:rPr>
        <w:t>Особенности осуществления муниципального земельного контроля могут устанавливаться нормативными правовыми актами сельского поселения «Подзь».</w:t>
      </w:r>
    </w:p>
    <w:p w:rsidR="003A0D1A" w:rsidRPr="00D81C51" w:rsidRDefault="003A0D1A" w:rsidP="007323DB">
      <w:pPr>
        <w:autoSpaceDE w:val="0"/>
        <w:autoSpaceDN w:val="0"/>
        <w:adjustRightInd w:val="0"/>
        <w:ind w:firstLine="540"/>
        <w:outlineLvl w:val="3"/>
        <w:rPr>
          <w:sz w:val="22"/>
          <w:szCs w:val="22"/>
        </w:rPr>
      </w:pPr>
      <w:r w:rsidRPr="00D81C51">
        <w:rPr>
          <w:sz w:val="22"/>
          <w:szCs w:val="22"/>
        </w:rPr>
        <w:t>8. Должностные лица органов муниципального земельного контроля обязаны:</w:t>
      </w:r>
    </w:p>
    <w:p w:rsidR="003A0D1A" w:rsidRPr="00D81C51" w:rsidRDefault="003A0D1A" w:rsidP="007323DB">
      <w:pPr>
        <w:autoSpaceDE w:val="0"/>
        <w:autoSpaceDN w:val="0"/>
        <w:adjustRightInd w:val="0"/>
        <w:ind w:firstLine="540"/>
        <w:outlineLvl w:val="3"/>
        <w:rPr>
          <w:sz w:val="22"/>
          <w:szCs w:val="22"/>
        </w:rPr>
      </w:pPr>
      <w:r w:rsidRPr="00D81C51">
        <w:rPr>
          <w:sz w:val="22"/>
          <w:szCs w:val="22"/>
        </w:rPr>
        <w:t>1) соблюдать требования законодательства, нормативных правовых актов органов местного самоуправления;</w:t>
      </w:r>
    </w:p>
    <w:p w:rsidR="003A0D1A" w:rsidRPr="00D81C51" w:rsidRDefault="003A0D1A" w:rsidP="007323DB">
      <w:pPr>
        <w:autoSpaceDE w:val="0"/>
        <w:autoSpaceDN w:val="0"/>
        <w:adjustRightInd w:val="0"/>
        <w:ind w:firstLine="540"/>
        <w:outlineLvl w:val="3"/>
        <w:rPr>
          <w:sz w:val="22"/>
          <w:szCs w:val="22"/>
        </w:rPr>
      </w:pPr>
      <w:r w:rsidRPr="00D81C51">
        <w:rPr>
          <w:sz w:val="22"/>
          <w:szCs w:val="22"/>
        </w:rPr>
        <w:t>2) своевременно и качественно, в соответствии с действующим законодательством выполнять возложенные на них обязанности;</w:t>
      </w:r>
    </w:p>
    <w:p w:rsidR="003A0D1A" w:rsidRPr="00D81C51" w:rsidRDefault="003A0D1A" w:rsidP="007323DB">
      <w:pPr>
        <w:autoSpaceDE w:val="0"/>
        <w:autoSpaceDN w:val="0"/>
        <w:adjustRightInd w:val="0"/>
        <w:ind w:firstLine="540"/>
        <w:outlineLvl w:val="3"/>
        <w:rPr>
          <w:sz w:val="22"/>
          <w:szCs w:val="22"/>
        </w:rPr>
      </w:pPr>
      <w:r w:rsidRPr="00D81C51">
        <w:rPr>
          <w:sz w:val="22"/>
          <w:szCs w:val="22"/>
        </w:rPr>
        <w:t>3) предотвращать, выявлять и пресекать правонарушения в области земельного законодательства;</w:t>
      </w:r>
    </w:p>
    <w:p w:rsidR="003A0D1A" w:rsidRPr="00D81C51" w:rsidRDefault="003A0D1A" w:rsidP="007323DB">
      <w:pPr>
        <w:autoSpaceDE w:val="0"/>
        <w:autoSpaceDN w:val="0"/>
        <w:adjustRightInd w:val="0"/>
        <w:ind w:firstLine="540"/>
        <w:outlineLvl w:val="3"/>
        <w:rPr>
          <w:sz w:val="22"/>
          <w:szCs w:val="22"/>
        </w:rPr>
      </w:pPr>
      <w:r w:rsidRPr="00D81C51">
        <w:rPr>
          <w:sz w:val="22"/>
          <w:szCs w:val="22"/>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3A0D1A" w:rsidRPr="00D81C51" w:rsidRDefault="003A0D1A" w:rsidP="007323DB">
      <w:pPr>
        <w:autoSpaceDE w:val="0"/>
        <w:autoSpaceDN w:val="0"/>
        <w:adjustRightInd w:val="0"/>
        <w:ind w:firstLine="540"/>
        <w:outlineLvl w:val="3"/>
        <w:rPr>
          <w:sz w:val="22"/>
          <w:szCs w:val="22"/>
        </w:rPr>
      </w:pPr>
      <w:r w:rsidRPr="00D81C51">
        <w:rPr>
          <w:sz w:val="22"/>
          <w:szCs w:val="22"/>
        </w:rPr>
        <w:t>4. Действия администрации сельского поселения «Подзь»,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lastRenderedPageBreak/>
        <w:t>Статья 48. Ответственность за нарушение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Коми.</w:t>
      </w:r>
    </w:p>
    <w:p w:rsidR="003A0D1A" w:rsidRPr="00D81C51" w:rsidRDefault="003A0D1A" w:rsidP="007323DB">
      <w:pPr>
        <w:rPr>
          <w:sz w:val="22"/>
          <w:szCs w:val="22"/>
        </w:rPr>
      </w:pPr>
      <w:r w:rsidRPr="00D81C51">
        <w:rPr>
          <w:sz w:val="22"/>
          <w:szCs w:val="22"/>
        </w:rPr>
        <w:br w:type="page"/>
      </w:r>
    </w:p>
    <w:p w:rsidR="003A0D1A" w:rsidRPr="00D81C51" w:rsidRDefault="003A0D1A" w:rsidP="007323DB">
      <w:pPr>
        <w:pStyle w:val="style13222631300000000552consplusnormal"/>
        <w:spacing w:before="0" w:beforeAutospacing="0" w:after="0" w:afterAutospacing="0"/>
        <w:ind w:firstLine="709"/>
        <w:jc w:val="center"/>
        <w:outlineLvl w:val="2"/>
        <w:rPr>
          <w:sz w:val="22"/>
          <w:szCs w:val="22"/>
        </w:rPr>
      </w:pPr>
      <w:r w:rsidRPr="00D81C51">
        <w:rPr>
          <w:sz w:val="22"/>
          <w:szCs w:val="22"/>
        </w:rPr>
        <w:lastRenderedPageBreak/>
        <w:t>Часть</w:t>
      </w:r>
      <w:r w:rsidRPr="00D81C51">
        <w:rPr>
          <w:sz w:val="22"/>
          <w:szCs w:val="22"/>
          <w:lang w:val="en-US"/>
        </w:rPr>
        <w:t>II</w:t>
      </w:r>
    </w:p>
    <w:p w:rsidR="003A0D1A" w:rsidRPr="00D81C51" w:rsidRDefault="003A0D1A" w:rsidP="007323DB">
      <w:pPr>
        <w:pStyle w:val="style13222631300000000552consplusnormal"/>
        <w:spacing w:before="0" w:beforeAutospacing="0" w:after="0" w:afterAutospacing="0"/>
        <w:ind w:firstLine="709"/>
        <w:jc w:val="center"/>
        <w:outlineLvl w:val="2"/>
        <w:rPr>
          <w:sz w:val="22"/>
          <w:szCs w:val="22"/>
        </w:rPr>
      </w:pPr>
    </w:p>
    <w:p w:rsidR="003A0D1A" w:rsidRPr="00D81C51" w:rsidRDefault="003A0D1A" w:rsidP="007323DB">
      <w:pPr>
        <w:pStyle w:val="style13222631300000000552consplusnormal"/>
        <w:spacing w:before="0" w:beforeAutospacing="0" w:after="0" w:afterAutospacing="0"/>
        <w:ind w:firstLine="709"/>
        <w:jc w:val="center"/>
        <w:outlineLvl w:val="2"/>
        <w:rPr>
          <w:sz w:val="22"/>
          <w:szCs w:val="22"/>
        </w:rPr>
      </w:pPr>
      <w:r w:rsidRPr="00D81C51">
        <w:rPr>
          <w:sz w:val="22"/>
          <w:szCs w:val="22"/>
        </w:rPr>
        <w:t>КАРТЫ ЗОНИРОВАНИЯ ТЕРРИТОРИИ</w:t>
      </w:r>
    </w:p>
    <w:p w:rsidR="003A0D1A" w:rsidRPr="00D81C51" w:rsidRDefault="003A0D1A" w:rsidP="007323DB">
      <w:pPr>
        <w:pStyle w:val="style13222631300000000552consplusnormal"/>
        <w:spacing w:before="0" w:beforeAutospacing="0" w:after="0" w:afterAutospacing="0"/>
        <w:ind w:firstLine="709"/>
        <w:jc w:val="center"/>
        <w:outlineLvl w:val="3"/>
        <w:rPr>
          <w:sz w:val="22"/>
          <w:szCs w:val="22"/>
        </w:rPr>
      </w:pPr>
    </w:p>
    <w:p w:rsidR="003A0D1A" w:rsidRPr="00D81C51" w:rsidRDefault="003A0D1A" w:rsidP="007323DB">
      <w:pPr>
        <w:pStyle w:val="style13222631300000000552consplusnormal"/>
        <w:spacing w:before="0" w:beforeAutospacing="0" w:after="0" w:afterAutospacing="0"/>
        <w:ind w:firstLine="709"/>
        <w:jc w:val="center"/>
        <w:outlineLvl w:val="3"/>
        <w:rPr>
          <w:sz w:val="22"/>
          <w:szCs w:val="22"/>
        </w:rPr>
      </w:pPr>
      <w:r w:rsidRPr="00D81C51">
        <w:rPr>
          <w:sz w:val="22"/>
          <w:szCs w:val="22"/>
        </w:rPr>
        <w:t xml:space="preserve">Глава 13. ГРАДОСТРОИТЕЛЬНОЕ ЗОНИРОВАНИЕ ТЕРРИТОРИИ </w:t>
      </w:r>
    </w:p>
    <w:p w:rsidR="003A0D1A" w:rsidRPr="00D81C51" w:rsidRDefault="003A0D1A" w:rsidP="007323DB">
      <w:pPr>
        <w:pStyle w:val="style13222631300000000552consplusnormal"/>
        <w:spacing w:before="0" w:beforeAutospacing="0" w:after="0" w:afterAutospacing="0"/>
        <w:ind w:firstLine="709"/>
        <w:jc w:val="center"/>
        <w:outlineLvl w:val="3"/>
        <w:rPr>
          <w:sz w:val="22"/>
          <w:szCs w:val="22"/>
        </w:rPr>
      </w:pPr>
    </w:p>
    <w:p w:rsidR="003A0D1A" w:rsidRPr="00D81C51" w:rsidRDefault="003A0D1A" w:rsidP="007323DB">
      <w:pPr>
        <w:pStyle w:val="style13222631300000000552consplusnormal"/>
        <w:spacing w:before="0" w:beforeAutospacing="0" w:after="0" w:afterAutospacing="0"/>
        <w:ind w:firstLine="709"/>
        <w:jc w:val="both"/>
        <w:outlineLvl w:val="3"/>
        <w:rPr>
          <w:sz w:val="22"/>
          <w:szCs w:val="22"/>
        </w:rPr>
      </w:pPr>
      <w:r w:rsidRPr="00D81C51">
        <w:rPr>
          <w:sz w:val="22"/>
          <w:szCs w:val="22"/>
        </w:rPr>
        <w:t>Статья 49. Карты градостроительного зонирования территорий населенных пунктов сельского поселения «Подзь».</w:t>
      </w:r>
    </w:p>
    <w:p w:rsidR="003A0D1A" w:rsidRPr="00D81C51" w:rsidRDefault="003A0D1A" w:rsidP="007323DB">
      <w:pPr>
        <w:pStyle w:val="style13222631300000000552consplusnormal"/>
        <w:spacing w:before="0" w:beforeAutospacing="0" w:after="0" w:afterAutospacing="0"/>
        <w:ind w:firstLine="709"/>
        <w:jc w:val="both"/>
        <w:outlineLvl w:val="3"/>
        <w:rPr>
          <w:sz w:val="22"/>
          <w:szCs w:val="22"/>
        </w:rPr>
      </w:pPr>
    </w:p>
    <w:p w:rsidR="003A0D1A" w:rsidRPr="00D81C51" w:rsidRDefault="003A0D1A" w:rsidP="007323DB">
      <w:pPr>
        <w:pStyle w:val="style13222631300000000552consplusnormal"/>
        <w:spacing w:before="0" w:beforeAutospacing="0" w:after="0" w:afterAutospacing="0"/>
        <w:ind w:firstLine="709"/>
        <w:jc w:val="both"/>
        <w:outlineLvl w:val="3"/>
        <w:rPr>
          <w:sz w:val="22"/>
          <w:szCs w:val="22"/>
        </w:rPr>
      </w:pPr>
      <w:r w:rsidRPr="00D81C51">
        <w:rPr>
          <w:sz w:val="22"/>
          <w:szCs w:val="22"/>
        </w:rPr>
        <w:t>Настоящие Правила включают в себя:</w:t>
      </w:r>
    </w:p>
    <w:p w:rsidR="003A0D1A" w:rsidRPr="00D81C51" w:rsidRDefault="003A0D1A" w:rsidP="007323DB">
      <w:pPr>
        <w:pStyle w:val="style13222631300000000552consplusnormal"/>
        <w:spacing w:before="0" w:beforeAutospacing="0" w:after="0" w:afterAutospacing="0"/>
        <w:ind w:firstLine="709"/>
        <w:jc w:val="both"/>
        <w:outlineLvl w:val="3"/>
        <w:rPr>
          <w:sz w:val="22"/>
          <w:szCs w:val="22"/>
        </w:rPr>
      </w:pPr>
      <w:r w:rsidRPr="00D81C51">
        <w:rPr>
          <w:sz w:val="22"/>
          <w:szCs w:val="22"/>
        </w:rPr>
        <w:t>- карты градостроительного зонирования территорий пст. Подзь, пст. Иван-Чомъя, пст. Зимовка, пст. Тыбъю, вовлеченных в градостроительную деятельность, в масштабе 1:2000.</w:t>
      </w:r>
    </w:p>
    <w:p w:rsidR="003A0D1A" w:rsidRPr="00D81C51" w:rsidRDefault="003A0D1A" w:rsidP="007323DB">
      <w:pPr>
        <w:ind w:firstLine="709"/>
        <w:rPr>
          <w:sz w:val="22"/>
          <w:szCs w:val="22"/>
        </w:rPr>
      </w:pPr>
      <w:r w:rsidRPr="00D81C51">
        <w:rPr>
          <w:sz w:val="22"/>
          <w:szCs w:val="22"/>
        </w:rPr>
        <w:t>На картах градостроительного зонирования территорий населенных пунктовсельского поселения «Подзь» для объектов градостроительной деятельности вне границ населенного пункта, в отношении которых не проведены работы по установлению границ земельных участков в порядке, установленном законодательством,границы территориальных зон и зон с особыми условиями использования территории отображены условно. После проведения в отношении указанных земельных участков процедуры землеустройства необходимо внести изменения в настоящие Правила в порядке, установленном ст.3 Правил.</w:t>
      </w:r>
    </w:p>
    <w:p w:rsidR="003A0D1A" w:rsidRPr="00D81C51" w:rsidRDefault="003A0D1A" w:rsidP="007323DB">
      <w:pPr>
        <w:ind w:firstLine="709"/>
        <w:rPr>
          <w:sz w:val="22"/>
          <w:szCs w:val="22"/>
        </w:rPr>
      </w:pPr>
    </w:p>
    <w:p w:rsidR="003A0D1A" w:rsidRPr="00D81C51" w:rsidRDefault="003A0D1A" w:rsidP="007323DB">
      <w:pPr>
        <w:ind w:firstLine="709"/>
        <w:rPr>
          <w:sz w:val="22"/>
          <w:szCs w:val="22"/>
        </w:rPr>
      </w:pPr>
      <w:r w:rsidRPr="00D81C51">
        <w:rPr>
          <w:sz w:val="22"/>
          <w:szCs w:val="22"/>
        </w:rPr>
        <w:t>Статья 50. Перечень территориальных зон, установленных на картах градостроительного зонирования населенных пунктов сельского поселения «Подзь».</w:t>
      </w:r>
    </w:p>
    <w:p w:rsidR="003A0D1A" w:rsidRPr="00D81C51" w:rsidRDefault="003A0D1A" w:rsidP="007323DB">
      <w:pPr>
        <w:pStyle w:val="ConsPlusNormal"/>
        <w:widowControl/>
        <w:ind w:firstLine="709"/>
        <w:jc w:val="both"/>
        <w:outlineLvl w:val="3"/>
        <w:rPr>
          <w:rFonts w:ascii="Times New Roman" w:hAnsi="Times New Roman" w:cs="Times New Roman"/>
          <w:sz w:val="22"/>
          <w:szCs w:val="22"/>
        </w:rPr>
      </w:pPr>
      <w:r w:rsidRPr="00D81C51">
        <w:rPr>
          <w:rFonts w:ascii="Times New Roman" w:hAnsi="Times New Roman" w:cs="Times New Roman"/>
          <w:sz w:val="22"/>
          <w:szCs w:val="22"/>
        </w:rPr>
        <w:t xml:space="preserve">На картах градостроительного зонирования выделены следующие виды территориальных зон: </w:t>
      </w:r>
    </w:p>
    <w:tbl>
      <w:tblPr>
        <w:tblW w:w="5000" w:type="pct"/>
        <w:tblLook w:val="00A0" w:firstRow="1" w:lastRow="0" w:firstColumn="1" w:lastColumn="0" w:noHBand="0" w:noVBand="0"/>
      </w:tblPr>
      <w:tblGrid>
        <w:gridCol w:w="2302"/>
        <w:gridCol w:w="7553"/>
      </w:tblGrid>
      <w:tr w:rsidR="001617EC" w:rsidRPr="00D81C51"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center"/>
              <w:rPr>
                <w:b/>
                <w:sz w:val="22"/>
              </w:rPr>
            </w:pPr>
            <w:r w:rsidRPr="00D81C51">
              <w:rPr>
                <w:b/>
                <w:sz w:val="22"/>
                <w:szCs w:val="22"/>
              </w:rPr>
              <w:t>индекс зоны</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center"/>
              <w:rPr>
                <w:b/>
                <w:sz w:val="22"/>
              </w:rPr>
            </w:pPr>
            <w:r w:rsidRPr="00D81C51">
              <w:rPr>
                <w:b/>
                <w:sz w:val="22"/>
                <w:szCs w:val="22"/>
              </w:rPr>
              <w:t>наименование зоны</w:t>
            </w:r>
          </w:p>
        </w:tc>
      </w:tr>
      <w:tr w:rsidR="001617EC" w:rsidRPr="00D81C51"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center"/>
              <w:rPr>
                <w:sz w:val="22"/>
              </w:rPr>
            </w:pPr>
            <w:r w:rsidRPr="00D81C51">
              <w:rPr>
                <w:sz w:val="22"/>
                <w:szCs w:val="22"/>
              </w:rPr>
              <w:t>Ж-1</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left"/>
              <w:rPr>
                <w:sz w:val="22"/>
              </w:rPr>
            </w:pPr>
            <w:r w:rsidRPr="00D81C51">
              <w:rPr>
                <w:sz w:val="22"/>
                <w:szCs w:val="22"/>
              </w:rPr>
              <w:t>зона застройки индивидуальными жилыми домами</w:t>
            </w:r>
          </w:p>
        </w:tc>
      </w:tr>
      <w:tr w:rsidR="001617EC" w:rsidRPr="00D81C51"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center"/>
              <w:rPr>
                <w:sz w:val="22"/>
              </w:rPr>
            </w:pPr>
            <w:r w:rsidRPr="00D81C51">
              <w:rPr>
                <w:sz w:val="22"/>
                <w:szCs w:val="22"/>
              </w:rPr>
              <w:t>Ж-2</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left"/>
              <w:rPr>
                <w:sz w:val="22"/>
              </w:rPr>
            </w:pPr>
            <w:r w:rsidRPr="00D81C51">
              <w:rPr>
                <w:sz w:val="22"/>
                <w:szCs w:val="22"/>
              </w:rPr>
              <w:t>зона застройки малоэтажными многоквартирными жилыми домами</w:t>
            </w:r>
          </w:p>
        </w:tc>
      </w:tr>
      <w:tr w:rsidR="001617EC" w:rsidRPr="00D81C51"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center"/>
              <w:rPr>
                <w:sz w:val="22"/>
              </w:rPr>
            </w:pPr>
            <w:r w:rsidRPr="00D81C51">
              <w:rPr>
                <w:sz w:val="22"/>
                <w:szCs w:val="22"/>
              </w:rPr>
              <w:t>ОД</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left"/>
              <w:rPr>
                <w:sz w:val="22"/>
              </w:rPr>
            </w:pPr>
            <w:r w:rsidRPr="00D81C51">
              <w:rPr>
                <w:sz w:val="22"/>
                <w:szCs w:val="22"/>
              </w:rPr>
              <w:t>зона делового, общественного и коммерческого назначения</w:t>
            </w:r>
          </w:p>
        </w:tc>
      </w:tr>
      <w:tr w:rsidR="001617EC" w:rsidRPr="00D81C51"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snapToGrid w:val="0"/>
              <w:jc w:val="center"/>
              <w:rPr>
                <w:sz w:val="22"/>
                <w:lang w:eastAsia="ar-SA"/>
              </w:rPr>
            </w:pPr>
            <w:r w:rsidRPr="00D81C51">
              <w:rPr>
                <w:sz w:val="22"/>
                <w:szCs w:val="22"/>
                <w:lang w:eastAsia="ar-SA"/>
              </w:rPr>
              <w:t>П-1</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snapToGrid w:val="0"/>
              <w:jc w:val="left"/>
              <w:rPr>
                <w:sz w:val="22"/>
                <w:lang w:eastAsia="ar-SA"/>
              </w:rPr>
            </w:pPr>
            <w:r w:rsidRPr="00D81C51">
              <w:rPr>
                <w:sz w:val="22"/>
                <w:szCs w:val="22"/>
                <w:lang w:eastAsia="ar-SA"/>
              </w:rPr>
              <w:t>производственная зона</w:t>
            </w:r>
          </w:p>
        </w:tc>
      </w:tr>
      <w:tr w:rsidR="001617EC" w:rsidRPr="00D81C51"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snapToGrid w:val="0"/>
              <w:jc w:val="center"/>
              <w:rPr>
                <w:sz w:val="22"/>
                <w:lang w:eastAsia="ar-SA"/>
              </w:rPr>
            </w:pPr>
            <w:r w:rsidRPr="00D81C51">
              <w:rPr>
                <w:sz w:val="22"/>
                <w:szCs w:val="22"/>
                <w:lang w:eastAsia="ar-SA"/>
              </w:rPr>
              <w:t>П-2</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snapToGrid w:val="0"/>
              <w:jc w:val="left"/>
              <w:rPr>
                <w:sz w:val="22"/>
                <w:lang w:eastAsia="ar-SA"/>
              </w:rPr>
            </w:pPr>
            <w:r w:rsidRPr="00D81C51">
              <w:rPr>
                <w:sz w:val="22"/>
                <w:szCs w:val="22"/>
                <w:lang w:eastAsia="ar-SA"/>
              </w:rPr>
              <w:t>коммунально-складская зона</w:t>
            </w:r>
          </w:p>
        </w:tc>
      </w:tr>
      <w:tr w:rsidR="001617EC" w:rsidRPr="00D81C51"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center"/>
              <w:rPr>
                <w:sz w:val="22"/>
              </w:rPr>
            </w:pPr>
            <w:r w:rsidRPr="00D81C51">
              <w:rPr>
                <w:sz w:val="22"/>
                <w:szCs w:val="22"/>
              </w:rPr>
              <w:t>Р</w:t>
            </w:r>
            <w:r w:rsidR="00512617" w:rsidRPr="00D81C51">
              <w:rPr>
                <w:sz w:val="22"/>
                <w:szCs w:val="22"/>
              </w:rPr>
              <w:t>-1</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left"/>
              <w:rPr>
                <w:sz w:val="22"/>
              </w:rPr>
            </w:pPr>
            <w:r w:rsidRPr="00D81C51">
              <w:rPr>
                <w:sz w:val="22"/>
                <w:szCs w:val="22"/>
              </w:rPr>
              <w:t>зона рекреационного назначения</w:t>
            </w:r>
          </w:p>
        </w:tc>
      </w:tr>
      <w:tr w:rsidR="001617EC" w:rsidRPr="00D81C51"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512617" w:rsidRPr="00D81C51" w:rsidRDefault="00512617" w:rsidP="007323DB">
            <w:pPr>
              <w:jc w:val="center"/>
              <w:rPr>
                <w:sz w:val="22"/>
              </w:rPr>
            </w:pPr>
            <w:r w:rsidRPr="00D81C51">
              <w:rPr>
                <w:sz w:val="22"/>
                <w:szCs w:val="22"/>
              </w:rPr>
              <w:t>Р-2</w:t>
            </w:r>
          </w:p>
        </w:tc>
        <w:tc>
          <w:tcPr>
            <w:tcW w:w="3832" w:type="pct"/>
            <w:tcBorders>
              <w:top w:val="single" w:sz="4" w:space="0" w:color="auto"/>
              <w:left w:val="single" w:sz="4" w:space="0" w:color="auto"/>
              <w:bottom w:val="single" w:sz="4" w:space="0" w:color="auto"/>
              <w:right w:val="single" w:sz="4" w:space="0" w:color="auto"/>
            </w:tcBorders>
            <w:vAlign w:val="center"/>
          </w:tcPr>
          <w:p w:rsidR="00512617" w:rsidRPr="00D81C51" w:rsidRDefault="00512617" w:rsidP="007323DB">
            <w:pPr>
              <w:jc w:val="left"/>
              <w:rPr>
                <w:sz w:val="22"/>
              </w:rPr>
            </w:pPr>
            <w:r w:rsidRPr="00D81C51">
              <w:rPr>
                <w:sz w:val="22"/>
                <w:szCs w:val="22"/>
              </w:rPr>
              <w:t>городские леса</w:t>
            </w:r>
          </w:p>
        </w:tc>
      </w:tr>
      <w:tr w:rsidR="001617EC" w:rsidRPr="00D81C51"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center"/>
              <w:rPr>
                <w:sz w:val="22"/>
              </w:rPr>
            </w:pPr>
            <w:r w:rsidRPr="00D81C51">
              <w:rPr>
                <w:sz w:val="22"/>
                <w:szCs w:val="22"/>
              </w:rPr>
              <w:t>И</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widowControl w:val="0"/>
              <w:jc w:val="left"/>
              <w:rPr>
                <w:sz w:val="22"/>
              </w:rPr>
            </w:pPr>
            <w:r w:rsidRPr="00D81C51">
              <w:rPr>
                <w:sz w:val="22"/>
                <w:szCs w:val="22"/>
              </w:rPr>
              <w:t>зона инженерной инфраструктуры</w:t>
            </w:r>
          </w:p>
        </w:tc>
      </w:tr>
      <w:tr w:rsidR="001617EC" w:rsidRPr="00D81C51"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center"/>
              <w:rPr>
                <w:sz w:val="22"/>
              </w:rPr>
            </w:pPr>
            <w:r w:rsidRPr="00D81C51">
              <w:rPr>
                <w:sz w:val="22"/>
                <w:szCs w:val="22"/>
              </w:rPr>
              <w:t>Т</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left"/>
              <w:rPr>
                <w:sz w:val="22"/>
              </w:rPr>
            </w:pPr>
            <w:r w:rsidRPr="00D81C51">
              <w:rPr>
                <w:sz w:val="22"/>
                <w:szCs w:val="22"/>
              </w:rPr>
              <w:t>зона транспортной инфраструктуры</w:t>
            </w:r>
          </w:p>
        </w:tc>
      </w:tr>
      <w:tr w:rsidR="001617EC" w:rsidRPr="00D81C51"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center"/>
              <w:rPr>
                <w:sz w:val="22"/>
              </w:rPr>
            </w:pPr>
            <w:r w:rsidRPr="00D81C51">
              <w:rPr>
                <w:sz w:val="22"/>
                <w:szCs w:val="22"/>
              </w:rPr>
              <w:t>СХ-1</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left"/>
              <w:rPr>
                <w:sz w:val="22"/>
              </w:rPr>
            </w:pPr>
            <w:r w:rsidRPr="00D81C51">
              <w:rPr>
                <w:sz w:val="22"/>
                <w:szCs w:val="22"/>
              </w:rPr>
              <w:t>зона сельскохозяйственных угодий</w:t>
            </w:r>
          </w:p>
        </w:tc>
      </w:tr>
      <w:tr w:rsidR="001617EC" w:rsidRPr="00D81C51"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center"/>
              <w:rPr>
                <w:sz w:val="22"/>
              </w:rPr>
            </w:pPr>
            <w:r w:rsidRPr="00D81C51">
              <w:rPr>
                <w:sz w:val="22"/>
                <w:szCs w:val="22"/>
              </w:rPr>
              <w:t>CХ-2</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left"/>
              <w:rPr>
                <w:sz w:val="22"/>
              </w:rPr>
            </w:pPr>
            <w:r w:rsidRPr="00D81C51">
              <w:rPr>
                <w:sz w:val="22"/>
                <w:szCs w:val="22"/>
              </w:rPr>
              <w:t>зона объектов сельскохозяйственного назначения</w:t>
            </w:r>
          </w:p>
        </w:tc>
      </w:tr>
      <w:tr w:rsidR="001617EC" w:rsidRPr="00D81C51"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center"/>
              <w:rPr>
                <w:sz w:val="22"/>
              </w:rPr>
            </w:pPr>
            <w:r w:rsidRPr="00D81C51">
              <w:rPr>
                <w:sz w:val="22"/>
                <w:szCs w:val="22"/>
              </w:rPr>
              <w:t>СП</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left"/>
              <w:rPr>
                <w:sz w:val="22"/>
              </w:rPr>
            </w:pPr>
            <w:r w:rsidRPr="00D81C51">
              <w:rPr>
                <w:sz w:val="22"/>
                <w:szCs w:val="22"/>
              </w:rPr>
              <w:t>зона специального назначения</w:t>
            </w:r>
          </w:p>
        </w:tc>
      </w:tr>
      <w:tr w:rsidR="003A0D1A" w:rsidRPr="00D81C51"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center"/>
              <w:rPr>
                <w:sz w:val="22"/>
              </w:rPr>
            </w:pPr>
            <w:r w:rsidRPr="00D81C51">
              <w:rPr>
                <w:sz w:val="22"/>
                <w:szCs w:val="22"/>
              </w:rPr>
              <w:t>РТ</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81C51" w:rsidRDefault="003A0D1A" w:rsidP="007323DB">
            <w:pPr>
              <w:jc w:val="left"/>
              <w:rPr>
                <w:sz w:val="22"/>
              </w:rPr>
            </w:pPr>
            <w:r w:rsidRPr="00D81C51">
              <w:rPr>
                <w:sz w:val="22"/>
                <w:szCs w:val="22"/>
              </w:rPr>
              <w:t>зона развития территорий</w:t>
            </w:r>
          </w:p>
        </w:tc>
      </w:tr>
    </w:tbl>
    <w:p w:rsidR="003A0D1A" w:rsidRPr="00D81C51" w:rsidRDefault="003A0D1A" w:rsidP="007323DB">
      <w:pPr>
        <w:pStyle w:val="style13222631300000000552consplusnormal"/>
        <w:spacing w:before="0" w:beforeAutospacing="0" w:after="0" w:afterAutospacing="0"/>
        <w:ind w:firstLine="709"/>
        <w:jc w:val="both"/>
        <w:outlineLvl w:val="3"/>
        <w:rPr>
          <w:sz w:val="22"/>
          <w:szCs w:val="22"/>
        </w:rPr>
      </w:pPr>
    </w:p>
    <w:p w:rsidR="003A0D1A" w:rsidRPr="00D81C51" w:rsidRDefault="003A0D1A" w:rsidP="007323DB">
      <w:pPr>
        <w:pStyle w:val="style13222631300000000552consplusnormal"/>
        <w:spacing w:before="0" w:beforeAutospacing="0" w:after="0" w:afterAutospacing="0"/>
        <w:ind w:firstLine="709"/>
        <w:jc w:val="center"/>
        <w:outlineLvl w:val="3"/>
        <w:rPr>
          <w:sz w:val="22"/>
          <w:szCs w:val="22"/>
        </w:rPr>
      </w:pPr>
      <w:r w:rsidRPr="00D81C51">
        <w:rPr>
          <w:sz w:val="22"/>
          <w:szCs w:val="22"/>
        </w:rPr>
        <w:t xml:space="preserve">Глава 14. КАРТЫ ЗОН С ОСОБЫМИ УСЛОВИЯМИ ИСПОЛЬЗОВАНИЯ ТЕРРИТОРИЙ </w:t>
      </w:r>
    </w:p>
    <w:p w:rsidR="003A0D1A" w:rsidRPr="00D81C51" w:rsidRDefault="003A0D1A" w:rsidP="007323DB">
      <w:pPr>
        <w:pStyle w:val="style13222631300000000552consplusnormal"/>
        <w:spacing w:before="0" w:beforeAutospacing="0" w:after="0" w:afterAutospacing="0"/>
        <w:ind w:firstLine="709"/>
        <w:jc w:val="both"/>
        <w:outlineLvl w:val="3"/>
        <w:rPr>
          <w:sz w:val="22"/>
          <w:szCs w:val="22"/>
        </w:rPr>
      </w:pPr>
      <w:r w:rsidRPr="00D81C51">
        <w:rPr>
          <w:sz w:val="22"/>
          <w:szCs w:val="22"/>
        </w:rPr>
        <w:lastRenderedPageBreak/>
        <w:t>Статья 51. Карты зон с особыми условиями использования территорий населенных пунктов сельского поселения «Подзь».</w:t>
      </w:r>
    </w:p>
    <w:p w:rsidR="003A0D1A" w:rsidRPr="00D81C51" w:rsidRDefault="003A0D1A" w:rsidP="007323DB">
      <w:pPr>
        <w:pStyle w:val="style13222631300000000552consplusnormal"/>
        <w:spacing w:before="0" w:beforeAutospacing="0" w:after="0" w:afterAutospacing="0"/>
        <w:ind w:firstLine="709"/>
        <w:jc w:val="both"/>
        <w:outlineLvl w:val="3"/>
        <w:rPr>
          <w:i/>
          <w:sz w:val="22"/>
          <w:szCs w:val="22"/>
        </w:rPr>
      </w:pPr>
    </w:p>
    <w:p w:rsidR="003A0D1A" w:rsidRPr="00D81C51" w:rsidRDefault="003A0D1A" w:rsidP="007323DB">
      <w:pPr>
        <w:pStyle w:val="style13222631300000000552consplusnormal"/>
        <w:spacing w:before="0" w:beforeAutospacing="0" w:after="0" w:afterAutospacing="0"/>
        <w:ind w:firstLine="709"/>
        <w:jc w:val="both"/>
        <w:outlineLvl w:val="3"/>
        <w:rPr>
          <w:sz w:val="22"/>
          <w:szCs w:val="22"/>
        </w:rPr>
      </w:pPr>
      <w:r w:rsidRPr="00D81C51">
        <w:rPr>
          <w:sz w:val="22"/>
          <w:szCs w:val="22"/>
        </w:rPr>
        <w:t>В настоящих Правилах карты зон с особыми условиями использования территорий населенных пунктов сельского поселения «Подзь» совмещена с картами градостроительного зонирования территорий населенных пунктов сельского поселения «Подзь».</w:t>
      </w:r>
    </w:p>
    <w:p w:rsidR="003A0D1A" w:rsidRPr="00D81C51" w:rsidRDefault="003A0D1A" w:rsidP="007323DB">
      <w:pPr>
        <w:pStyle w:val="style13222631300000000552consplusnormal"/>
        <w:spacing w:before="0" w:beforeAutospacing="0" w:after="0" w:afterAutospacing="0"/>
        <w:ind w:firstLine="709"/>
        <w:outlineLvl w:val="3"/>
        <w:rPr>
          <w:sz w:val="22"/>
          <w:szCs w:val="22"/>
        </w:rPr>
      </w:pPr>
    </w:p>
    <w:p w:rsidR="003A0D1A" w:rsidRPr="00D81C51" w:rsidRDefault="003A0D1A" w:rsidP="007323DB">
      <w:pPr>
        <w:pStyle w:val="ConsPlusNormal"/>
        <w:widowControl/>
        <w:ind w:firstLine="709"/>
        <w:jc w:val="both"/>
        <w:outlineLvl w:val="3"/>
        <w:rPr>
          <w:rFonts w:ascii="Times New Roman" w:hAnsi="Times New Roman" w:cs="Times New Roman"/>
          <w:sz w:val="22"/>
          <w:szCs w:val="22"/>
        </w:rPr>
      </w:pPr>
      <w:r w:rsidRPr="00D81C51">
        <w:rPr>
          <w:rFonts w:ascii="Times New Roman" w:hAnsi="Times New Roman" w:cs="Times New Roman"/>
          <w:sz w:val="22"/>
          <w:szCs w:val="22"/>
        </w:rPr>
        <w:t>Статья 52. Виды охранных и защитных зон, обозначенных на картах зон с особыми условиями использования территорий населенных пунктов сельского поселения «Подзь»</w:t>
      </w:r>
    </w:p>
    <w:p w:rsidR="003A0D1A" w:rsidRPr="00D81C51" w:rsidRDefault="003A0D1A" w:rsidP="007323DB">
      <w:pPr>
        <w:pStyle w:val="ConsPlusNormal"/>
        <w:widowControl/>
        <w:ind w:firstLine="709"/>
        <w:jc w:val="both"/>
        <w:outlineLvl w:val="3"/>
        <w:rPr>
          <w:rFonts w:ascii="Times New Roman" w:hAnsi="Times New Roman" w:cs="Times New Roman"/>
          <w:sz w:val="22"/>
          <w:szCs w:val="22"/>
        </w:rPr>
      </w:pPr>
    </w:p>
    <w:p w:rsidR="003A0D1A" w:rsidRPr="00D81C51" w:rsidRDefault="003A0D1A" w:rsidP="007323DB">
      <w:pPr>
        <w:pStyle w:val="ConsPlusNormal"/>
        <w:widowControl/>
        <w:ind w:firstLine="709"/>
        <w:jc w:val="both"/>
        <w:outlineLvl w:val="3"/>
        <w:rPr>
          <w:rFonts w:ascii="Times New Roman" w:hAnsi="Times New Roman" w:cs="Times New Roman"/>
          <w:sz w:val="22"/>
          <w:szCs w:val="22"/>
        </w:rPr>
      </w:pPr>
      <w:r w:rsidRPr="00D81C51">
        <w:rPr>
          <w:rFonts w:ascii="Times New Roman" w:hAnsi="Times New Roman" w:cs="Times New Roman"/>
          <w:sz w:val="22"/>
          <w:szCs w:val="22"/>
        </w:rPr>
        <w:t xml:space="preserve">На картах градостроительного зонирования, совмещенных с картами зон с особыми условиями использования территорий населенных пунктов сельского поселения «Подзь», выделены следующие виды зон с особыми условиями использования территории: </w:t>
      </w:r>
    </w:p>
    <w:tbl>
      <w:tblPr>
        <w:tblW w:w="49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613"/>
        <w:gridCol w:w="2929"/>
        <w:gridCol w:w="4960"/>
      </w:tblGrid>
      <w:tr w:rsidR="001617EC" w:rsidRPr="00D81C51" w:rsidTr="00F21EEB">
        <w:trPr>
          <w:cantSplit/>
          <w:tblHeader/>
        </w:trPr>
        <w:tc>
          <w:tcPr>
            <w:tcW w:w="849" w:type="pct"/>
          </w:tcPr>
          <w:p w:rsidR="003A0D1A" w:rsidRPr="00D81C51" w:rsidRDefault="003A0D1A" w:rsidP="007323DB">
            <w:pPr>
              <w:jc w:val="center"/>
              <w:rPr>
                <w:b/>
                <w:sz w:val="22"/>
                <w:lang w:eastAsia="en-US"/>
              </w:rPr>
            </w:pPr>
            <w:r w:rsidRPr="00D81C51">
              <w:rPr>
                <w:b/>
                <w:sz w:val="22"/>
                <w:szCs w:val="22"/>
                <w:lang w:eastAsia="en-US"/>
              </w:rPr>
              <w:t xml:space="preserve">виды зон </w:t>
            </w:r>
          </w:p>
        </w:tc>
        <w:tc>
          <w:tcPr>
            <w:tcW w:w="1541" w:type="pct"/>
          </w:tcPr>
          <w:p w:rsidR="003A0D1A" w:rsidRPr="00D81C51" w:rsidRDefault="003A0D1A" w:rsidP="007323DB">
            <w:pPr>
              <w:jc w:val="center"/>
              <w:rPr>
                <w:b/>
                <w:sz w:val="22"/>
                <w:lang w:eastAsia="en-US"/>
              </w:rPr>
            </w:pPr>
            <w:r w:rsidRPr="00D81C51">
              <w:rPr>
                <w:b/>
                <w:sz w:val="22"/>
                <w:szCs w:val="22"/>
                <w:lang w:eastAsia="en-US"/>
              </w:rPr>
              <w:t xml:space="preserve">разновидности видов зон </w:t>
            </w:r>
          </w:p>
        </w:tc>
        <w:tc>
          <w:tcPr>
            <w:tcW w:w="2611" w:type="pct"/>
          </w:tcPr>
          <w:p w:rsidR="003A0D1A" w:rsidRPr="00D81C51" w:rsidRDefault="003A0D1A" w:rsidP="007323DB">
            <w:pPr>
              <w:jc w:val="center"/>
              <w:rPr>
                <w:b/>
                <w:sz w:val="22"/>
                <w:lang w:eastAsia="en-US"/>
              </w:rPr>
            </w:pPr>
            <w:r w:rsidRPr="00D81C51">
              <w:rPr>
                <w:b/>
                <w:sz w:val="22"/>
                <w:szCs w:val="22"/>
                <w:lang w:eastAsia="en-US"/>
              </w:rPr>
              <w:t xml:space="preserve">нормативно-правовое основание </w:t>
            </w:r>
          </w:p>
        </w:tc>
      </w:tr>
      <w:tr w:rsidR="001617EC" w:rsidRPr="00D81C51" w:rsidTr="00F21EEB">
        <w:trPr>
          <w:cantSplit/>
          <w:tblHeader/>
        </w:trPr>
        <w:tc>
          <w:tcPr>
            <w:tcW w:w="849" w:type="pct"/>
          </w:tcPr>
          <w:p w:rsidR="003A0D1A" w:rsidRPr="00D81C51" w:rsidRDefault="003A0D1A" w:rsidP="007323DB">
            <w:pPr>
              <w:jc w:val="center"/>
              <w:rPr>
                <w:b/>
                <w:sz w:val="22"/>
                <w:lang w:eastAsia="en-US"/>
              </w:rPr>
            </w:pPr>
            <w:r w:rsidRPr="00D81C51">
              <w:rPr>
                <w:b/>
                <w:sz w:val="22"/>
                <w:szCs w:val="22"/>
                <w:lang w:eastAsia="en-US"/>
              </w:rPr>
              <w:t>1</w:t>
            </w:r>
          </w:p>
        </w:tc>
        <w:tc>
          <w:tcPr>
            <w:tcW w:w="1541" w:type="pct"/>
          </w:tcPr>
          <w:p w:rsidR="003A0D1A" w:rsidRPr="00D81C51" w:rsidRDefault="003A0D1A" w:rsidP="007323DB">
            <w:pPr>
              <w:jc w:val="center"/>
              <w:rPr>
                <w:b/>
                <w:sz w:val="22"/>
                <w:lang w:eastAsia="en-US"/>
              </w:rPr>
            </w:pPr>
            <w:r w:rsidRPr="00D81C51">
              <w:rPr>
                <w:b/>
                <w:sz w:val="22"/>
                <w:szCs w:val="22"/>
                <w:lang w:eastAsia="en-US"/>
              </w:rPr>
              <w:t>2</w:t>
            </w:r>
          </w:p>
        </w:tc>
        <w:tc>
          <w:tcPr>
            <w:tcW w:w="2611" w:type="pct"/>
          </w:tcPr>
          <w:p w:rsidR="003A0D1A" w:rsidRPr="00D81C51" w:rsidRDefault="003A0D1A" w:rsidP="007323DB">
            <w:pPr>
              <w:jc w:val="center"/>
              <w:rPr>
                <w:b/>
                <w:sz w:val="22"/>
                <w:lang w:eastAsia="en-US"/>
              </w:rPr>
            </w:pPr>
            <w:r w:rsidRPr="00D81C51">
              <w:rPr>
                <w:b/>
                <w:sz w:val="22"/>
                <w:szCs w:val="22"/>
                <w:lang w:eastAsia="en-US"/>
              </w:rPr>
              <w:t>3</w:t>
            </w:r>
          </w:p>
        </w:tc>
      </w:tr>
      <w:tr w:rsidR="001617EC" w:rsidRPr="00D81C51" w:rsidTr="00F21EEB">
        <w:trPr>
          <w:cantSplit/>
        </w:trPr>
        <w:tc>
          <w:tcPr>
            <w:tcW w:w="849" w:type="pct"/>
            <w:vMerge w:val="restart"/>
            <w:vAlign w:val="center"/>
          </w:tcPr>
          <w:p w:rsidR="003A0D1A" w:rsidRPr="00D81C51" w:rsidRDefault="003A0D1A" w:rsidP="007323DB">
            <w:pPr>
              <w:jc w:val="center"/>
              <w:rPr>
                <w:sz w:val="22"/>
                <w:lang w:eastAsia="en-US"/>
              </w:rPr>
            </w:pPr>
            <w:r w:rsidRPr="00D81C51">
              <w:rPr>
                <w:sz w:val="22"/>
                <w:szCs w:val="22"/>
                <w:lang w:eastAsia="en-US"/>
              </w:rPr>
              <w:t>охранные зоны</w:t>
            </w:r>
          </w:p>
        </w:tc>
        <w:tc>
          <w:tcPr>
            <w:tcW w:w="1541" w:type="pct"/>
          </w:tcPr>
          <w:p w:rsidR="003A0D1A" w:rsidRPr="00D81C51" w:rsidRDefault="003A0D1A" w:rsidP="007323DB">
            <w:pPr>
              <w:jc w:val="left"/>
              <w:rPr>
                <w:sz w:val="22"/>
                <w:lang w:eastAsia="en-US"/>
              </w:rPr>
            </w:pPr>
            <w:r w:rsidRPr="00D81C51">
              <w:rPr>
                <w:sz w:val="22"/>
                <w:szCs w:val="22"/>
                <w:lang w:eastAsia="en-US"/>
              </w:rPr>
              <w:t>охранные зоны объектов электросетевого хозяйства</w:t>
            </w:r>
          </w:p>
        </w:tc>
        <w:tc>
          <w:tcPr>
            <w:tcW w:w="2611" w:type="pct"/>
          </w:tcPr>
          <w:p w:rsidR="003A0D1A" w:rsidRPr="00D81C51" w:rsidRDefault="003A0D1A" w:rsidP="007323DB">
            <w:pPr>
              <w:jc w:val="left"/>
              <w:rPr>
                <w:sz w:val="22"/>
                <w:lang w:eastAsia="en-US"/>
              </w:rPr>
            </w:pPr>
            <w:r w:rsidRPr="00D81C51">
              <w:rPr>
                <w:sz w:val="22"/>
                <w:szCs w:val="22"/>
                <w:lang w:eastAsia="en-US"/>
              </w:rPr>
              <w:t xml:space="preserve">Постановление Правительства Российской Федерации от 24.02. </w:t>
            </w:r>
            <w:smartTag w:uri="urn:schemas-microsoft-com:office:smarttags" w:element="metricconverter">
              <w:smartTagPr>
                <w:attr w:name="ProductID" w:val="2009 г"/>
              </w:smartTagPr>
              <w:r w:rsidRPr="00D81C51">
                <w:rPr>
                  <w:sz w:val="22"/>
                  <w:szCs w:val="22"/>
                  <w:lang w:eastAsia="en-US"/>
                </w:rPr>
                <w:t>2009 г</w:t>
              </w:r>
            </w:smartTag>
            <w:r w:rsidRPr="00D81C51">
              <w:rPr>
                <w:sz w:val="22"/>
                <w:szCs w:val="22"/>
                <w:lang w:eastAsia="en-US"/>
              </w:rP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617EC" w:rsidRPr="00D81C51" w:rsidTr="00F21EEB">
        <w:trPr>
          <w:cantSplit/>
        </w:trPr>
        <w:tc>
          <w:tcPr>
            <w:tcW w:w="849" w:type="pct"/>
            <w:vMerge/>
          </w:tcPr>
          <w:p w:rsidR="003A0D1A" w:rsidRPr="00D81C51" w:rsidRDefault="003A0D1A" w:rsidP="007323DB">
            <w:pPr>
              <w:jc w:val="left"/>
              <w:rPr>
                <w:sz w:val="22"/>
                <w:lang w:eastAsia="en-US"/>
              </w:rPr>
            </w:pPr>
          </w:p>
        </w:tc>
        <w:tc>
          <w:tcPr>
            <w:tcW w:w="1541" w:type="pct"/>
          </w:tcPr>
          <w:p w:rsidR="003A0D1A" w:rsidRPr="00D81C51" w:rsidRDefault="003A0D1A" w:rsidP="007323DB">
            <w:pPr>
              <w:jc w:val="left"/>
              <w:rPr>
                <w:sz w:val="22"/>
                <w:lang w:eastAsia="en-US"/>
              </w:rPr>
            </w:pPr>
            <w:r w:rsidRPr="00D81C51">
              <w:rPr>
                <w:sz w:val="22"/>
                <w:szCs w:val="22"/>
                <w:lang w:eastAsia="en-US"/>
              </w:rPr>
              <w:t>охранные зоны линий сооружений связи и линий и сооружений радиофикации</w:t>
            </w:r>
          </w:p>
        </w:tc>
        <w:tc>
          <w:tcPr>
            <w:tcW w:w="2611" w:type="pct"/>
          </w:tcPr>
          <w:p w:rsidR="003A0D1A" w:rsidRPr="00D81C51" w:rsidRDefault="003A0D1A" w:rsidP="007323DB">
            <w:pPr>
              <w:jc w:val="left"/>
              <w:rPr>
                <w:sz w:val="22"/>
                <w:lang w:eastAsia="en-US"/>
              </w:rPr>
            </w:pPr>
            <w:r w:rsidRPr="00D81C51">
              <w:rPr>
                <w:sz w:val="22"/>
                <w:szCs w:val="22"/>
                <w:lang w:eastAsia="en-US"/>
              </w:rPr>
              <w:t>Федеральный закон от 07.07.2003г. № 126-ФЗ «О связи»; Постановление Правительства РФ от 09.06.1995г. № 578 «Об утверждении Правил охраны линий и сооружений связи Российской Федерации»</w:t>
            </w:r>
          </w:p>
        </w:tc>
      </w:tr>
      <w:tr w:rsidR="001617EC" w:rsidRPr="00D81C51" w:rsidTr="00F21EEB">
        <w:trPr>
          <w:cantSplit/>
        </w:trPr>
        <w:tc>
          <w:tcPr>
            <w:tcW w:w="849" w:type="pct"/>
            <w:vMerge/>
          </w:tcPr>
          <w:p w:rsidR="003A0D1A" w:rsidRPr="00D81C51" w:rsidRDefault="003A0D1A" w:rsidP="007323DB">
            <w:pPr>
              <w:jc w:val="left"/>
              <w:rPr>
                <w:sz w:val="22"/>
                <w:lang w:eastAsia="en-US"/>
              </w:rPr>
            </w:pPr>
          </w:p>
        </w:tc>
        <w:tc>
          <w:tcPr>
            <w:tcW w:w="1541" w:type="pct"/>
          </w:tcPr>
          <w:p w:rsidR="003A0D1A" w:rsidRPr="00D81C51" w:rsidRDefault="003A0D1A" w:rsidP="007323DB">
            <w:pPr>
              <w:jc w:val="left"/>
              <w:rPr>
                <w:sz w:val="22"/>
                <w:lang w:eastAsia="en-US"/>
              </w:rPr>
            </w:pPr>
            <w:r w:rsidRPr="00D81C51">
              <w:rPr>
                <w:sz w:val="22"/>
                <w:szCs w:val="22"/>
                <w:lang w:eastAsia="en-US"/>
              </w:rPr>
              <w:t>охранные зоны объектов системы газоснабжения</w:t>
            </w:r>
          </w:p>
        </w:tc>
        <w:tc>
          <w:tcPr>
            <w:tcW w:w="2611" w:type="pct"/>
          </w:tcPr>
          <w:p w:rsidR="003A0D1A" w:rsidRPr="00D81C51" w:rsidRDefault="003A0D1A" w:rsidP="007323DB">
            <w:pPr>
              <w:jc w:val="left"/>
              <w:rPr>
                <w:sz w:val="22"/>
                <w:lang w:eastAsia="en-US"/>
              </w:rPr>
            </w:pPr>
            <w:r w:rsidRPr="00D81C51">
              <w:rPr>
                <w:sz w:val="22"/>
                <w:szCs w:val="22"/>
                <w:lang w:eastAsia="en-US"/>
              </w:rPr>
              <w:t>Федеральный закон от 31.03.1999 г. №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1617EC" w:rsidRPr="00D81C51" w:rsidTr="00F21EEB">
        <w:trPr>
          <w:cantSplit/>
        </w:trPr>
        <w:tc>
          <w:tcPr>
            <w:tcW w:w="849" w:type="pct"/>
            <w:vMerge/>
          </w:tcPr>
          <w:p w:rsidR="003A0D1A" w:rsidRPr="00D81C51" w:rsidRDefault="003A0D1A" w:rsidP="007323DB">
            <w:pPr>
              <w:jc w:val="left"/>
              <w:rPr>
                <w:sz w:val="22"/>
                <w:lang w:eastAsia="en-US"/>
              </w:rPr>
            </w:pPr>
          </w:p>
        </w:tc>
        <w:tc>
          <w:tcPr>
            <w:tcW w:w="1541" w:type="pct"/>
          </w:tcPr>
          <w:p w:rsidR="003A0D1A" w:rsidRPr="00D81C51" w:rsidRDefault="003A0D1A" w:rsidP="007323DB">
            <w:pPr>
              <w:jc w:val="left"/>
              <w:rPr>
                <w:sz w:val="22"/>
                <w:lang w:eastAsia="en-US"/>
              </w:rPr>
            </w:pPr>
            <w:r w:rsidRPr="00D81C51">
              <w:rPr>
                <w:sz w:val="22"/>
                <w:szCs w:val="22"/>
                <w:lang w:eastAsia="en-US"/>
              </w:rPr>
              <w:t>охранные зоны магистральных трубопроводов</w:t>
            </w:r>
          </w:p>
        </w:tc>
        <w:tc>
          <w:tcPr>
            <w:tcW w:w="2611" w:type="pct"/>
          </w:tcPr>
          <w:p w:rsidR="003A0D1A" w:rsidRPr="00D81C51" w:rsidRDefault="003A0D1A" w:rsidP="007323DB">
            <w:pPr>
              <w:jc w:val="left"/>
              <w:rPr>
                <w:sz w:val="22"/>
                <w:lang w:eastAsia="en-US"/>
              </w:rPr>
            </w:pPr>
            <w:r w:rsidRPr="00D81C51">
              <w:rPr>
                <w:sz w:val="22"/>
                <w:szCs w:val="22"/>
                <w:lang w:eastAsia="en-US"/>
              </w:rPr>
              <w:t>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Миннефтепромом СССР 14.12.1978</w:t>
            </w:r>
          </w:p>
        </w:tc>
      </w:tr>
      <w:tr w:rsidR="001617EC" w:rsidRPr="00D81C51" w:rsidTr="00F21EEB">
        <w:trPr>
          <w:cantSplit/>
        </w:trPr>
        <w:tc>
          <w:tcPr>
            <w:tcW w:w="849" w:type="pct"/>
            <w:vMerge/>
          </w:tcPr>
          <w:p w:rsidR="003A0D1A" w:rsidRPr="00D81C51" w:rsidRDefault="003A0D1A" w:rsidP="007323DB">
            <w:pPr>
              <w:jc w:val="left"/>
              <w:rPr>
                <w:sz w:val="22"/>
                <w:lang w:eastAsia="en-US"/>
              </w:rPr>
            </w:pPr>
          </w:p>
        </w:tc>
        <w:tc>
          <w:tcPr>
            <w:tcW w:w="1541" w:type="pct"/>
          </w:tcPr>
          <w:p w:rsidR="003A0D1A" w:rsidRPr="00D81C51" w:rsidRDefault="003A0D1A" w:rsidP="007323DB">
            <w:pPr>
              <w:jc w:val="left"/>
              <w:rPr>
                <w:sz w:val="22"/>
                <w:lang w:eastAsia="en-US"/>
              </w:rPr>
            </w:pPr>
            <w:r w:rsidRPr="00D81C51">
              <w:rPr>
                <w:sz w:val="22"/>
                <w:szCs w:val="22"/>
                <w:lang w:eastAsia="en-US"/>
              </w:rPr>
              <w:t>охранные зоны тепловых сетей</w:t>
            </w:r>
          </w:p>
        </w:tc>
        <w:tc>
          <w:tcPr>
            <w:tcW w:w="2611" w:type="pct"/>
          </w:tcPr>
          <w:p w:rsidR="003A0D1A" w:rsidRPr="00D81C51" w:rsidRDefault="003A0D1A" w:rsidP="007323DB">
            <w:pPr>
              <w:jc w:val="left"/>
              <w:rPr>
                <w:sz w:val="22"/>
                <w:lang w:eastAsia="en-US"/>
              </w:rPr>
            </w:pPr>
            <w:r w:rsidRPr="00D81C51">
              <w:rPr>
                <w:sz w:val="22"/>
                <w:szCs w:val="22"/>
                <w:lang w:eastAsia="en-US"/>
              </w:rPr>
              <w:t>Приказ Минстроя РФ от 17.08.1992 №197 «О типовых правилах охраны коммунальных тепловых сетей»</w:t>
            </w:r>
          </w:p>
        </w:tc>
      </w:tr>
      <w:tr w:rsidR="001617EC" w:rsidRPr="00D81C51" w:rsidTr="00F21EEB">
        <w:trPr>
          <w:cantSplit/>
        </w:trPr>
        <w:tc>
          <w:tcPr>
            <w:tcW w:w="849" w:type="pct"/>
            <w:vMerge/>
          </w:tcPr>
          <w:p w:rsidR="003A0D1A" w:rsidRPr="00D81C51" w:rsidRDefault="003A0D1A" w:rsidP="007323DB">
            <w:pPr>
              <w:jc w:val="left"/>
              <w:rPr>
                <w:sz w:val="22"/>
                <w:lang w:eastAsia="en-US"/>
              </w:rPr>
            </w:pPr>
          </w:p>
        </w:tc>
        <w:tc>
          <w:tcPr>
            <w:tcW w:w="1541" w:type="pct"/>
          </w:tcPr>
          <w:p w:rsidR="003A0D1A" w:rsidRPr="00D81C51" w:rsidRDefault="003A0D1A" w:rsidP="007323DB">
            <w:pPr>
              <w:jc w:val="left"/>
              <w:rPr>
                <w:sz w:val="22"/>
                <w:lang w:eastAsia="en-US"/>
              </w:rPr>
            </w:pPr>
            <w:r w:rsidRPr="00D81C51">
              <w:rPr>
                <w:sz w:val="22"/>
                <w:szCs w:val="22"/>
                <w:lang w:eastAsia="en-US"/>
              </w:rPr>
              <w:t>охранные зоны канализационных систем и сооружений</w:t>
            </w:r>
          </w:p>
        </w:tc>
        <w:tc>
          <w:tcPr>
            <w:tcW w:w="2611" w:type="pct"/>
          </w:tcPr>
          <w:p w:rsidR="003A0D1A" w:rsidRPr="00D81C51" w:rsidRDefault="003A0D1A" w:rsidP="007323DB">
            <w:pPr>
              <w:jc w:val="left"/>
              <w:rPr>
                <w:sz w:val="22"/>
                <w:lang w:eastAsia="en-US"/>
              </w:rPr>
            </w:pPr>
            <w:r w:rsidRPr="00D81C51">
              <w:rPr>
                <w:bCs/>
                <w:sz w:val="22"/>
                <w:szCs w:val="22"/>
                <w:lang w:eastAsia="en-US"/>
              </w:rPr>
              <w:t xml:space="preserve">МДК 3-02.2001. Правила технической эксплуатации систем и сооружений коммунального водоснабжения и канализации </w:t>
            </w:r>
          </w:p>
        </w:tc>
      </w:tr>
      <w:tr w:rsidR="001617EC" w:rsidRPr="00D81C51" w:rsidTr="00F21EEB">
        <w:trPr>
          <w:cantSplit/>
        </w:trPr>
        <w:tc>
          <w:tcPr>
            <w:tcW w:w="849" w:type="pct"/>
            <w:vMerge/>
          </w:tcPr>
          <w:p w:rsidR="003A0D1A" w:rsidRPr="00D81C51" w:rsidRDefault="003A0D1A" w:rsidP="007323DB">
            <w:pPr>
              <w:jc w:val="left"/>
              <w:rPr>
                <w:sz w:val="22"/>
                <w:lang w:eastAsia="en-US"/>
              </w:rPr>
            </w:pPr>
          </w:p>
        </w:tc>
        <w:tc>
          <w:tcPr>
            <w:tcW w:w="1541" w:type="pct"/>
          </w:tcPr>
          <w:p w:rsidR="003A0D1A" w:rsidRPr="00D81C51" w:rsidRDefault="003A0D1A" w:rsidP="007323DB">
            <w:pPr>
              <w:jc w:val="left"/>
              <w:rPr>
                <w:sz w:val="22"/>
                <w:lang w:eastAsia="en-US"/>
              </w:rPr>
            </w:pPr>
            <w:r w:rsidRPr="00D81C51">
              <w:rPr>
                <w:sz w:val="22"/>
                <w:szCs w:val="22"/>
                <w:lang w:eastAsia="en-US"/>
              </w:rPr>
              <w:t xml:space="preserve">придорожные полосы автомобильных дорог </w:t>
            </w:r>
          </w:p>
        </w:tc>
        <w:tc>
          <w:tcPr>
            <w:tcW w:w="2611" w:type="pct"/>
          </w:tcPr>
          <w:p w:rsidR="003A0D1A" w:rsidRPr="00D81C51" w:rsidRDefault="003A0D1A" w:rsidP="007323DB">
            <w:pPr>
              <w:shd w:val="clear" w:color="auto" w:fill="FFFFFF"/>
              <w:contextualSpacing w:val="0"/>
              <w:jc w:val="left"/>
              <w:outlineLvl w:val="0"/>
              <w:rPr>
                <w:sz w:val="22"/>
                <w:lang w:eastAsia="en-US"/>
              </w:rPr>
            </w:pPr>
            <w:r w:rsidRPr="00D81C51">
              <w:rPr>
                <w:kern w:val="36"/>
                <w:sz w:val="22"/>
                <w:szCs w:val="22"/>
                <w:lang w:eastAsia="en-US"/>
              </w:rPr>
              <w:t xml:space="preserve">Федеральный закон от 8 ноября </w:t>
            </w:r>
            <w:smartTag w:uri="urn:schemas-microsoft-com:office:smarttags" w:element="metricconverter">
              <w:smartTagPr>
                <w:attr w:name="ProductID" w:val="2007 г"/>
              </w:smartTagPr>
              <w:r w:rsidRPr="00D81C51">
                <w:rPr>
                  <w:kern w:val="36"/>
                  <w:sz w:val="22"/>
                  <w:szCs w:val="22"/>
                  <w:lang w:eastAsia="en-US"/>
                </w:rPr>
                <w:t>2007 г</w:t>
              </w:r>
            </w:smartTag>
            <w:r w:rsidRPr="00D81C51">
              <w:rPr>
                <w:kern w:val="36"/>
                <w:sz w:val="22"/>
                <w:szCs w:val="22"/>
                <w:lang w:eastAsia="en-US"/>
              </w:rPr>
              <w:t>. N 257-ФЗ</w:t>
            </w:r>
            <w:r w:rsidRPr="00D81C51">
              <w:rPr>
                <w:sz w:val="22"/>
                <w:szCs w:val="22"/>
                <w:lang w:eastAsia="en-US"/>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617EC" w:rsidRPr="00D81C51" w:rsidTr="00F21EEB">
        <w:trPr>
          <w:cantSplit/>
        </w:trPr>
        <w:tc>
          <w:tcPr>
            <w:tcW w:w="849" w:type="pct"/>
            <w:vMerge/>
          </w:tcPr>
          <w:p w:rsidR="003A0D1A" w:rsidRPr="00D81C51" w:rsidRDefault="003A0D1A" w:rsidP="007323DB">
            <w:pPr>
              <w:jc w:val="left"/>
              <w:rPr>
                <w:sz w:val="22"/>
                <w:lang w:eastAsia="en-US"/>
              </w:rPr>
            </w:pPr>
          </w:p>
        </w:tc>
        <w:tc>
          <w:tcPr>
            <w:tcW w:w="1541" w:type="pct"/>
          </w:tcPr>
          <w:p w:rsidR="003A0D1A" w:rsidRPr="00D81C51" w:rsidRDefault="003A0D1A" w:rsidP="007323DB">
            <w:pPr>
              <w:jc w:val="left"/>
              <w:rPr>
                <w:sz w:val="22"/>
                <w:lang w:eastAsia="en-US"/>
              </w:rPr>
            </w:pPr>
            <w:r w:rsidRPr="00D81C51">
              <w:rPr>
                <w:sz w:val="22"/>
                <w:szCs w:val="22"/>
                <w:lang w:eastAsia="en-US"/>
              </w:rPr>
              <w:t>охранные зоны объектов воздушного транспорта</w:t>
            </w:r>
          </w:p>
        </w:tc>
        <w:tc>
          <w:tcPr>
            <w:tcW w:w="2611" w:type="pct"/>
          </w:tcPr>
          <w:p w:rsidR="003A0D1A" w:rsidRPr="00D81C51" w:rsidRDefault="003A0D1A" w:rsidP="007323DB">
            <w:pPr>
              <w:jc w:val="left"/>
              <w:rPr>
                <w:sz w:val="22"/>
                <w:lang w:eastAsia="en-US"/>
              </w:rPr>
            </w:pPr>
            <w:r w:rsidRPr="00D81C51">
              <w:rPr>
                <w:sz w:val="22"/>
                <w:szCs w:val="22"/>
                <w:lang w:eastAsia="en-US"/>
              </w:rPr>
              <w:t xml:space="preserve">Постановление Правительства Российской Федерации от 11.03.2010г. № 138 «Об утверждении Федеральных правил использования воздушного пространства Российской Федерации»; </w:t>
            </w:r>
            <w:r w:rsidRPr="00D81C51">
              <w:rPr>
                <w:bCs/>
                <w:sz w:val="22"/>
                <w:szCs w:val="22"/>
                <w:lang w:eastAsia="en-US"/>
              </w:rPr>
              <w:t xml:space="preserve">Приказ Минтранса РФ от 18 апреля </w:t>
            </w:r>
            <w:smartTag w:uri="urn:schemas-microsoft-com:office:smarttags" w:element="metricconverter">
              <w:smartTagPr>
                <w:attr w:name="ProductID" w:val="2008 г"/>
              </w:smartTagPr>
              <w:r w:rsidRPr="00D81C51">
                <w:rPr>
                  <w:bCs/>
                  <w:sz w:val="22"/>
                  <w:szCs w:val="22"/>
                  <w:lang w:eastAsia="en-US"/>
                </w:rPr>
                <w:t>2008 г</w:t>
              </w:r>
            </w:smartTag>
            <w:r w:rsidRPr="00D81C51">
              <w:rPr>
                <w:bCs/>
                <w:sz w:val="22"/>
                <w:szCs w:val="22"/>
                <w:lang w:eastAsia="en-US"/>
              </w:rPr>
              <w:t>. № 62 «Об утверждении Программы авиационной безопасности гражданской авиации Российской Федерации»</w:t>
            </w:r>
          </w:p>
        </w:tc>
      </w:tr>
      <w:tr w:rsidR="001617EC" w:rsidRPr="00D81C51" w:rsidTr="00F21EEB">
        <w:trPr>
          <w:cantSplit/>
        </w:trPr>
        <w:tc>
          <w:tcPr>
            <w:tcW w:w="849" w:type="pct"/>
            <w:vMerge/>
          </w:tcPr>
          <w:p w:rsidR="003A0D1A" w:rsidRPr="00D81C51" w:rsidRDefault="003A0D1A" w:rsidP="007323DB">
            <w:pPr>
              <w:jc w:val="left"/>
              <w:rPr>
                <w:sz w:val="22"/>
                <w:lang w:eastAsia="en-US"/>
              </w:rPr>
            </w:pPr>
          </w:p>
        </w:tc>
        <w:tc>
          <w:tcPr>
            <w:tcW w:w="1541" w:type="pct"/>
          </w:tcPr>
          <w:p w:rsidR="003A0D1A" w:rsidRPr="00D81C51" w:rsidRDefault="003A0D1A" w:rsidP="007323DB">
            <w:pPr>
              <w:jc w:val="left"/>
              <w:rPr>
                <w:sz w:val="22"/>
                <w:lang w:eastAsia="en-US"/>
              </w:rPr>
            </w:pPr>
            <w:r w:rsidRPr="00D81C51">
              <w:rPr>
                <w:sz w:val="22"/>
                <w:szCs w:val="22"/>
                <w:lang w:eastAsia="en-US"/>
              </w:rPr>
              <w:t>охранные зоны объектов водного транспорта</w:t>
            </w:r>
          </w:p>
        </w:tc>
        <w:tc>
          <w:tcPr>
            <w:tcW w:w="2611" w:type="pct"/>
          </w:tcPr>
          <w:p w:rsidR="003A0D1A" w:rsidRPr="00D81C51" w:rsidRDefault="003A0D1A" w:rsidP="007323DB">
            <w:pPr>
              <w:jc w:val="left"/>
              <w:rPr>
                <w:sz w:val="22"/>
                <w:lang w:eastAsia="en-US"/>
              </w:rPr>
            </w:pPr>
            <w:r w:rsidRPr="00D81C51">
              <w:rPr>
                <w:sz w:val="22"/>
                <w:szCs w:val="22"/>
                <w:lang w:eastAsia="en-US"/>
              </w:rPr>
              <w:t xml:space="preserve">Постановление Правительства Российской Федерации от 6 февраля </w:t>
            </w:r>
            <w:smartTag w:uri="urn:schemas-microsoft-com:office:smarttags" w:element="metricconverter">
              <w:smartTagPr>
                <w:attr w:name="ProductID" w:val="2003 г"/>
              </w:smartTagPr>
              <w:r w:rsidRPr="00D81C51">
                <w:rPr>
                  <w:sz w:val="22"/>
                  <w:szCs w:val="22"/>
                  <w:lang w:eastAsia="en-US"/>
                </w:rPr>
                <w:t>2003 г</w:t>
              </w:r>
            </w:smartTag>
            <w:r w:rsidRPr="00D81C51">
              <w:rPr>
                <w:sz w:val="22"/>
                <w:szCs w:val="22"/>
                <w:lang w:eastAsia="en-US"/>
              </w:rPr>
              <w:t>. № 71 «Об утверждении положения об особых условиях пользования береговой полосой внутренних водных путей Российской Федерации»</w:t>
            </w:r>
          </w:p>
        </w:tc>
      </w:tr>
      <w:tr w:rsidR="001617EC" w:rsidRPr="00D81C51" w:rsidTr="00F21EEB">
        <w:trPr>
          <w:cantSplit/>
        </w:trPr>
        <w:tc>
          <w:tcPr>
            <w:tcW w:w="849" w:type="pct"/>
            <w:vMerge w:val="restart"/>
            <w:vAlign w:val="center"/>
          </w:tcPr>
          <w:p w:rsidR="003A0D1A" w:rsidRPr="00D81C51" w:rsidRDefault="003A0D1A" w:rsidP="007323DB">
            <w:pPr>
              <w:jc w:val="left"/>
              <w:rPr>
                <w:sz w:val="22"/>
                <w:lang w:eastAsia="en-US"/>
              </w:rPr>
            </w:pPr>
            <w:r w:rsidRPr="00D81C51">
              <w:rPr>
                <w:sz w:val="22"/>
                <w:szCs w:val="22"/>
                <w:lang w:eastAsia="en-US"/>
              </w:rPr>
              <w:t>водоохранные зоны</w:t>
            </w:r>
          </w:p>
        </w:tc>
        <w:tc>
          <w:tcPr>
            <w:tcW w:w="1541" w:type="pct"/>
          </w:tcPr>
          <w:p w:rsidR="003A0D1A" w:rsidRPr="00D81C51" w:rsidRDefault="003A0D1A" w:rsidP="007323DB">
            <w:pPr>
              <w:jc w:val="left"/>
              <w:rPr>
                <w:sz w:val="22"/>
                <w:lang w:eastAsia="en-US"/>
              </w:rPr>
            </w:pPr>
            <w:r w:rsidRPr="00D81C51">
              <w:rPr>
                <w:sz w:val="22"/>
                <w:szCs w:val="22"/>
                <w:lang w:eastAsia="en-US"/>
              </w:rPr>
              <w:t>водоохранные зоны рек, ручьев</w:t>
            </w:r>
          </w:p>
        </w:tc>
        <w:tc>
          <w:tcPr>
            <w:tcW w:w="2611" w:type="pct"/>
            <w:vMerge w:val="restart"/>
            <w:vAlign w:val="center"/>
          </w:tcPr>
          <w:p w:rsidR="003A0D1A" w:rsidRPr="00D81C51" w:rsidRDefault="003A0D1A" w:rsidP="007323DB">
            <w:pPr>
              <w:jc w:val="left"/>
              <w:rPr>
                <w:sz w:val="22"/>
                <w:lang w:eastAsia="en-US"/>
              </w:rPr>
            </w:pPr>
            <w:r w:rsidRPr="00D81C51">
              <w:rPr>
                <w:sz w:val="22"/>
                <w:szCs w:val="22"/>
                <w:lang w:eastAsia="en-US"/>
              </w:rPr>
              <w:t>Водный кодекс Российской Федерации</w:t>
            </w:r>
          </w:p>
        </w:tc>
      </w:tr>
      <w:tr w:rsidR="001617EC" w:rsidRPr="00D81C51" w:rsidTr="00F21EEB">
        <w:trPr>
          <w:cantSplit/>
        </w:trPr>
        <w:tc>
          <w:tcPr>
            <w:tcW w:w="849" w:type="pct"/>
            <w:vMerge/>
          </w:tcPr>
          <w:p w:rsidR="003A0D1A" w:rsidRPr="00D81C51" w:rsidRDefault="003A0D1A" w:rsidP="007323DB">
            <w:pPr>
              <w:jc w:val="left"/>
              <w:rPr>
                <w:sz w:val="22"/>
                <w:lang w:eastAsia="en-US"/>
              </w:rPr>
            </w:pPr>
          </w:p>
        </w:tc>
        <w:tc>
          <w:tcPr>
            <w:tcW w:w="1541" w:type="pct"/>
          </w:tcPr>
          <w:p w:rsidR="003A0D1A" w:rsidRPr="00D81C51" w:rsidRDefault="003A0D1A" w:rsidP="007323DB">
            <w:pPr>
              <w:jc w:val="left"/>
              <w:rPr>
                <w:sz w:val="22"/>
                <w:lang w:eastAsia="en-US"/>
              </w:rPr>
            </w:pPr>
            <w:r w:rsidRPr="00D81C51">
              <w:rPr>
                <w:sz w:val="22"/>
                <w:szCs w:val="22"/>
                <w:lang w:eastAsia="en-US"/>
              </w:rPr>
              <w:t>водоохранные зоны озер, водохранилищ</w:t>
            </w:r>
          </w:p>
        </w:tc>
        <w:tc>
          <w:tcPr>
            <w:tcW w:w="2611" w:type="pct"/>
            <w:vMerge/>
          </w:tcPr>
          <w:p w:rsidR="003A0D1A" w:rsidRPr="00D81C51" w:rsidRDefault="003A0D1A" w:rsidP="007323DB">
            <w:pPr>
              <w:jc w:val="left"/>
              <w:rPr>
                <w:sz w:val="22"/>
                <w:lang w:eastAsia="en-US"/>
              </w:rPr>
            </w:pPr>
          </w:p>
        </w:tc>
      </w:tr>
      <w:tr w:rsidR="001617EC" w:rsidRPr="00D81C51" w:rsidTr="00F21EEB">
        <w:trPr>
          <w:cantSplit/>
        </w:trPr>
        <w:tc>
          <w:tcPr>
            <w:tcW w:w="849" w:type="pct"/>
            <w:vMerge/>
          </w:tcPr>
          <w:p w:rsidR="003A0D1A" w:rsidRPr="00D81C51" w:rsidRDefault="003A0D1A" w:rsidP="007323DB">
            <w:pPr>
              <w:jc w:val="left"/>
              <w:rPr>
                <w:sz w:val="22"/>
                <w:lang w:eastAsia="en-US"/>
              </w:rPr>
            </w:pPr>
          </w:p>
        </w:tc>
        <w:tc>
          <w:tcPr>
            <w:tcW w:w="1541" w:type="pct"/>
          </w:tcPr>
          <w:p w:rsidR="003A0D1A" w:rsidRPr="00D81C51" w:rsidRDefault="003A0D1A" w:rsidP="007323DB">
            <w:pPr>
              <w:jc w:val="left"/>
              <w:rPr>
                <w:sz w:val="22"/>
                <w:lang w:eastAsia="en-US"/>
              </w:rPr>
            </w:pPr>
            <w:r w:rsidRPr="00D81C51">
              <w:rPr>
                <w:sz w:val="22"/>
                <w:szCs w:val="22"/>
                <w:lang w:eastAsia="en-US"/>
              </w:rPr>
              <w:t>прибрежная защитная полоса</w:t>
            </w:r>
          </w:p>
        </w:tc>
        <w:tc>
          <w:tcPr>
            <w:tcW w:w="2611" w:type="pct"/>
            <w:vMerge/>
          </w:tcPr>
          <w:p w:rsidR="003A0D1A" w:rsidRPr="00D81C51" w:rsidRDefault="003A0D1A" w:rsidP="007323DB">
            <w:pPr>
              <w:jc w:val="left"/>
              <w:rPr>
                <w:sz w:val="22"/>
                <w:lang w:eastAsia="en-US"/>
              </w:rPr>
            </w:pPr>
          </w:p>
        </w:tc>
      </w:tr>
      <w:tr w:rsidR="001617EC" w:rsidRPr="00D81C51" w:rsidTr="00F21EEB">
        <w:trPr>
          <w:cantSplit/>
        </w:trPr>
        <w:tc>
          <w:tcPr>
            <w:tcW w:w="849" w:type="pct"/>
            <w:vMerge w:val="restart"/>
            <w:vAlign w:val="center"/>
          </w:tcPr>
          <w:p w:rsidR="003A0D1A" w:rsidRPr="00D81C51" w:rsidRDefault="003A0D1A" w:rsidP="007323DB">
            <w:pPr>
              <w:jc w:val="left"/>
              <w:rPr>
                <w:sz w:val="22"/>
                <w:lang w:eastAsia="en-US"/>
              </w:rPr>
            </w:pPr>
            <w:r w:rsidRPr="00D81C51">
              <w:rPr>
                <w:sz w:val="22"/>
                <w:szCs w:val="22"/>
                <w:lang w:eastAsia="en-US"/>
              </w:rPr>
              <w:t>зоны охраны памятников истории и культуры</w:t>
            </w:r>
          </w:p>
        </w:tc>
        <w:tc>
          <w:tcPr>
            <w:tcW w:w="1541" w:type="pct"/>
          </w:tcPr>
          <w:p w:rsidR="003A0D1A" w:rsidRPr="00D81C51" w:rsidRDefault="003A0D1A" w:rsidP="007323DB">
            <w:pPr>
              <w:jc w:val="left"/>
              <w:rPr>
                <w:sz w:val="22"/>
                <w:lang w:eastAsia="en-US"/>
              </w:rPr>
            </w:pPr>
            <w:r w:rsidRPr="00D81C51">
              <w:rPr>
                <w:sz w:val="22"/>
                <w:szCs w:val="22"/>
                <w:lang w:eastAsia="en-US"/>
              </w:rPr>
              <w:t>охранная зона объекта культурного наследия</w:t>
            </w:r>
          </w:p>
        </w:tc>
        <w:tc>
          <w:tcPr>
            <w:tcW w:w="2611" w:type="pct"/>
            <w:vMerge w:val="restart"/>
            <w:vAlign w:val="center"/>
          </w:tcPr>
          <w:p w:rsidR="003A0D1A" w:rsidRPr="00D81C51" w:rsidRDefault="003A0D1A" w:rsidP="007323DB">
            <w:pPr>
              <w:jc w:val="left"/>
              <w:rPr>
                <w:sz w:val="22"/>
                <w:lang w:eastAsia="en-US"/>
              </w:rPr>
            </w:pPr>
            <w:r w:rsidRPr="00D81C51">
              <w:rPr>
                <w:sz w:val="22"/>
                <w:szCs w:val="22"/>
                <w:lang w:eastAsia="en-US"/>
              </w:rPr>
              <w:t>Федеральный закон от 25.06.2002г.</w:t>
            </w:r>
          </w:p>
          <w:p w:rsidR="003A0D1A" w:rsidRPr="00D81C51" w:rsidRDefault="003A0D1A" w:rsidP="007323DB">
            <w:pPr>
              <w:jc w:val="left"/>
              <w:rPr>
                <w:sz w:val="22"/>
                <w:lang w:eastAsia="en-US"/>
              </w:rPr>
            </w:pPr>
            <w:r w:rsidRPr="00D81C51">
              <w:rPr>
                <w:sz w:val="22"/>
                <w:szCs w:val="22"/>
                <w:lang w:eastAsia="en-US"/>
              </w:rPr>
              <w:t>№73-ФЗ «Об объектах культурного наследия (памятниках истории и культуры) народов Российской Федерации»</w:t>
            </w:r>
          </w:p>
        </w:tc>
      </w:tr>
      <w:tr w:rsidR="001617EC" w:rsidRPr="00D81C51" w:rsidTr="00F21EEB">
        <w:trPr>
          <w:cantSplit/>
        </w:trPr>
        <w:tc>
          <w:tcPr>
            <w:tcW w:w="849" w:type="pct"/>
            <w:vMerge/>
          </w:tcPr>
          <w:p w:rsidR="003A0D1A" w:rsidRPr="00D81C51" w:rsidRDefault="003A0D1A" w:rsidP="007323DB">
            <w:pPr>
              <w:jc w:val="left"/>
              <w:rPr>
                <w:sz w:val="22"/>
                <w:lang w:eastAsia="en-US"/>
              </w:rPr>
            </w:pPr>
          </w:p>
        </w:tc>
        <w:tc>
          <w:tcPr>
            <w:tcW w:w="1541" w:type="pct"/>
          </w:tcPr>
          <w:p w:rsidR="003A0D1A" w:rsidRPr="00D81C51" w:rsidRDefault="003A0D1A" w:rsidP="007323DB">
            <w:pPr>
              <w:jc w:val="left"/>
              <w:rPr>
                <w:sz w:val="22"/>
                <w:lang w:eastAsia="en-US"/>
              </w:rPr>
            </w:pPr>
            <w:r w:rsidRPr="00D81C51">
              <w:rPr>
                <w:sz w:val="22"/>
                <w:szCs w:val="22"/>
                <w:lang w:eastAsia="en-US"/>
              </w:rPr>
              <w:t>зона регулирования застройки и хозяйственной деятельности</w:t>
            </w:r>
          </w:p>
        </w:tc>
        <w:tc>
          <w:tcPr>
            <w:tcW w:w="2611" w:type="pct"/>
            <w:vMerge/>
          </w:tcPr>
          <w:p w:rsidR="003A0D1A" w:rsidRPr="00D81C51" w:rsidRDefault="003A0D1A" w:rsidP="007323DB">
            <w:pPr>
              <w:jc w:val="left"/>
              <w:rPr>
                <w:sz w:val="22"/>
                <w:lang w:eastAsia="en-US"/>
              </w:rPr>
            </w:pPr>
          </w:p>
        </w:tc>
      </w:tr>
      <w:tr w:rsidR="001617EC" w:rsidRPr="00D81C51" w:rsidTr="00F21EEB">
        <w:trPr>
          <w:cantSplit/>
        </w:trPr>
        <w:tc>
          <w:tcPr>
            <w:tcW w:w="849" w:type="pct"/>
            <w:vMerge/>
          </w:tcPr>
          <w:p w:rsidR="003A0D1A" w:rsidRPr="00D81C51" w:rsidRDefault="003A0D1A" w:rsidP="007323DB">
            <w:pPr>
              <w:jc w:val="left"/>
              <w:rPr>
                <w:sz w:val="22"/>
                <w:lang w:eastAsia="en-US"/>
              </w:rPr>
            </w:pPr>
          </w:p>
        </w:tc>
        <w:tc>
          <w:tcPr>
            <w:tcW w:w="1541" w:type="pct"/>
          </w:tcPr>
          <w:p w:rsidR="003A0D1A" w:rsidRPr="00D81C51" w:rsidRDefault="003A0D1A" w:rsidP="007323DB">
            <w:pPr>
              <w:jc w:val="left"/>
              <w:rPr>
                <w:sz w:val="22"/>
                <w:lang w:eastAsia="en-US"/>
              </w:rPr>
            </w:pPr>
            <w:r w:rsidRPr="00D81C51">
              <w:rPr>
                <w:sz w:val="22"/>
                <w:szCs w:val="22"/>
                <w:lang w:eastAsia="en-US"/>
              </w:rPr>
              <w:t>зона охраняемого природного ландшафта</w:t>
            </w:r>
          </w:p>
        </w:tc>
        <w:tc>
          <w:tcPr>
            <w:tcW w:w="2611" w:type="pct"/>
            <w:vMerge/>
          </w:tcPr>
          <w:p w:rsidR="003A0D1A" w:rsidRPr="00D81C51" w:rsidRDefault="003A0D1A" w:rsidP="007323DB">
            <w:pPr>
              <w:jc w:val="left"/>
              <w:rPr>
                <w:sz w:val="22"/>
                <w:lang w:eastAsia="en-US"/>
              </w:rPr>
            </w:pPr>
          </w:p>
        </w:tc>
      </w:tr>
      <w:tr w:rsidR="001617EC" w:rsidRPr="00D81C51" w:rsidTr="00F21EEB">
        <w:trPr>
          <w:cantSplit/>
        </w:trPr>
        <w:tc>
          <w:tcPr>
            <w:tcW w:w="849" w:type="pct"/>
          </w:tcPr>
          <w:p w:rsidR="003A0D1A" w:rsidRPr="00D81C51" w:rsidRDefault="003A0D1A" w:rsidP="007323DB">
            <w:pPr>
              <w:jc w:val="left"/>
              <w:rPr>
                <w:sz w:val="22"/>
                <w:lang w:eastAsia="en-US"/>
              </w:rPr>
            </w:pPr>
            <w:r w:rsidRPr="00D81C51">
              <w:rPr>
                <w:sz w:val="22"/>
                <w:szCs w:val="22"/>
                <w:lang w:eastAsia="en-US"/>
              </w:rPr>
              <w:t xml:space="preserve">зоны санитарной охраны </w:t>
            </w:r>
          </w:p>
        </w:tc>
        <w:tc>
          <w:tcPr>
            <w:tcW w:w="1541" w:type="pct"/>
          </w:tcPr>
          <w:p w:rsidR="003A0D1A" w:rsidRPr="00D81C51" w:rsidRDefault="003A0D1A" w:rsidP="007323DB">
            <w:pPr>
              <w:jc w:val="left"/>
              <w:rPr>
                <w:sz w:val="22"/>
                <w:lang w:eastAsia="en-US"/>
              </w:rPr>
            </w:pPr>
            <w:r w:rsidRPr="00D81C51">
              <w:rPr>
                <w:sz w:val="22"/>
                <w:szCs w:val="22"/>
                <w:lang w:eastAsia="en-US"/>
              </w:rPr>
              <w:t>зоны санитарной охраны источников и водопроводов питьевого назначения</w:t>
            </w:r>
          </w:p>
          <w:p w:rsidR="003A0D1A" w:rsidRPr="00D81C51" w:rsidRDefault="003A0D1A" w:rsidP="007323DB">
            <w:pPr>
              <w:jc w:val="left"/>
              <w:rPr>
                <w:sz w:val="22"/>
                <w:lang w:eastAsia="en-US"/>
              </w:rPr>
            </w:pPr>
          </w:p>
        </w:tc>
        <w:tc>
          <w:tcPr>
            <w:tcW w:w="2611" w:type="pct"/>
          </w:tcPr>
          <w:p w:rsidR="003A0D1A" w:rsidRPr="00D81C51" w:rsidRDefault="003A0D1A" w:rsidP="007323DB">
            <w:pPr>
              <w:jc w:val="left"/>
              <w:rPr>
                <w:sz w:val="22"/>
                <w:lang w:eastAsia="en-US"/>
              </w:rPr>
            </w:pPr>
            <w:r w:rsidRPr="00D81C51">
              <w:rPr>
                <w:sz w:val="22"/>
                <w:szCs w:val="22"/>
                <w:lang w:eastAsia="en-US"/>
              </w:rPr>
              <w:t>СанПиН 2.1.4.1110-02 «Зоны санитарной охраны источников водоснабжения и водопроводов питьевого назначения»</w:t>
            </w:r>
          </w:p>
        </w:tc>
      </w:tr>
      <w:tr w:rsidR="001617EC" w:rsidRPr="00D81C51" w:rsidTr="00F21EEB">
        <w:trPr>
          <w:cantSplit/>
        </w:trPr>
        <w:tc>
          <w:tcPr>
            <w:tcW w:w="849" w:type="pct"/>
          </w:tcPr>
          <w:p w:rsidR="003A0D1A" w:rsidRPr="00D81C51" w:rsidRDefault="003A0D1A" w:rsidP="007323DB">
            <w:pPr>
              <w:jc w:val="left"/>
              <w:rPr>
                <w:sz w:val="22"/>
                <w:lang w:eastAsia="en-US"/>
              </w:rPr>
            </w:pPr>
            <w:r w:rsidRPr="00D81C51">
              <w:rPr>
                <w:sz w:val="22"/>
                <w:szCs w:val="22"/>
                <w:lang w:eastAsia="en-US"/>
              </w:rPr>
              <w:t>санитарно-защитные зоны промышлен-</w:t>
            </w:r>
          </w:p>
          <w:p w:rsidR="003A0D1A" w:rsidRPr="00D81C51" w:rsidRDefault="003A0D1A" w:rsidP="007323DB">
            <w:pPr>
              <w:jc w:val="left"/>
              <w:rPr>
                <w:sz w:val="22"/>
                <w:lang w:eastAsia="en-US"/>
              </w:rPr>
            </w:pPr>
            <w:r w:rsidRPr="00D81C51">
              <w:rPr>
                <w:sz w:val="22"/>
                <w:szCs w:val="22"/>
                <w:lang w:eastAsia="en-US"/>
              </w:rPr>
              <w:t>ных объектов</w:t>
            </w:r>
          </w:p>
        </w:tc>
        <w:tc>
          <w:tcPr>
            <w:tcW w:w="1541" w:type="pct"/>
          </w:tcPr>
          <w:p w:rsidR="003A0D1A" w:rsidRPr="00D81C51" w:rsidRDefault="003A0D1A" w:rsidP="007323DB">
            <w:pPr>
              <w:jc w:val="left"/>
              <w:rPr>
                <w:sz w:val="22"/>
                <w:lang w:eastAsia="en-US"/>
              </w:rPr>
            </w:pPr>
            <w:r w:rsidRPr="00D81C51">
              <w:rPr>
                <w:sz w:val="22"/>
                <w:szCs w:val="22"/>
                <w:lang w:eastAsia="en-US"/>
              </w:rPr>
              <w:t xml:space="preserve">санитарно-защитные зоны предприятий, сооружений и иных объектов </w:t>
            </w:r>
            <w:r w:rsidRPr="00D81C51">
              <w:rPr>
                <w:sz w:val="22"/>
                <w:szCs w:val="22"/>
                <w:lang w:val="en-US" w:eastAsia="en-US"/>
              </w:rPr>
              <w:t>I</w:t>
            </w:r>
            <w:r w:rsidRPr="00D81C51">
              <w:rPr>
                <w:sz w:val="22"/>
                <w:szCs w:val="22"/>
                <w:lang w:eastAsia="en-US"/>
              </w:rPr>
              <w:t>-</w:t>
            </w:r>
            <w:r w:rsidRPr="00D81C51">
              <w:rPr>
                <w:sz w:val="22"/>
                <w:szCs w:val="22"/>
                <w:lang w:val="en-US" w:eastAsia="en-US"/>
              </w:rPr>
              <w:t>V</w:t>
            </w:r>
            <w:r w:rsidRPr="00D81C51">
              <w:rPr>
                <w:sz w:val="22"/>
                <w:szCs w:val="22"/>
                <w:lang w:eastAsia="en-US"/>
              </w:rPr>
              <w:t xml:space="preserve"> классов вредности</w:t>
            </w:r>
          </w:p>
        </w:tc>
        <w:tc>
          <w:tcPr>
            <w:tcW w:w="2611" w:type="pct"/>
          </w:tcPr>
          <w:p w:rsidR="003A0D1A" w:rsidRPr="00D81C51" w:rsidRDefault="003A0D1A" w:rsidP="007323DB">
            <w:pPr>
              <w:jc w:val="left"/>
              <w:rPr>
                <w:bCs/>
                <w:sz w:val="22"/>
              </w:rPr>
            </w:pPr>
            <w:r w:rsidRPr="00D81C51">
              <w:rPr>
                <w:bCs/>
                <w:sz w:val="22"/>
                <w:szCs w:val="22"/>
              </w:rPr>
              <w:t>СанПиН 2.2.1/2.1.1.1200-03</w:t>
            </w:r>
          </w:p>
          <w:p w:rsidR="003A0D1A" w:rsidRPr="00D81C51" w:rsidRDefault="003A0D1A" w:rsidP="007323DB">
            <w:pPr>
              <w:jc w:val="left"/>
              <w:rPr>
                <w:sz w:val="22"/>
                <w:lang w:eastAsia="en-US"/>
              </w:rPr>
            </w:pPr>
            <w:r w:rsidRPr="00D81C51">
              <w:rPr>
                <w:bCs/>
                <w:sz w:val="22"/>
                <w:szCs w:val="22"/>
              </w:rPr>
              <w:t>«</w:t>
            </w:r>
            <w:r w:rsidRPr="00D81C51">
              <w:rPr>
                <w:sz w:val="22"/>
                <w:szCs w:val="22"/>
                <w:lang w:eastAsia="en-US"/>
              </w:rPr>
              <w:t>Санитарно-защитные зоны и санитарная классификация предприятий, сооружений и иных объектов</w:t>
            </w:r>
            <w:r w:rsidRPr="00D81C51">
              <w:rPr>
                <w:b/>
                <w:bCs/>
                <w:sz w:val="22"/>
                <w:szCs w:val="22"/>
              </w:rPr>
              <w:t>»</w:t>
            </w:r>
          </w:p>
        </w:tc>
      </w:tr>
    </w:tbl>
    <w:p w:rsidR="003A0D1A" w:rsidRPr="00D81C51" w:rsidRDefault="003A0D1A" w:rsidP="007323DB">
      <w:pPr>
        <w:jc w:val="left"/>
        <w:rPr>
          <w:sz w:val="22"/>
          <w:szCs w:val="22"/>
        </w:rPr>
      </w:pPr>
    </w:p>
    <w:p w:rsidR="003A0D1A" w:rsidRPr="00D81C51" w:rsidRDefault="003A0D1A" w:rsidP="007323DB">
      <w:pPr>
        <w:ind w:firstLine="709"/>
        <w:rPr>
          <w:sz w:val="22"/>
          <w:szCs w:val="22"/>
        </w:rPr>
      </w:pPr>
      <w:r w:rsidRPr="00D81C51">
        <w:rPr>
          <w:sz w:val="22"/>
          <w:szCs w:val="22"/>
        </w:rPr>
        <w:t xml:space="preserve">Статья 53. Описание ограничений использования земельных участков и объектов капитального строительства, установленных санитарно-защитными и охранными зонами </w:t>
      </w:r>
    </w:p>
    <w:p w:rsidR="003A0D1A" w:rsidRPr="00D81C51" w:rsidRDefault="003A0D1A" w:rsidP="007323DB">
      <w:pPr>
        <w:ind w:firstLine="709"/>
        <w:rPr>
          <w:sz w:val="22"/>
          <w:szCs w:val="22"/>
        </w:rPr>
      </w:pPr>
    </w:p>
    <w:p w:rsidR="003A0D1A" w:rsidRPr="00D81C51" w:rsidRDefault="003A0D1A" w:rsidP="007323DB">
      <w:pPr>
        <w:ind w:firstLine="709"/>
        <w:rPr>
          <w:sz w:val="22"/>
          <w:szCs w:val="22"/>
        </w:rPr>
      </w:pPr>
      <w:r w:rsidRPr="00D81C51">
        <w:rPr>
          <w:sz w:val="22"/>
          <w:szCs w:val="22"/>
        </w:rPr>
        <w:t xml:space="preserve">1. Использование земельных участков и объектов капитального строительства, расположенных в пределах санитарно – защитных зон, определяется градостроительными регламентами с учетом ограничений, определенных настоящей статьей, а так же с ограничениями, установленными законами, иными нормативными правовыми актами применительно к санитарно-защитным зонам. </w:t>
      </w:r>
    </w:p>
    <w:p w:rsidR="003A0D1A" w:rsidRPr="00D81C51" w:rsidRDefault="003A0D1A" w:rsidP="007323DB">
      <w:pPr>
        <w:ind w:firstLine="709"/>
        <w:rPr>
          <w:sz w:val="22"/>
          <w:szCs w:val="22"/>
        </w:rPr>
      </w:pPr>
      <w:r w:rsidRPr="00D81C51">
        <w:rPr>
          <w:sz w:val="22"/>
          <w:szCs w:val="22"/>
        </w:rPr>
        <w:t xml:space="preserve">2. Ограничения использования земельных участков и объектов капитального строительства, расположенных в санитарно-защитных зонах и охранных зонах, установлены следующими нормативными правовыми актами: </w:t>
      </w:r>
    </w:p>
    <w:p w:rsidR="003A0D1A" w:rsidRPr="00D81C51" w:rsidRDefault="003A0D1A" w:rsidP="007323DB">
      <w:pPr>
        <w:ind w:firstLine="709"/>
        <w:rPr>
          <w:sz w:val="22"/>
          <w:szCs w:val="22"/>
        </w:rPr>
      </w:pPr>
      <w:r w:rsidRPr="00D81C51">
        <w:rPr>
          <w:sz w:val="22"/>
          <w:szCs w:val="22"/>
        </w:rPr>
        <w:t xml:space="preserve">Земельный кодекс Российской Федерации; </w:t>
      </w:r>
    </w:p>
    <w:p w:rsidR="003A0D1A" w:rsidRPr="00D81C51" w:rsidRDefault="003A0D1A" w:rsidP="007323DB">
      <w:pPr>
        <w:ind w:firstLine="709"/>
        <w:rPr>
          <w:sz w:val="22"/>
          <w:szCs w:val="22"/>
        </w:rPr>
      </w:pPr>
      <w:r w:rsidRPr="00D81C51">
        <w:rPr>
          <w:sz w:val="22"/>
          <w:szCs w:val="22"/>
        </w:rPr>
        <w:t xml:space="preserve">Лесной кодекс Российской Федерации; </w:t>
      </w:r>
    </w:p>
    <w:p w:rsidR="003A0D1A" w:rsidRPr="00D81C51" w:rsidRDefault="003A0D1A" w:rsidP="007323DB">
      <w:pPr>
        <w:ind w:firstLine="709"/>
        <w:rPr>
          <w:sz w:val="22"/>
          <w:szCs w:val="22"/>
        </w:rPr>
      </w:pPr>
      <w:r w:rsidRPr="00D81C51">
        <w:rPr>
          <w:sz w:val="22"/>
          <w:szCs w:val="22"/>
        </w:rPr>
        <w:t>Федеральный закон от 10.01.2002 N 7-ФЗ "Об охране окружающей среды";</w:t>
      </w:r>
    </w:p>
    <w:p w:rsidR="003A0D1A" w:rsidRPr="00D81C51" w:rsidRDefault="003A0D1A" w:rsidP="007323DB">
      <w:pPr>
        <w:ind w:firstLine="709"/>
        <w:rPr>
          <w:sz w:val="22"/>
          <w:szCs w:val="22"/>
        </w:rPr>
      </w:pPr>
      <w:r w:rsidRPr="00D81C51">
        <w:rPr>
          <w:sz w:val="22"/>
          <w:szCs w:val="22"/>
        </w:rPr>
        <w:t>Федеральный закон от 30.03.1999 N 52-ФЗ "О санитарно-эпидемиологическом благополучии населения";</w:t>
      </w:r>
    </w:p>
    <w:p w:rsidR="003A0D1A" w:rsidRPr="00D81C51" w:rsidRDefault="003A0D1A" w:rsidP="007323DB">
      <w:pPr>
        <w:ind w:firstLine="709"/>
        <w:rPr>
          <w:sz w:val="22"/>
          <w:szCs w:val="22"/>
        </w:rPr>
      </w:pPr>
      <w:r w:rsidRPr="00D81C51">
        <w:rPr>
          <w:sz w:val="22"/>
          <w:szCs w:val="22"/>
        </w:rPr>
        <w:t>Федеральный закон от 04.05.1999 N 96-ФЗ "Об охране атмосферного воздуха";</w:t>
      </w:r>
    </w:p>
    <w:p w:rsidR="003A0D1A" w:rsidRPr="00D81C51" w:rsidRDefault="003A0D1A" w:rsidP="007323DB">
      <w:pPr>
        <w:ind w:firstLine="709"/>
        <w:rPr>
          <w:sz w:val="22"/>
          <w:szCs w:val="22"/>
        </w:rPr>
      </w:pPr>
      <w:r w:rsidRPr="00D81C51">
        <w:rPr>
          <w:sz w:val="22"/>
          <w:szCs w:val="22"/>
        </w:rPr>
        <w:t>Постановление Правительства Российской Федерации от 20.11.2000 N 878 "Об утверждении Правил охраны газораспределительных сетей";</w:t>
      </w:r>
    </w:p>
    <w:p w:rsidR="003A0D1A" w:rsidRPr="00D81C51" w:rsidRDefault="003A0D1A" w:rsidP="007323DB">
      <w:pPr>
        <w:ind w:firstLine="709"/>
        <w:rPr>
          <w:sz w:val="22"/>
          <w:szCs w:val="22"/>
        </w:rPr>
      </w:pPr>
      <w:r w:rsidRPr="00D81C51">
        <w:rPr>
          <w:sz w:val="22"/>
          <w:szCs w:val="22"/>
        </w:rPr>
        <w:t>Постановление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3A0D1A" w:rsidRPr="00D81C51" w:rsidRDefault="003A0D1A" w:rsidP="007323DB">
      <w:pPr>
        <w:ind w:firstLine="709"/>
        <w:rPr>
          <w:sz w:val="22"/>
          <w:szCs w:val="22"/>
        </w:rPr>
      </w:pPr>
      <w:r w:rsidRPr="00D81C51">
        <w:rPr>
          <w:sz w:val="22"/>
          <w:szCs w:val="22"/>
        </w:rPr>
        <w:t>Постановление Главного государственного санитарного врача Российской Федерации от 30.04.2003 N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w:t>
      </w:r>
    </w:p>
    <w:p w:rsidR="003A0D1A" w:rsidRPr="00D81C51" w:rsidRDefault="003A0D1A" w:rsidP="007323DB">
      <w:pPr>
        <w:ind w:firstLine="709"/>
        <w:contextualSpacing w:val="0"/>
        <w:rPr>
          <w:sz w:val="22"/>
          <w:szCs w:val="22"/>
        </w:rPr>
      </w:pPr>
      <w:r w:rsidRPr="00D81C51">
        <w:rPr>
          <w:sz w:val="22"/>
          <w:szCs w:val="22"/>
        </w:rPr>
        <w:t>Постановление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3A0D1A" w:rsidRPr="00D81C51" w:rsidRDefault="003A0D1A" w:rsidP="007323DB">
      <w:pPr>
        <w:ind w:firstLine="709"/>
        <w:rPr>
          <w:sz w:val="22"/>
          <w:szCs w:val="22"/>
        </w:rPr>
      </w:pPr>
      <w:r w:rsidRPr="00D81C51">
        <w:rPr>
          <w:sz w:val="22"/>
          <w:szCs w:val="22"/>
        </w:rPr>
        <w:lastRenderedPageBreak/>
        <w:t>Постановление Главного государственного санитарного врача Российской Федерации от 17.05.2001 N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3A0D1A" w:rsidRPr="00D81C51" w:rsidRDefault="003A0D1A" w:rsidP="007323DB">
      <w:pPr>
        <w:ind w:firstLine="709"/>
        <w:rPr>
          <w:sz w:val="22"/>
          <w:szCs w:val="22"/>
        </w:rPr>
      </w:pPr>
      <w:r w:rsidRPr="00D81C51">
        <w:rPr>
          <w:sz w:val="22"/>
          <w:szCs w:val="22"/>
        </w:rPr>
        <w:t xml:space="preserve">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25.06.1986 N 1790; </w:t>
      </w:r>
    </w:p>
    <w:p w:rsidR="003A0D1A" w:rsidRPr="00D81C51" w:rsidRDefault="003A0D1A" w:rsidP="007323DB">
      <w:pPr>
        <w:ind w:firstLine="709"/>
        <w:rPr>
          <w:sz w:val="22"/>
          <w:szCs w:val="22"/>
        </w:rPr>
      </w:pPr>
      <w:r w:rsidRPr="00D81C51">
        <w:rPr>
          <w:sz w:val="22"/>
          <w:szCs w:val="22"/>
        </w:rPr>
        <w:t xml:space="preserve">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D81C51">
          <w:rPr>
            <w:sz w:val="22"/>
            <w:szCs w:val="22"/>
          </w:rPr>
          <w:t>1989 г</w:t>
        </w:r>
      </w:smartTag>
      <w:r w:rsidRPr="00D81C51">
        <w:rPr>
          <w:sz w:val="22"/>
          <w:szCs w:val="22"/>
        </w:rPr>
        <w:t xml:space="preserve">.; </w:t>
      </w:r>
    </w:p>
    <w:p w:rsidR="003A0D1A" w:rsidRPr="00D81C51" w:rsidRDefault="003A0D1A" w:rsidP="007323DB">
      <w:pPr>
        <w:ind w:firstLine="709"/>
        <w:rPr>
          <w:sz w:val="22"/>
          <w:szCs w:val="22"/>
        </w:rPr>
      </w:pPr>
      <w:r w:rsidRPr="00D81C51">
        <w:rPr>
          <w:sz w:val="22"/>
          <w:szCs w:val="22"/>
        </w:rPr>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от 28.02.1984 N 2971-84;</w:t>
      </w:r>
    </w:p>
    <w:p w:rsidR="003A0D1A" w:rsidRPr="00D81C51" w:rsidRDefault="003A0D1A" w:rsidP="007323DB">
      <w:pPr>
        <w:ind w:firstLine="709"/>
        <w:rPr>
          <w:sz w:val="22"/>
          <w:szCs w:val="22"/>
        </w:rPr>
      </w:pPr>
      <w:r w:rsidRPr="00D81C51">
        <w:rPr>
          <w:sz w:val="22"/>
          <w:szCs w:val="22"/>
        </w:rPr>
        <w:t>Постановление правительства от 24.09.2009г.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A0D1A" w:rsidRPr="00D81C51" w:rsidRDefault="003A0D1A" w:rsidP="007323DB">
      <w:pPr>
        <w:ind w:firstLine="709"/>
        <w:rPr>
          <w:sz w:val="22"/>
          <w:szCs w:val="22"/>
        </w:rPr>
      </w:pPr>
      <w:r w:rsidRPr="00D81C51">
        <w:rPr>
          <w:sz w:val="22"/>
          <w:szCs w:val="22"/>
        </w:rPr>
        <w:t>СНиП 2.05.06-85*. Магистральные трубопроводы;</w:t>
      </w:r>
    </w:p>
    <w:p w:rsidR="003A0D1A" w:rsidRPr="00D81C51" w:rsidRDefault="003A0D1A" w:rsidP="007323DB">
      <w:pPr>
        <w:ind w:firstLine="709"/>
        <w:rPr>
          <w:sz w:val="22"/>
          <w:szCs w:val="22"/>
        </w:rPr>
      </w:pPr>
      <w:r w:rsidRPr="00D81C51">
        <w:rPr>
          <w:sz w:val="22"/>
          <w:szCs w:val="22"/>
        </w:rPr>
        <w:t>СП 34-116-97. Инструкция по проектированию, строительству и реконструкции промысловыхнефтегазопроводов.</w:t>
      </w:r>
    </w:p>
    <w:p w:rsidR="003A0D1A" w:rsidRPr="00D81C51" w:rsidRDefault="003A0D1A" w:rsidP="007323DB">
      <w:pPr>
        <w:ind w:firstLine="709"/>
        <w:rPr>
          <w:sz w:val="22"/>
          <w:szCs w:val="22"/>
        </w:rPr>
      </w:pPr>
      <w:r w:rsidRPr="00D81C51">
        <w:rPr>
          <w:sz w:val="22"/>
          <w:szCs w:val="22"/>
        </w:rPr>
        <w:t xml:space="preserve">3. Для земельных участков и объектов капитального строительства, расположенных в санитарно-защитных и охранных зонах производственных и транспортных объектов, объектов коммунальной и инженерно-транспортной инфраструктуры, коммунально-складских объектов, очистных сооружений, иных объектов, устанавливаются: </w:t>
      </w:r>
    </w:p>
    <w:p w:rsidR="003A0D1A" w:rsidRPr="00D81C51" w:rsidRDefault="003A0D1A" w:rsidP="007323DB">
      <w:pPr>
        <w:ind w:firstLine="709"/>
        <w:rPr>
          <w:sz w:val="22"/>
          <w:szCs w:val="22"/>
        </w:rPr>
      </w:pPr>
      <w:r w:rsidRPr="00D81C51">
        <w:rPr>
          <w:sz w:val="22"/>
          <w:szCs w:val="22"/>
        </w:rPr>
        <w:t>- виды запрещенного использования;</w:t>
      </w:r>
    </w:p>
    <w:p w:rsidR="003A0D1A" w:rsidRPr="00D81C51" w:rsidRDefault="003A0D1A" w:rsidP="007323DB">
      <w:pPr>
        <w:ind w:firstLine="709"/>
        <w:rPr>
          <w:sz w:val="22"/>
          <w:szCs w:val="22"/>
        </w:rPr>
      </w:pPr>
      <w:r w:rsidRPr="00D81C51">
        <w:rPr>
          <w:sz w:val="22"/>
          <w:szCs w:val="22"/>
        </w:rPr>
        <w:t>- условно разрешенные (допустимые)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w:t>
      </w:r>
    </w:p>
    <w:p w:rsidR="003A0D1A" w:rsidRPr="00D81C51" w:rsidRDefault="003A0D1A" w:rsidP="007323DB">
      <w:pPr>
        <w:ind w:firstLine="709"/>
        <w:rPr>
          <w:sz w:val="22"/>
          <w:szCs w:val="22"/>
        </w:rPr>
      </w:pPr>
      <w:r w:rsidRPr="00D81C51">
        <w:rPr>
          <w:sz w:val="22"/>
          <w:szCs w:val="22"/>
        </w:rPr>
        <w:t xml:space="preserve">Виды объектов, запрещенных к размещению на земельных участках, расположенных в границах санитарно-защитных зон: </w:t>
      </w:r>
    </w:p>
    <w:p w:rsidR="003A0D1A" w:rsidRPr="00D81C51" w:rsidRDefault="003A0D1A" w:rsidP="007323DB">
      <w:pPr>
        <w:ind w:firstLine="709"/>
        <w:rPr>
          <w:sz w:val="22"/>
          <w:szCs w:val="22"/>
        </w:rPr>
      </w:pPr>
      <w:r w:rsidRPr="00D81C51">
        <w:rPr>
          <w:sz w:val="22"/>
          <w:szCs w:val="22"/>
        </w:rPr>
        <w:t>- объекты для постоянного проживания людей;</w:t>
      </w:r>
    </w:p>
    <w:p w:rsidR="003A0D1A" w:rsidRPr="00D81C51" w:rsidRDefault="003A0D1A" w:rsidP="007323DB">
      <w:pPr>
        <w:ind w:firstLine="709"/>
        <w:rPr>
          <w:sz w:val="22"/>
          <w:szCs w:val="22"/>
        </w:rPr>
      </w:pPr>
      <w:r w:rsidRPr="00D81C51">
        <w:rPr>
          <w:sz w:val="22"/>
          <w:szCs w:val="22"/>
        </w:rPr>
        <w:t>- коллективные или индивидуальные дачные и садово-огородные участки;</w:t>
      </w:r>
    </w:p>
    <w:p w:rsidR="003A0D1A" w:rsidRPr="00D81C51" w:rsidRDefault="003A0D1A" w:rsidP="007323DB">
      <w:pPr>
        <w:ind w:firstLine="709"/>
        <w:rPr>
          <w:sz w:val="22"/>
          <w:szCs w:val="22"/>
        </w:rPr>
      </w:pPr>
      <w:r w:rsidRPr="00D81C51">
        <w:rPr>
          <w:sz w:val="22"/>
          <w:szCs w:val="22"/>
        </w:rPr>
        <w:t xml:space="preserve">- объекты по производству лекарственных веществ, лекарственных средств и(или) лекарственных форм; </w:t>
      </w:r>
    </w:p>
    <w:p w:rsidR="003A0D1A" w:rsidRPr="00D81C51" w:rsidRDefault="003A0D1A" w:rsidP="007323DB">
      <w:pPr>
        <w:ind w:firstLine="709"/>
        <w:rPr>
          <w:sz w:val="22"/>
          <w:szCs w:val="22"/>
        </w:rPr>
      </w:pPr>
      <w:r w:rsidRPr="00D81C51">
        <w:rPr>
          <w:sz w:val="22"/>
          <w:szCs w:val="22"/>
        </w:rPr>
        <w:t xml:space="preserve">- склады сырья и полупродуктов для фармацевтических объектов в границах санитарно-защитных зон и на территории объектов других отраслей промышленности, а также в зонах влияния их выбросов при концентрациях выше 0,1 ПДК для атмосферного воздуха; </w:t>
      </w:r>
    </w:p>
    <w:p w:rsidR="003A0D1A" w:rsidRPr="00D81C51" w:rsidRDefault="003A0D1A" w:rsidP="007323DB">
      <w:pPr>
        <w:ind w:firstLine="709"/>
        <w:rPr>
          <w:sz w:val="22"/>
          <w:szCs w:val="22"/>
        </w:rPr>
      </w:pPr>
      <w:r w:rsidRPr="00D81C51">
        <w:rPr>
          <w:sz w:val="22"/>
          <w:szCs w:val="22"/>
        </w:rPr>
        <w:t xml:space="preserve">- объекты пищевых отраслей промышленности, </w:t>
      </w:r>
    </w:p>
    <w:p w:rsidR="003A0D1A" w:rsidRPr="00D81C51" w:rsidRDefault="003A0D1A" w:rsidP="007323DB">
      <w:pPr>
        <w:ind w:firstLine="709"/>
        <w:rPr>
          <w:sz w:val="22"/>
          <w:szCs w:val="22"/>
        </w:rPr>
      </w:pPr>
      <w:r w:rsidRPr="00D81C51">
        <w:rPr>
          <w:sz w:val="22"/>
          <w:szCs w:val="22"/>
        </w:rPr>
        <w:t xml:space="preserve">- оптовые склады продовольственного сырья и пищевых продуктов, </w:t>
      </w:r>
    </w:p>
    <w:p w:rsidR="003A0D1A" w:rsidRPr="00D81C51" w:rsidRDefault="003A0D1A" w:rsidP="007323DB">
      <w:pPr>
        <w:ind w:firstLine="709"/>
        <w:rPr>
          <w:sz w:val="22"/>
          <w:szCs w:val="22"/>
        </w:rPr>
      </w:pPr>
      <w:r w:rsidRPr="00D81C51">
        <w:rPr>
          <w:sz w:val="22"/>
          <w:szCs w:val="22"/>
        </w:rPr>
        <w:t xml:space="preserve">- комплексы водопроводных сооружений для подготовки и хранения питьевой воды. </w:t>
      </w:r>
    </w:p>
    <w:p w:rsidR="003A0D1A" w:rsidRPr="00D81C51" w:rsidRDefault="003A0D1A" w:rsidP="007323DB">
      <w:pPr>
        <w:ind w:firstLine="709"/>
        <w:rPr>
          <w:sz w:val="22"/>
          <w:szCs w:val="22"/>
        </w:rPr>
      </w:pPr>
      <w:r w:rsidRPr="00D81C51">
        <w:rPr>
          <w:sz w:val="22"/>
          <w:szCs w:val="22"/>
        </w:rPr>
        <w:t xml:space="preserve">Допускается размещать в границах санитарно-защитной зоны промышленного объекта или производства: </w:t>
      </w:r>
    </w:p>
    <w:p w:rsidR="003A0D1A" w:rsidRPr="00D81C51" w:rsidRDefault="003A0D1A" w:rsidP="007323DB">
      <w:pPr>
        <w:ind w:firstLine="709"/>
        <w:rPr>
          <w:sz w:val="22"/>
          <w:szCs w:val="22"/>
        </w:rPr>
      </w:pPr>
      <w:r w:rsidRPr="00D81C51">
        <w:rPr>
          <w:sz w:val="22"/>
          <w:szCs w:val="22"/>
        </w:rPr>
        <w:t>- нежилые помещения для дежурного аварийного персонала, помещения для пребывания работающих по вахтовому методу (не более двух недель);</w:t>
      </w:r>
    </w:p>
    <w:p w:rsidR="003A0D1A" w:rsidRPr="00D81C51" w:rsidRDefault="003A0D1A" w:rsidP="007323DB">
      <w:pPr>
        <w:ind w:firstLine="709"/>
        <w:rPr>
          <w:sz w:val="22"/>
          <w:szCs w:val="22"/>
        </w:rPr>
      </w:pPr>
      <w:r w:rsidRPr="00D81C51">
        <w:rPr>
          <w:sz w:val="22"/>
          <w:szCs w:val="22"/>
        </w:rPr>
        <w:t>- здания управления, конструкторские бюро, здания административного назначения, научно-исследовательские лаборатории;</w:t>
      </w:r>
    </w:p>
    <w:p w:rsidR="003A0D1A" w:rsidRPr="00D81C51" w:rsidRDefault="003A0D1A" w:rsidP="007323DB">
      <w:pPr>
        <w:ind w:firstLine="709"/>
        <w:rPr>
          <w:sz w:val="22"/>
          <w:szCs w:val="22"/>
        </w:rPr>
      </w:pPr>
      <w:r w:rsidRPr="00D81C51">
        <w:rPr>
          <w:sz w:val="22"/>
          <w:szCs w:val="22"/>
        </w:rPr>
        <w:t>- поликлиники и ФАПы;</w:t>
      </w:r>
    </w:p>
    <w:p w:rsidR="003A0D1A" w:rsidRPr="00D81C51" w:rsidRDefault="003A0D1A" w:rsidP="007323DB">
      <w:pPr>
        <w:ind w:firstLine="709"/>
        <w:rPr>
          <w:sz w:val="22"/>
          <w:szCs w:val="22"/>
        </w:rPr>
      </w:pPr>
      <w:r w:rsidRPr="00D81C51">
        <w:rPr>
          <w:sz w:val="22"/>
          <w:szCs w:val="22"/>
        </w:rPr>
        <w:t>- спортивно-оздоровительные сооружения закрытого типа;</w:t>
      </w:r>
    </w:p>
    <w:p w:rsidR="003A0D1A" w:rsidRPr="00D81C51" w:rsidRDefault="003A0D1A" w:rsidP="007323DB">
      <w:pPr>
        <w:ind w:firstLine="709"/>
        <w:rPr>
          <w:sz w:val="22"/>
          <w:szCs w:val="22"/>
        </w:rPr>
      </w:pPr>
      <w:r w:rsidRPr="00D81C51">
        <w:rPr>
          <w:sz w:val="22"/>
          <w:szCs w:val="22"/>
        </w:rPr>
        <w:t>- бани, прачечные, объекты торговли и общественного питания, мотели, гостиницы;</w:t>
      </w:r>
    </w:p>
    <w:p w:rsidR="003A0D1A" w:rsidRPr="00D81C51" w:rsidRDefault="003A0D1A" w:rsidP="007323DB">
      <w:pPr>
        <w:ind w:firstLine="709"/>
        <w:rPr>
          <w:sz w:val="22"/>
          <w:szCs w:val="22"/>
        </w:rPr>
      </w:pPr>
      <w:r w:rsidRPr="00D81C51">
        <w:rPr>
          <w:sz w:val="22"/>
          <w:szCs w:val="22"/>
        </w:rPr>
        <w:t>- гаражи, площадки и сооружения для хранения общественного и индивидуального транспорта;</w:t>
      </w:r>
    </w:p>
    <w:p w:rsidR="003A0D1A" w:rsidRPr="00D81C51" w:rsidRDefault="003A0D1A" w:rsidP="007323DB">
      <w:pPr>
        <w:ind w:firstLine="709"/>
        <w:rPr>
          <w:sz w:val="22"/>
          <w:szCs w:val="22"/>
        </w:rPr>
      </w:pPr>
      <w:r w:rsidRPr="00D81C51">
        <w:rPr>
          <w:sz w:val="22"/>
          <w:szCs w:val="22"/>
        </w:rPr>
        <w:t>- пожарные депо;</w:t>
      </w:r>
    </w:p>
    <w:p w:rsidR="003A0D1A" w:rsidRPr="00D81C51" w:rsidRDefault="003A0D1A" w:rsidP="007323DB">
      <w:pPr>
        <w:ind w:firstLine="709"/>
        <w:rPr>
          <w:sz w:val="22"/>
          <w:szCs w:val="22"/>
        </w:rPr>
      </w:pPr>
      <w:r w:rsidRPr="00D81C51">
        <w:rPr>
          <w:sz w:val="22"/>
          <w:szCs w:val="22"/>
        </w:rPr>
        <w:t>-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w:t>
      </w:r>
    </w:p>
    <w:p w:rsidR="003A0D1A" w:rsidRPr="00D81C51" w:rsidRDefault="003A0D1A" w:rsidP="007323DB">
      <w:pPr>
        <w:ind w:firstLine="709"/>
        <w:rPr>
          <w:sz w:val="22"/>
          <w:szCs w:val="22"/>
        </w:rPr>
      </w:pPr>
      <w:r w:rsidRPr="00D81C51">
        <w:rPr>
          <w:sz w:val="22"/>
          <w:szCs w:val="22"/>
        </w:rPr>
        <w:t>автозаправочные станции, станции технического обслуживания автомобилей.</w:t>
      </w:r>
    </w:p>
    <w:p w:rsidR="003A0D1A" w:rsidRPr="00D81C51" w:rsidRDefault="003A0D1A" w:rsidP="007323DB">
      <w:pPr>
        <w:ind w:firstLine="709"/>
        <w:rPr>
          <w:sz w:val="22"/>
          <w:szCs w:val="22"/>
        </w:rPr>
      </w:pPr>
      <w:r w:rsidRPr="00D81C51">
        <w:rPr>
          <w:sz w:val="22"/>
          <w:szCs w:val="22"/>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w:t>
      </w:r>
      <w:r w:rsidRPr="00D81C51">
        <w:rPr>
          <w:sz w:val="22"/>
          <w:szCs w:val="22"/>
        </w:rPr>
        <w:lastRenderedPageBreak/>
        <w:t xml:space="preserve">фармацевтических объектов допускается размещать новые профильные, однотипные объекты при исключении взаимного негативного воздействия на продукцию, среду обитания и здоровье человека. </w:t>
      </w:r>
    </w:p>
    <w:p w:rsidR="003A0D1A" w:rsidRPr="00D81C51" w:rsidRDefault="003A0D1A" w:rsidP="007323DB">
      <w:pPr>
        <w:ind w:firstLine="709"/>
        <w:rPr>
          <w:sz w:val="22"/>
          <w:szCs w:val="22"/>
        </w:rPr>
      </w:pPr>
      <w:r w:rsidRPr="00D81C51">
        <w:rPr>
          <w:sz w:val="22"/>
          <w:szCs w:val="22"/>
        </w:rPr>
        <w:t xml:space="preserve">4. В охранных зонах ЛЭП, без письменного согласия организаций, в ведении которых находятся эти сети, запрещается: </w:t>
      </w:r>
    </w:p>
    <w:p w:rsidR="003A0D1A" w:rsidRPr="00D81C51" w:rsidRDefault="003A0D1A" w:rsidP="007323DB">
      <w:pPr>
        <w:ind w:firstLine="709"/>
        <w:rPr>
          <w:sz w:val="22"/>
          <w:szCs w:val="22"/>
        </w:rPr>
      </w:pPr>
      <w:r w:rsidRPr="00D81C51">
        <w:rPr>
          <w:sz w:val="22"/>
          <w:szCs w:val="22"/>
        </w:rPr>
        <w:t>- вести строительство, производить капитальный ремонт, реконструкцию или снос любых зданий и сооружений;</w:t>
      </w:r>
    </w:p>
    <w:p w:rsidR="003A0D1A" w:rsidRPr="00D81C51" w:rsidRDefault="003A0D1A" w:rsidP="007323DB">
      <w:pPr>
        <w:ind w:firstLine="709"/>
        <w:rPr>
          <w:sz w:val="22"/>
          <w:szCs w:val="22"/>
        </w:rPr>
      </w:pPr>
      <w:r w:rsidRPr="00D81C51">
        <w:rPr>
          <w:sz w:val="22"/>
          <w:szCs w:val="22"/>
        </w:rPr>
        <w:t>- осуществлять всякого рода горные, погрузочно-разгрузочные, дноуглубительные, землечерпальные, взрывные, мелиоративные работы, производить посадку и вырубку деревьев и кустарников;</w:t>
      </w:r>
    </w:p>
    <w:p w:rsidR="003A0D1A" w:rsidRPr="00D81C51" w:rsidRDefault="003A0D1A" w:rsidP="007323DB">
      <w:pPr>
        <w:ind w:firstLine="709"/>
        <w:rPr>
          <w:sz w:val="22"/>
          <w:szCs w:val="22"/>
        </w:rPr>
      </w:pPr>
      <w:r w:rsidRPr="00D81C51">
        <w:rPr>
          <w:sz w:val="22"/>
          <w:szCs w:val="22"/>
        </w:rPr>
        <w:t>- располагать полевые станы;</w:t>
      </w:r>
    </w:p>
    <w:p w:rsidR="003A0D1A" w:rsidRPr="00D81C51" w:rsidRDefault="003A0D1A" w:rsidP="007323DB">
      <w:pPr>
        <w:ind w:firstLine="709"/>
        <w:rPr>
          <w:sz w:val="22"/>
          <w:szCs w:val="22"/>
        </w:rPr>
      </w:pPr>
      <w:r w:rsidRPr="00D81C51">
        <w:rPr>
          <w:sz w:val="22"/>
          <w:szCs w:val="22"/>
        </w:rPr>
        <w:t>- устраивать загоны для скота, сооружать проволочные ограждения, шпалеры для садов, а также производить полив сельскохозяйственных культур;</w:t>
      </w:r>
    </w:p>
    <w:p w:rsidR="003A0D1A" w:rsidRPr="00D81C51" w:rsidRDefault="003A0D1A" w:rsidP="007323DB">
      <w:pPr>
        <w:ind w:firstLine="709"/>
        <w:rPr>
          <w:sz w:val="22"/>
          <w:szCs w:val="22"/>
        </w:rPr>
      </w:pPr>
      <w:r w:rsidRPr="00D81C51">
        <w:rPr>
          <w:sz w:val="22"/>
          <w:szCs w:val="22"/>
        </w:rPr>
        <w:t>-осуществлять добычу рыбы, других водных животных и растений придонными орудиями лова;</w:t>
      </w:r>
    </w:p>
    <w:p w:rsidR="003A0D1A" w:rsidRPr="00D81C51" w:rsidRDefault="003A0D1A" w:rsidP="007323DB">
      <w:pPr>
        <w:ind w:firstLine="709"/>
        <w:rPr>
          <w:sz w:val="22"/>
          <w:szCs w:val="22"/>
        </w:rPr>
      </w:pPr>
      <w:r w:rsidRPr="00D81C51">
        <w:rPr>
          <w:sz w:val="22"/>
          <w:szCs w:val="22"/>
        </w:rPr>
        <w:t>- устраивать водопои;</w:t>
      </w:r>
    </w:p>
    <w:p w:rsidR="003A0D1A" w:rsidRPr="00D81C51" w:rsidRDefault="003A0D1A" w:rsidP="007323DB">
      <w:pPr>
        <w:ind w:firstLine="709"/>
        <w:rPr>
          <w:sz w:val="22"/>
          <w:szCs w:val="22"/>
        </w:rPr>
      </w:pPr>
      <w:r w:rsidRPr="00D81C51">
        <w:rPr>
          <w:sz w:val="22"/>
          <w:szCs w:val="22"/>
        </w:rPr>
        <w:t>- производить колку и заготовку льда (в охранных зонах подводных кабельных линий электропередачи);</w:t>
      </w:r>
    </w:p>
    <w:p w:rsidR="003A0D1A" w:rsidRPr="00D81C51" w:rsidRDefault="003A0D1A" w:rsidP="007323DB">
      <w:pPr>
        <w:ind w:firstLine="709"/>
        <w:rPr>
          <w:sz w:val="22"/>
          <w:szCs w:val="22"/>
        </w:rPr>
      </w:pPr>
      <w:r w:rsidRPr="00D81C51">
        <w:rPr>
          <w:sz w:val="22"/>
          <w:szCs w:val="22"/>
        </w:rPr>
        <w:t xml:space="preserve">- устраивать проезды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
        </w:smartTagPr>
        <w:r w:rsidRPr="00D81C51">
          <w:rPr>
            <w:sz w:val="22"/>
            <w:szCs w:val="22"/>
          </w:rPr>
          <w:t>4,5 м</w:t>
        </w:r>
      </w:smartTag>
      <w:r w:rsidRPr="00D81C51">
        <w:rPr>
          <w:sz w:val="22"/>
          <w:szCs w:val="22"/>
        </w:rPr>
        <w:t xml:space="preserve"> (в охранных зонах воздушных линий электропередачи);</w:t>
      </w:r>
    </w:p>
    <w:p w:rsidR="003A0D1A" w:rsidRPr="00D81C51" w:rsidRDefault="003A0D1A" w:rsidP="007323DB">
      <w:pPr>
        <w:ind w:firstLine="709"/>
        <w:rPr>
          <w:sz w:val="22"/>
          <w:szCs w:val="22"/>
        </w:rPr>
      </w:pPr>
      <w:r w:rsidRPr="00D81C51">
        <w:rPr>
          <w:sz w:val="22"/>
          <w:szCs w:val="22"/>
        </w:rPr>
        <w:t xml:space="preserve">- производить земляные работы на глубине более </w:t>
      </w:r>
      <w:smartTag w:uri="urn:schemas-microsoft-com:office:smarttags" w:element="metricconverter">
        <w:smartTagPr>
          <w:attr w:name="ProductID" w:val="0,3 м"/>
        </w:smartTagPr>
        <w:r w:rsidRPr="00D81C51">
          <w:rPr>
            <w:sz w:val="22"/>
            <w:szCs w:val="22"/>
          </w:rPr>
          <w:t>0,3 м</w:t>
        </w:r>
      </w:smartTag>
      <w:r w:rsidRPr="00D81C51">
        <w:rPr>
          <w:sz w:val="22"/>
          <w:szCs w:val="22"/>
        </w:rPr>
        <w:t xml:space="preserve">, на вспахиваемых землях - на глубине более </w:t>
      </w:r>
      <w:smartTag w:uri="urn:schemas-microsoft-com:office:smarttags" w:element="metricconverter">
        <w:smartTagPr>
          <w:attr w:name="ProductID" w:val="0,45 м"/>
        </w:smartTagPr>
        <w:r w:rsidRPr="00D81C51">
          <w:rPr>
            <w:sz w:val="22"/>
            <w:szCs w:val="22"/>
          </w:rPr>
          <w:t>0,45 м</w:t>
        </w:r>
      </w:smartTag>
      <w:r w:rsidRPr="00D81C51">
        <w:rPr>
          <w:sz w:val="22"/>
          <w:szCs w:val="22"/>
        </w:rPr>
        <w:t xml:space="preserve">, а также планировку грунта (в охранных зонах подземных кабельных линий электропередачи). </w:t>
      </w:r>
    </w:p>
    <w:p w:rsidR="003A0D1A" w:rsidRPr="00D81C51" w:rsidRDefault="003A0D1A" w:rsidP="007323DB">
      <w:pPr>
        <w:ind w:firstLine="709"/>
        <w:rPr>
          <w:sz w:val="22"/>
          <w:szCs w:val="22"/>
        </w:rPr>
      </w:pPr>
      <w:r w:rsidRPr="00D81C51">
        <w:rPr>
          <w:sz w:val="22"/>
          <w:szCs w:val="22"/>
        </w:rPr>
        <w:t xml:space="preserve">Санитарно-защитные зоны от воздействия электрического поля воздушных линий электропередач (ВЛ) напряжением 330 кВ и выше расположены в границах охранных зон воздушных линий электропередач (ЛЭП). </w:t>
      </w:r>
    </w:p>
    <w:p w:rsidR="003A0D1A" w:rsidRPr="00D81C51" w:rsidRDefault="003A0D1A" w:rsidP="007323DB">
      <w:pPr>
        <w:ind w:firstLine="539"/>
        <w:rPr>
          <w:sz w:val="22"/>
          <w:szCs w:val="22"/>
        </w:rPr>
      </w:pPr>
      <w:r w:rsidRPr="00D81C51">
        <w:rPr>
          <w:sz w:val="22"/>
          <w:szCs w:val="22"/>
        </w:rPr>
        <w:t>5.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устанавливаются в целях обеспечения сохранности объекта культурного наследия в его исторической среде на сопряженной с ним территории.</w:t>
      </w:r>
    </w:p>
    <w:p w:rsidR="003A0D1A" w:rsidRPr="00D81C51" w:rsidRDefault="003A0D1A" w:rsidP="007323DB">
      <w:pPr>
        <w:ind w:firstLine="539"/>
        <w:rPr>
          <w:sz w:val="22"/>
          <w:szCs w:val="22"/>
        </w:rPr>
      </w:pPr>
      <w:r w:rsidRPr="00D81C51">
        <w:rPr>
          <w:sz w:val="22"/>
          <w:szCs w:val="22"/>
        </w:rPr>
        <w:t>Состав зон охраны объекта культурного наследия определяется проектом зон охраны объекта культурного наследия.</w:t>
      </w:r>
    </w:p>
    <w:p w:rsidR="003A0D1A" w:rsidRPr="00D81C51" w:rsidRDefault="003A0D1A" w:rsidP="007323DB">
      <w:pPr>
        <w:ind w:firstLine="539"/>
        <w:contextualSpacing w:val="0"/>
        <w:rPr>
          <w:sz w:val="22"/>
          <w:szCs w:val="22"/>
        </w:rPr>
      </w:pPr>
      <w:r w:rsidRPr="00D81C51">
        <w:rPr>
          <w:sz w:val="22"/>
          <w:szCs w:val="22"/>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A0D1A" w:rsidRPr="00D81C51" w:rsidRDefault="003A0D1A" w:rsidP="007323DB">
      <w:pPr>
        <w:ind w:firstLine="539"/>
        <w:contextualSpacing w:val="0"/>
        <w:rPr>
          <w:sz w:val="22"/>
          <w:szCs w:val="22"/>
        </w:rPr>
      </w:pPr>
      <w:r w:rsidRPr="00D81C51">
        <w:rPr>
          <w:sz w:val="22"/>
          <w:szCs w:val="22"/>
        </w:rPr>
        <w:t>В зоне регулирования застройки и хозяйственной деятельности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A0D1A" w:rsidRPr="00D81C51" w:rsidRDefault="003A0D1A" w:rsidP="007323DB">
      <w:pPr>
        <w:ind w:firstLine="539"/>
        <w:contextualSpacing w:val="0"/>
        <w:rPr>
          <w:sz w:val="22"/>
          <w:szCs w:val="22"/>
        </w:rPr>
      </w:pPr>
      <w:r w:rsidRPr="00D81C51">
        <w:rPr>
          <w:sz w:val="22"/>
          <w:szCs w:val="22"/>
        </w:rPr>
        <w:t>В зоне охраняемого природного ландшафта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A0D1A" w:rsidRPr="00D81C51" w:rsidRDefault="003A0D1A" w:rsidP="007323DB">
      <w:pPr>
        <w:ind w:firstLine="539"/>
        <w:contextualSpacing w:val="0"/>
        <w:rPr>
          <w:sz w:val="22"/>
          <w:szCs w:val="22"/>
        </w:rPr>
      </w:pPr>
      <w:r w:rsidRPr="00D81C51">
        <w:rPr>
          <w:sz w:val="22"/>
          <w:szCs w:val="22"/>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Республики Коми.</w:t>
      </w:r>
    </w:p>
    <w:p w:rsidR="003A0D1A" w:rsidRPr="00D81C51" w:rsidRDefault="003A0D1A" w:rsidP="007323DB">
      <w:pPr>
        <w:ind w:firstLine="709"/>
        <w:rPr>
          <w:sz w:val="22"/>
          <w:szCs w:val="22"/>
        </w:rPr>
      </w:pPr>
      <w:r w:rsidRPr="00D81C51">
        <w:rPr>
          <w:sz w:val="22"/>
          <w:szCs w:val="22"/>
        </w:rPr>
        <w:t>До разработки проектов зон охраны объектов культурного наследия любая деятельность в границах зоны охраны объектов культурного наследия, обозначенной на карте статьи 51, осуществляется по согласованию с органом охраны объектов культурного наследия Республики Коми.</w:t>
      </w:r>
    </w:p>
    <w:p w:rsidR="003A0D1A" w:rsidRPr="00D81C51" w:rsidRDefault="003A0D1A" w:rsidP="007323DB">
      <w:pPr>
        <w:ind w:firstLine="709"/>
        <w:rPr>
          <w:sz w:val="22"/>
          <w:szCs w:val="22"/>
        </w:rPr>
      </w:pPr>
    </w:p>
    <w:p w:rsidR="003A0D1A" w:rsidRPr="00D81C51" w:rsidRDefault="003A0D1A" w:rsidP="007323DB">
      <w:pPr>
        <w:ind w:firstLine="709"/>
        <w:rPr>
          <w:sz w:val="22"/>
          <w:szCs w:val="22"/>
        </w:rPr>
      </w:pPr>
      <w:r w:rsidRPr="00D81C51">
        <w:rPr>
          <w:sz w:val="22"/>
          <w:szCs w:val="22"/>
        </w:rPr>
        <w:lastRenderedPageBreak/>
        <w:t>Статья 54. Описание ограничений использования земельных участков и объектов капитального строительства, установленных водоохранными зонами и зонами санитарной охраны источников водоснабжения.</w:t>
      </w:r>
    </w:p>
    <w:p w:rsidR="003A0D1A" w:rsidRPr="00D81C51" w:rsidRDefault="003A0D1A" w:rsidP="007323DB">
      <w:pPr>
        <w:ind w:firstLine="709"/>
        <w:rPr>
          <w:sz w:val="22"/>
          <w:szCs w:val="22"/>
        </w:rPr>
      </w:pPr>
      <w:r w:rsidRPr="00D81C51">
        <w:rPr>
          <w:sz w:val="22"/>
          <w:szCs w:val="22"/>
        </w:rPr>
        <w:t xml:space="preserve">1. Водоохранные зоны выделяются в целях: </w:t>
      </w:r>
    </w:p>
    <w:p w:rsidR="003A0D1A" w:rsidRPr="00D81C51" w:rsidRDefault="003A0D1A" w:rsidP="007323DB">
      <w:pPr>
        <w:ind w:firstLine="709"/>
        <w:rPr>
          <w:sz w:val="22"/>
          <w:szCs w:val="22"/>
        </w:rPr>
      </w:pPr>
      <w:r w:rsidRPr="00D81C51">
        <w:rPr>
          <w:sz w:val="22"/>
          <w:szCs w:val="22"/>
        </w:rPr>
        <w:t>- предупреждения и предотвращения микробного и химического загрязнения поверхностных вод;</w:t>
      </w:r>
    </w:p>
    <w:p w:rsidR="003A0D1A" w:rsidRPr="00D81C51" w:rsidRDefault="003A0D1A" w:rsidP="007323DB">
      <w:pPr>
        <w:ind w:firstLine="709"/>
        <w:rPr>
          <w:sz w:val="22"/>
          <w:szCs w:val="22"/>
        </w:rPr>
      </w:pPr>
      <w:r w:rsidRPr="00D81C51">
        <w:rPr>
          <w:sz w:val="22"/>
          <w:szCs w:val="22"/>
        </w:rPr>
        <w:t>- предотвращения загрязнения, засорения, заиления и истощения водных объектов;</w:t>
      </w:r>
    </w:p>
    <w:p w:rsidR="003A0D1A" w:rsidRPr="00D81C51" w:rsidRDefault="003A0D1A" w:rsidP="007323DB">
      <w:pPr>
        <w:ind w:firstLine="709"/>
        <w:rPr>
          <w:sz w:val="22"/>
          <w:szCs w:val="22"/>
        </w:rPr>
      </w:pPr>
      <w:r w:rsidRPr="00D81C51">
        <w:rPr>
          <w:sz w:val="22"/>
          <w:szCs w:val="22"/>
        </w:rPr>
        <w:t xml:space="preserve">- сохранения среды обитания объектов водного, животного и растительного мира. </w:t>
      </w:r>
    </w:p>
    <w:p w:rsidR="003A0D1A" w:rsidRPr="00D81C51" w:rsidRDefault="003A0D1A" w:rsidP="007323DB">
      <w:pPr>
        <w:ind w:firstLine="709"/>
        <w:rPr>
          <w:sz w:val="22"/>
          <w:szCs w:val="22"/>
        </w:rPr>
      </w:pPr>
      <w:r w:rsidRPr="00D81C51">
        <w:rPr>
          <w:sz w:val="22"/>
          <w:szCs w:val="22"/>
        </w:rPr>
        <w:t xml:space="preserve">2. Использование земельных участков и объектов капитального строительства, расположенных в пределах водоохранныхзон, определяетсяградостроительными регламентамиприменительно к соответствующим территориальным зонам, с учетом ограничений, определенных настоящей статьей и ограничениями, установленными законами, иными нормативными правовыми актами применительно к водоохранным зонам. </w:t>
      </w:r>
    </w:p>
    <w:p w:rsidR="003A0D1A" w:rsidRPr="00D81C51" w:rsidRDefault="003A0D1A" w:rsidP="007323DB">
      <w:pPr>
        <w:ind w:firstLine="709"/>
        <w:rPr>
          <w:sz w:val="22"/>
          <w:szCs w:val="22"/>
        </w:rPr>
      </w:pPr>
      <w:r w:rsidRPr="00D81C51">
        <w:rPr>
          <w:sz w:val="22"/>
          <w:szCs w:val="22"/>
        </w:rPr>
        <w:t xml:space="preserve">3. Ограничения использования земельных участков и объектов капитального строительства, расположенных в водоохранных зонах, установлены следующими нормативными правовыми актами: </w:t>
      </w:r>
    </w:p>
    <w:p w:rsidR="003A0D1A" w:rsidRPr="00D81C51" w:rsidRDefault="003A0D1A" w:rsidP="007323DB">
      <w:pPr>
        <w:ind w:firstLine="709"/>
        <w:rPr>
          <w:sz w:val="22"/>
          <w:szCs w:val="22"/>
        </w:rPr>
      </w:pPr>
      <w:r w:rsidRPr="00D81C51">
        <w:rPr>
          <w:sz w:val="22"/>
          <w:szCs w:val="22"/>
        </w:rPr>
        <w:t>Водный кодекс Российской Федерации;</w:t>
      </w:r>
    </w:p>
    <w:p w:rsidR="003A0D1A" w:rsidRPr="00D81C51" w:rsidRDefault="003A0D1A" w:rsidP="007323DB">
      <w:pPr>
        <w:ind w:firstLine="709"/>
        <w:rPr>
          <w:sz w:val="22"/>
          <w:szCs w:val="22"/>
        </w:rPr>
      </w:pPr>
      <w:r w:rsidRPr="00D81C51">
        <w:rPr>
          <w:sz w:val="22"/>
          <w:szCs w:val="22"/>
        </w:rPr>
        <w:t>Земельный кодекс Российской Федерации;</w:t>
      </w:r>
    </w:p>
    <w:p w:rsidR="003A0D1A" w:rsidRPr="00D81C51" w:rsidRDefault="003A0D1A" w:rsidP="007323DB">
      <w:pPr>
        <w:ind w:firstLine="709"/>
        <w:rPr>
          <w:sz w:val="22"/>
          <w:szCs w:val="22"/>
        </w:rPr>
      </w:pPr>
      <w:r w:rsidRPr="00D81C51">
        <w:rPr>
          <w:sz w:val="22"/>
          <w:szCs w:val="22"/>
        </w:rPr>
        <w:t>Федеральный закон от 10.01.2002 N 7-ФЗ «Об охране окружающей среды»;</w:t>
      </w:r>
    </w:p>
    <w:p w:rsidR="003A0D1A" w:rsidRPr="00D81C51" w:rsidRDefault="003A0D1A" w:rsidP="007323DB">
      <w:pPr>
        <w:ind w:firstLine="709"/>
        <w:rPr>
          <w:sz w:val="22"/>
          <w:szCs w:val="22"/>
        </w:rPr>
      </w:pPr>
      <w:r w:rsidRPr="00D81C51">
        <w:rPr>
          <w:sz w:val="22"/>
          <w:szCs w:val="22"/>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25.06.1986 N 1790;</w:t>
      </w:r>
    </w:p>
    <w:p w:rsidR="003A0D1A" w:rsidRPr="00D81C51" w:rsidRDefault="003A0D1A" w:rsidP="007323DB">
      <w:pPr>
        <w:ind w:firstLine="709"/>
        <w:rPr>
          <w:sz w:val="22"/>
          <w:szCs w:val="22"/>
        </w:rPr>
      </w:pPr>
      <w:r w:rsidRPr="00D81C51">
        <w:rPr>
          <w:sz w:val="22"/>
          <w:szCs w:val="22"/>
        </w:rPr>
        <w:t>Правила охраны поверхностных вод. Утверждены первым заместителем председателя Госкомприроды СССР 21.02.1991.</w:t>
      </w:r>
    </w:p>
    <w:p w:rsidR="003A0D1A" w:rsidRPr="00D81C51" w:rsidRDefault="003A0D1A" w:rsidP="007323DB">
      <w:pPr>
        <w:ind w:firstLine="709"/>
        <w:rPr>
          <w:sz w:val="22"/>
          <w:szCs w:val="22"/>
        </w:rPr>
      </w:pPr>
      <w:r w:rsidRPr="00D81C51">
        <w:rPr>
          <w:sz w:val="22"/>
          <w:szCs w:val="22"/>
        </w:rPr>
        <w:t xml:space="preserve">4. Для земельных участков и объектов капитального строительства, расположенных в водоохранных зонах рек, других водных объектов, устанавливаются: </w:t>
      </w:r>
    </w:p>
    <w:p w:rsidR="003A0D1A" w:rsidRPr="00D81C51" w:rsidRDefault="003A0D1A" w:rsidP="007323DB">
      <w:pPr>
        <w:ind w:firstLine="709"/>
        <w:rPr>
          <w:sz w:val="22"/>
          <w:szCs w:val="22"/>
        </w:rPr>
      </w:pPr>
      <w:r w:rsidRPr="00D81C51">
        <w:rPr>
          <w:sz w:val="22"/>
          <w:szCs w:val="22"/>
        </w:rPr>
        <w:t>- виды запрещенного использования;</w:t>
      </w:r>
    </w:p>
    <w:p w:rsidR="003A0D1A" w:rsidRPr="00D81C51" w:rsidRDefault="003A0D1A" w:rsidP="007323DB">
      <w:pPr>
        <w:ind w:firstLine="709"/>
        <w:rPr>
          <w:sz w:val="22"/>
          <w:szCs w:val="22"/>
        </w:rPr>
      </w:pPr>
      <w:r w:rsidRPr="00D81C51">
        <w:rPr>
          <w:sz w:val="22"/>
          <w:szCs w:val="22"/>
        </w:rPr>
        <w:t>- условно разрешенные (допустимые)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w:t>
      </w:r>
    </w:p>
    <w:p w:rsidR="003A0D1A" w:rsidRPr="00D81C51" w:rsidRDefault="003A0D1A" w:rsidP="007323DB">
      <w:pPr>
        <w:ind w:firstLine="709"/>
        <w:rPr>
          <w:sz w:val="22"/>
          <w:szCs w:val="22"/>
        </w:rPr>
      </w:pPr>
      <w:r w:rsidRPr="00D81C51">
        <w:rPr>
          <w:sz w:val="22"/>
          <w:szCs w:val="22"/>
        </w:rPr>
        <w:t xml:space="preserve">Запрещенные виды использования земельных участков, расположенных в границах водоохранных зон рек, других водных объектов: </w:t>
      </w:r>
    </w:p>
    <w:p w:rsidR="003A0D1A" w:rsidRPr="00D81C51" w:rsidRDefault="003A0D1A" w:rsidP="007323DB">
      <w:pPr>
        <w:ind w:firstLine="709"/>
        <w:rPr>
          <w:sz w:val="22"/>
          <w:szCs w:val="22"/>
        </w:rPr>
      </w:pPr>
      <w:r w:rsidRPr="00D81C51">
        <w:rPr>
          <w:sz w:val="22"/>
          <w:szCs w:val="22"/>
        </w:rPr>
        <w:t>- использование сточных вод для удобрения почв;</w:t>
      </w:r>
    </w:p>
    <w:p w:rsidR="003A0D1A" w:rsidRPr="00D81C51" w:rsidRDefault="003A0D1A" w:rsidP="007323DB">
      <w:pPr>
        <w:ind w:firstLine="709"/>
        <w:rPr>
          <w:sz w:val="22"/>
          <w:szCs w:val="22"/>
        </w:rPr>
      </w:pPr>
      <w:r w:rsidRPr="00D81C51">
        <w:rPr>
          <w:sz w:val="22"/>
          <w:szCs w:val="22"/>
        </w:rPr>
        <w:t>- 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3A0D1A" w:rsidRPr="00D81C51" w:rsidRDefault="003A0D1A" w:rsidP="007323DB">
      <w:pPr>
        <w:ind w:firstLine="709"/>
        <w:rPr>
          <w:sz w:val="22"/>
          <w:szCs w:val="22"/>
        </w:rPr>
      </w:pPr>
      <w:r w:rsidRPr="00D81C51">
        <w:rPr>
          <w:sz w:val="22"/>
          <w:szCs w:val="22"/>
        </w:rPr>
        <w:t>- осуществление авиационных мер по борьбе с вредителями и болезнями растений;</w:t>
      </w:r>
    </w:p>
    <w:p w:rsidR="003A0D1A" w:rsidRPr="00D81C51" w:rsidRDefault="003A0D1A" w:rsidP="007323DB">
      <w:pPr>
        <w:ind w:firstLine="709"/>
        <w:rPr>
          <w:sz w:val="22"/>
          <w:szCs w:val="22"/>
        </w:rPr>
      </w:pPr>
      <w:r w:rsidRPr="00D81C51">
        <w:rPr>
          <w:sz w:val="22"/>
          <w:szCs w:val="22"/>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A0D1A" w:rsidRPr="00D81C51" w:rsidRDefault="003A0D1A" w:rsidP="007323DB">
      <w:pPr>
        <w:ind w:firstLine="709"/>
        <w:rPr>
          <w:sz w:val="22"/>
          <w:szCs w:val="22"/>
        </w:rPr>
      </w:pPr>
      <w:r w:rsidRPr="00D81C51">
        <w:rPr>
          <w:sz w:val="22"/>
          <w:szCs w:val="22"/>
        </w:rPr>
        <w:t xml:space="preserve">В границах прибрежных защитных полос, наряду с вышеуказанными ограничениями, запрещаются: </w:t>
      </w:r>
    </w:p>
    <w:p w:rsidR="003A0D1A" w:rsidRPr="00D81C51" w:rsidRDefault="003A0D1A" w:rsidP="007323DB">
      <w:pPr>
        <w:ind w:firstLine="709"/>
        <w:rPr>
          <w:sz w:val="22"/>
          <w:szCs w:val="22"/>
        </w:rPr>
      </w:pPr>
      <w:r w:rsidRPr="00D81C51">
        <w:rPr>
          <w:sz w:val="22"/>
          <w:szCs w:val="22"/>
        </w:rPr>
        <w:t>- распашка земель;</w:t>
      </w:r>
    </w:p>
    <w:p w:rsidR="003A0D1A" w:rsidRPr="00D81C51" w:rsidRDefault="003A0D1A" w:rsidP="007323DB">
      <w:pPr>
        <w:ind w:firstLine="709"/>
        <w:rPr>
          <w:sz w:val="22"/>
          <w:szCs w:val="22"/>
        </w:rPr>
      </w:pPr>
      <w:r w:rsidRPr="00D81C51">
        <w:rPr>
          <w:sz w:val="22"/>
          <w:szCs w:val="22"/>
        </w:rPr>
        <w:t>- размещение отвалов размываемых грунтов;</w:t>
      </w:r>
    </w:p>
    <w:p w:rsidR="003A0D1A" w:rsidRPr="00D81C51" w:rsidRDefault="003A0D1A" w:rsidP="007323DB">
      <w:pPr>
        <w:ind w:firstLine="709"/>
        <w:rPr>
          <w:sz w:val="22"/>
          <w:szCs w:val="22"/>
        </w:rPr>
      </w:pPr>
      <w:r w:rsidRPr="00D81C51">
        <w:rPr>
          <w:sz w:val="22"/>
          <w:szCs w:val="22"/>
        </w:rPr>
        <w:t xml:space="preserve">- выпас сельскохозяйственных животных и организация для них летних лагерей, ванн. </w:t>
      </w:r>
    </w:p>
    <w:p w:rsidR="003A0D1A" w:rsidRPr="00D81C51" w:rsidRDefault="003A0D1A" w:rsidP="007323DB">
      <w:pPr>
        <w:ind w:firstLine="709"/>
        <w:rPr>
          <w:sz w:val="22"/>
          <w:szCs w:val="22"/>
        </w:rPr>
      </w:pPr>
      <w:r w:rsidRPr="00D81C51">
        <w:rPr>
          <w:sz w:val="22"/>
          <w:szCs w:val="22"/>
        </w:rPr>
        <w:t xml:space="preserve">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3A0D1A" w:rsidRPr="00D81C51" w:rsidRDefault="003A0D1A" w:rsidP="007323DB">
      <w:pPr>
        <w:ind w:firstLine="709"/>
        <w:rPr>
          <w:sz w:val="22"/>
          <w:szCs w:val="22"/>
        </w:rPr>
      </w:pPr>
      <w:r w:rsidRPr="00D81C51">
        <w:rPr>
          <w:sz w:val="22"/>
          <w:szCs w:val="22"/>
        </w:rPr>
        <w:t xml:space="preserve">5. Ширина водоохранной зоны рек или ручьев устанавливается от их истока для рек или ручьев протяженностью: </w:t>
      </w:r>
    </w:p>
    <w:p w:rsidR="003A0D1A" w:rsidRPr="00D81C51" w:rsidRDefault="003A0D1A" w:rsidP="007323DB">
      <w:pPr>
        <w:ind w:firstLine="709"/>
        <w:rPr>
          <w:sz w:val="22"/>
          <w:szCs w:val="22"/>
        </w:rPr>
      </w:pPr>
      <w:r w:rsidRPr="00D81C51">
        <w:rPr>
          <w:sz w:val="22"/>
          <w:szCs w:val="22"/>
        </w:rPr>
        <w:t xml:space="preserve">- до десяти километров - в размере 50 (пятьдесят) метров, </w:t>
      </w:r>
    </w:p>
    <w:p w:rsidR="003A0D1A" w:rsidRPr="00D81C51" w:rsidRDefault="003A0D1A" w:rsidP="007323DB">
      <w:pPr>
        <w:ind w:firstLine="709"/>
        <w:rPr>
          <w:sz w:val="22"/>
          <w:szCs w:val="22"/>
        </w:rPr>
      </w:pPr>
      <w:r w:rsidRPr="00D81C51">
        <w:rPr>
          <w:sz w:val="22"/>
          <w:szCs w:val="22"/>
        </w:rPr>
        <w:t xml:space="preserve">- от десяти до пятидесяти километров - в размере 100 (сто) метров, </w:t>
      </w:r>
    </w:p>
    <w:p w:rsidR="003A0D1A" w:rsidRPr="00D81C51" w:rsidRDefault="003A0D1A" w:rsidP="007323DB">
      <w:pPr>
        <w:ind w:firstLine="709"/>
        <w:rPr>
          <w:sz w:val="22"/>
          <w:szCs w:val="22"/>
        </w:rPr>
      </w:pPr>
      <w:r w:rsidRPr="00D81C51">
        <w:rPr>
          <w:sz w:val="22"/>
          <w:szCs w:val="22"/>
        </w:rPr>
        <w:t xml:space="preserve">- от пятидесяти километров и более - в размере 200 (двести) метров. </w:t>
      </w:r>
    </w:p>
    <w:p w:rsidR="003A0D1A" w:rsidRPr="00D81C51" w:rsidRDefault="003A0D1A" w:rsidP="007323DB">
      <w:pPr>
        <w:ind w:firstLine="709"/>
        <w:rPr>
          <w:sz w:val="22"/>
          <w:szCs w:val="22"/>
        </w:rPr>
      </w:pPr>
      <w:r w:rsidRPr="00D81C51">
        <w:rPr>
          <w:sz w:val="22"/>
          <w:szCs w:val="22"/>
        </w:rPr>
        <w:t xml:space="preserve">Для реки, ручья протяженностью менее десяти километров от истока до устья водоохранная зона совпадает с прибрежной защитной полосой. </w:t>
      </w:r>
    </w:p>
    <w:p w:rsidR="003A0D1A" w:rsidRPr="00D81C51" w:rsidRDefault="003A0D1A" w:rsidP="007323DB">
      <w:pPr>
        <w:ind w:firstLine="709"/>
        <w:rPr>
          <w:sz w:val="22"/>
          <w:szCs w:val="22"/>
        </w:rPr>
      </w:pPr>
      <w:r w:rsidRPr="00D81C51">
        <w:rPr>
          <w:sz w:val="22"/>
          <w:szCs w:val="22"/>
        </w:rPr>
        <w:t xml:space="preserve">Радиус водоохранной зоны для истоков реки, ручья устанавливается в размере пятидесяти метров. </w:t>
      </w:r>
    </w:p>
    <w:p w:rsidR="003A0D1A" w:rsidRPr="00D81C51" w:rsidRDefault="003A0D1A" w:rsidP="007323DB">
      <w:pPr>
        <w:ind w:firstLine="709"/>
        <w:rPr>
          <w:sz w:val="22"/>
          <w:szCs w:val="22"/>
        </w:rPr>
      </w:pPr>
      <w:r w:rsidRPr="00D81C51">
        <w:rPr>
          <w:sz w:val="22"/>
          <w:szCs w:val="22"/>
        </w:rPr>
        <w:lastRenderedPageBreak/>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w:t>
      </w:r>
    </w:p>
    <w:p w:rsidR="003A0D1A" w:rsidRPr="00D81C51" w:rsidRDefault="003A0D1A" w:rsidP="007323DB">
      <w:pPr>
        <w:ind w:firstLine="709"/>
        <w:rPr>
          <w:sz w:val="22"/>
          <w:szCs w:val="22"/>
        </w:rPr>
      </w:pPr>
      <w:r w:rsidRPr="00D81C51">
        <w:rPr>
          <w:sz w:val="22"/>
          <w:szCs w:val="22"/>
        </w:rPr>
        <w:t>6. Ширина прибрежной защитной полосы устанавливается в зависимости от уклона берега водного объекта и составляет</w:t>
      </w:r>
    </w:p>
    <w:p w:rsidR="003A0D1A" w:rsidRPr="00D81C51" w:rsidRDefault="003A0D1A" w:rsidP="007323DB">
      <w:pPr>
        <w:ind w:firstLine="709"/>
        <w:rPr>
          <w:sz w:val="22"/>
          <w:szCs w:val="22"/>
        </w:rPr>
      </w:pPr>
      <w:r w:rsidRPr="00D81C51">
        <w:rPr>
          <w:sz w:val="22"/>
          <w:szCs w:val="22"/>
        </w:rPr>
        <w:t>- тридцать метров для обратного или нулевого уклона;</w:t>
      </w:r>
    </w:p>
    <w:p w:rsidR="003A0D1A" w:rsidRPr="00D81C51" w:rsidRDefault="003A0D1A" w:rsidP="007323DB">
      <w:pPr>
        <w:ind w:firstLine="709"/>
        <w:rPr>
          <w:sz w:val="22"/>
          <w:szCs w:val="22"/>
        </w:rPr>
      </w:pPr>
      <w:r w:rsidRPr="00D81C51">
        <w:rPr>
          <w:sz w:val="22"/>
          <w:szCs w:val="22"/>
        </w:rPr>
        <w:t>- сорок метров для уклона до трех градусов;</w:t>
      </w:r>
    </w:p>
    <w:p w:rsidR="003A0D1A" w:rsidRPr="00D81C51" w:rsidRDefault="003A0D1A" w:rsidP="007323DB">
      <w:pPr>
        <w:ind w:firstLine="709"/>
        <w:rPr>
          <w:sz w:val="22"/>
          <w:szCs w:val="22"/>
        </w:rPr>
      </w:pPr>
      <w:r w:rsidRPr="00D81C51">
        <w:rPr>
          <w:sz w:val="22"/>
          <w:szCs w:val="22"/>
        </w:rPr>
        <w:t xml:space="preserve">- пятьдесят метров, для уклона три и более градуса. </w:t>
      </w:r>
    </w:p>
    <w:p w:rsidR="003A0D1A" w:rsidRPr="00D81C51" w:rsidRDefault="003A0D1A" w:rsidP="007323DB">
      <w:pPr>
        <w:ind w:firstLine="709"/>
        <w:rPr>
          <w:sz w:val="22"/>
          <w:szCs w:val="22"/>
        </w:rPr>
      </w:pPr>
      <w:r w:rsidRPr="00D81C51">
        <w:rPr>
          <w:sz w:val="22"/>
          <w:szCs w:val="22"/>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w:t>
      </w:r>
    </w:p>
    <w:p w:rsidR="003A0D1A" w:rsidRPr="00D81C51" w:rsidRDefault="003A0D1A" w:rsidP="007323DB">
      <w:pPr>
        <w:ind w:firstLine="709"/>
        <w:rPr>
          <w:sz w:val="22"/>
          <w:szCs w:val="22"/>
        </w:rPr>
      </w:pPr>
      <w:r w:rsidRPr="00D81C51">
        <w:rPr>
          <w:sz w:val="22"/>
          <w:szCs w:val="22"/>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w:t>
      </w:r>
    </w:p>
    <w:p w:rsidR="003A0D1A" w:rsidRPr="00D81C51" w:rsidRDefault="003A0D1A" w:rsidP="007323DB">
      <w:pPr>
        <w:ind w:firstLine="709"/>
        <w:rPr>
          <w:sz w:val="22"/>
          <w:szCs w:val="22"/>
        </w:rPr>
      </w:pPr>
      <w:r w:rsidRPr="00D81C51">
        <w:rPr>
          <w:sz w:val="22"/>
          <w:szCs w:val="22"/>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 </w:t>
      </w:r>
    </w:p>
    <w:p w:rsidR="003A0D1A" w:rsidRPr="00D81C51" w:rsidRDefault="003A0D1A" w:rsidP="007323DB">
      <w:pPr>
        <w:ind w:firstLine="709"/>
        <w:rPr>
          <w:sz w:val="22"/>
          <w:szCs w:val="22"/>
        </w:rPr>
      </w:pPr>
      <w:r w:rsidRPr="00D81C51">
        <w:rPr>
          <w:sz w:val="22"/>
          <w:szCs w:val="22"/>
        </w:rPr>
        <w:t xml:space="preserve">7. Зона санитарной охраны источника питьевого водоснабжения устанавливается в соответствии с </w:t>
      </w:r>
      <w:hyperlink r:id="rId13" w:history="1">
        <w:r w:rsidRPr="00D81C51">
          <w:rPr>
            <w:rStyle w:val="af5"/>
            <w:color w:val="auto"/>
            <w:sz w:val="22"/>
            <w:szCs w:val="22"/>
            <w:u w:val="none"/>
          </w:rPr>
          <w:t>СанПиН 2.1.4.1110-02</w:t>
        </w:r>
      </w:hyperlink>
      <w:r w:rsidRPr="00D81C51">
        <w:rPr>
          <w:sz w:val="22"/>
          <w:szCs w:val="22"/>
        </w:rPr>
        <w:t xml:space="preserve">«2.1.4. ПИТЬЕВАЯ ВОДА И ВОДОСНАБЖЕНИЕ НАСЕЛЕННЫХ МЕСТ. Зоны санитарной охраны источников водоснабжения и водопроводов питьевого назначения». Зона санитарной охраны(ЗСО) - территория, включающая источник водоснабжения и/или и прилегающую территорию. ЗСО состоит из трех поясов, для каждого из  которых устанавливаются особые режимы хозяйственной деятельности и охраны. </w:t>
      </w:r>
    </w:p>
    <w:p w:rsidR="003A0D1A" w:rsidRPr="00D81C51" w:rsidRDefault="003A0D1A" w:rsidP="007323DB">
      <w:pPr>
        <w:ind w:firstLine="709"/>
        <w:rPr>
          <w:sz w:val="22"/>
          <w:szCs w:val="22"/>
        </w:rPr>
      </w:pPr>
      <w:r w:rsidRPr="00D81C51">
        <w:rPr>
          <w:sz w:val="22"/>
          <w:szCs w:val="22"/>
        </w:rPr>
        <w:t>Первый пояс (строгого режима) включает территорию расположения</w:t>
      </w:r>
      <w:hyperlink r:id="rId14" w:tooltip="Водозаборные сооружения" w:history="1">
        <w:r w:rsidRPr="00D81C51">
          <w:rPr>
            <w:rStyle w:val="af5"/>
            <w:color w:val="auto"/>
            <w:sz w:val="22"/>
            <w:szCs w:val="22"/>
            <w:u w:val="none"/>
          </w:rPr>
          <w:t>водозаборных сооружений</w:t>
        </w:r>
      </w:hyperlink>
      <w:r w:rsidRPr="00D81C51">
        <w:rPr>
          <w:sz w:val="22"/>
          <w:szCs w:val="22"/>
        </w:rPr>
        <w:t xml:space="preserve">, площадок всех </w:t>
      </w:r>
      <w:hyperlink r:id="rId15" w:tooltip="Водопроводные сооружения" w:history="1">
        <w:r w:rsidRPr="00D81C51">
          <w:rPr>
            <w:rStyle w:val="af5"/>
            <w:color w:val="auto"/>
            <w:sz w:val="22"/>
            <w:szCs w:val="22"/>
            <w:u w:val="none"/>
          </w:rPr>
          <w:t>водопроводных сооружений</w:t>
        </w:r>
      </w:hyperlink>
      <w:r w:rsidRPr="00D81C51">
        <w:rPr>
          <w:sz w:val="22"/>
          <w:szCs w:val="22"/>
        </w:rPr>
        <w:t>и водопроводящего канала. Его назначение - защита места водозабора и</w:t>
      </w:r>
      <w:hyperlink r:id="rId16" w:tooltip="Водозаборные сооружения" w:history="1">
        <w:r w:rsidRPr="00D81C51">
          <w:rPr>
            <w:rStyle w:val="af5"/>
            <w:color w:val="auto"/>
            <w:sz w:val="22"/>
            <w:szCs w:val="22"/>
            <w:u w:val="none"/>
          </w:rPr>
          <w:t>водозаборных сооружений</w:t>
        </w:r>
      </w:hyperlink>
      <w:r w:rsidRPr="00D81C51">
        <w:rPr>
          <w:sz w:val="22"/>
          <w:szCs w:val="22"/>
        </w:rPr>
        <w:t>от случайного или умышленного загрязнения и повреждения.</w:t>
      </w:r>
    </w:p>
    <w:p w:rsidR="003A0D1A" w:rsidRPr="00D81C51" w:rsidRDefault="003A0D1A" w:rsidP="007323DB">
      <w:pPr>
        <w:ind w:firstLine="709"/>
        <w:rPr>
          <w:sz w:val="22"/>
          <w:szCs w:val="22"/>
        </w:rPr>
      </w:pPr>
      <w:r w:rsidRPr="00D81C51">
        <w:rPr>
          <w:sz w:val="22"/>
          <w:szCs w:val="22"/>
        </w:rPr>
        <w:t>Первый пояс ЗСО скважин представляет собой окружность радиусом 30-</w:t>
      </w:r>
      <w:smartTag w:uri="urn:schemas-microsoft-com:office:smarttags" w:element="metricconverter">
        <w:smartTagPr>
          <w:attr w:name="ProductID" w:val="50 м"/>
        </w:smartTagPr>
        <w:r w:rsidRPr="00D81C51">
          <w:rPr>
            <w:sz w:val="22"/>
            <w:szCs w:val="22"/>
          </w:rPr>
          <w:t>50 м</w:t>
        </w:r>
      </w:smartTag>
      <w:r w:rsidRPr="00D81C51">
        <w:rPr>
          <w:sz w:val="22"/>
          <w:szCs w:val="22"/>
        </w:rPr>
        <w:t xml:space="preserve">, центр которой находится в точке расположения источника водоснабжения. Если таких источников несколько (несколько скважин), то следует выделять несколько окружностей с центром в каждой из скважин. </w:t>
      </w:r>
    </w:p>
    <w:p w:rsidR="003A0D1A" w:rsidRPr="00D81C51" w:rsidRDefault="003A0D1A" w:rsidP="007323DB">
      <w:pPr>
        <w:shd w:val="clear" w:color="auto" w:fill="FCFCFC"/>
        <w:ind w:firstLine="709"/>
        <w:rPr>
          <w:sz w:val="22"/>
          <w:szCs w:val="22"/>
        </w:rPr>
      </w:pPr>
      <w:r w:rsidRPr="00D81C51">
        <w:rPr>
          <w:sz w:val="22"/>
          <w:szCs w:val="22"/>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D81C51">
          <w:rPr>
            <w:sz w:val="22"/>
            <w:szCs w:val="22"/>
          </w:rPr>
          <w:t>30 м</w:t>
        </w:r>
      </w:smartTag>
      <w:r w:rsidRPr="00D81C51">
        <w:rPr>
          <w:sz w:val="22"/>
          <w:szCs w:val="22"/>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D81C51">
          <w:rPr>
            <w:sz w:val="22"/>
            <w:szCs w:val="22"/>
          </w:rPr>
          <w:t>50 м</w:t>
        </w:r>
      </w:smartTag>
      <w:r w:rsidRPr="00D81C51">
        <w:rPr>
          <w:sz w:val="22"/>
          <w:szCs w:val="22"/>
        </w:rPr>
        <w:t xml:space="preserve"> - при использовании недостаточно защищенных подземных вод.</w:t>
      </w:r>
    </w:p>
    <w:p w:rsidR="003A0D1A" w:rsidRPr="00D81C51" w:rsidRDefault="003A0D1A" w:rsidP="007323DB">
      <w:pPr>
        <w:ind w:firstLine="709"/>
        <w:rPr>
          <w:sz w:val="22"/>
          <w:szCs w:val="22"/>
        </w:rPr>
      </w:pPr>
      <w:r w:rsidRPr="00D81C51">
        <w:rPr>
          <w:sz w:val="22"/>
          <w:szCs w:val="22"/>
        </w:rPr>
        <w:t>Размер пояса строго режима охраны может быть сокращен государственным органом санитарно-эпидемиологического надзора на основании проекта.</w:t>
      </w:r>
    </w:p>
    <w:p w:rsidR="003A0D1A" w:rsidRPr="00D81C51" w:rsidRDefault="003A0D1A" w:rsidP="007323DB">
      <w:pPr>
        <w:ind w:firstLine="709"/>
        <w:rPr>
          <w:sz w:val="22"/>
          <w:szCs w:val="22"/>
        </w:rPr>
      </w:pPr>
    </w:p>
    <w:p w:rsidR="003A0D1A" w:rsidRPr="00D81C51" w:rsidRDefault="003A0D1A" w:rsidP="007323DB">
      <w:pPr>
        <w:ind w:firstLine="709"/>
        <w:rPr>
          <w:sz w:val="22"/>
          <w:szCs w:val="22"/>
        </w:rPr>
      </w:pPr>
      <w:r w:rsidRPr="00D81C51">
        <w:rPr>
          <w:sz w:val="22"/>
          <w:szCs w:val="22"/>
        </w:rPr>
        <w:t>Статья 55. Описание ограничений использования земельных участков и объектов капитального строительства в зоне затопления и подтопления паводком</w:t>
      </w:r>
    </w:p>
    <w:p w:rsidR="003A0D1A" w:rsidRPr="00D81C51" w:rsidRDefault="003A0D1A" w:rsidP="007323DB">
      <w:pPr>
        <w:ind w:firstLine="709"/>
        <w:rPr>
          <w:sz w:val="22"/>
          <w:szCs w:val="22"/>
        </w:rPr>
      </w:pPr>
    </w:p>
    <w:p w:rsidR="003A0D1A" w:rsidRPr="00D81C51" w:rsidRDefault="003A0D1A" w:rsidP="007323DB">
      <w:pPr>
        <w:ind w:firstLine="709"/>
        <w:rPr>
          <w:sz w:val="22"/>
          <w:szCs w:val="22"/>
        </w:rPr>
      </w:pPr>
      <w:r w:rsidRPr="00D81C51">
        <w:rPr>
          <w:sz w:val="22"/>
          <w:szCs w:val="22"/>
        </w:rPr>
        <w:t xml:space="preserve">1. Зоной катастрофического затопления является территория, на которой затопление имеет глубину </w:t>
      </w:r>
      <w:smartTag w:uri="urn:schemas-microsoft-com:office:smarttags" w:element="metricconverter">
        <w:smartTagPr>
          <w:attr w:name="ProductID" w:val="1,5 м"/>
        </w:smartTagPr>
        <w:r w:rsidRPr="00D81C51">
          <w:rPr>
            <w:sz w:val="22"/>
            <w:szCs w:val="22"/>
          </w:rPr>
          <w:t>1,5 м</w:t>
        </w:r>
      </w:smartTag>
      <w:r w:rsidRPr="00D81C51">
        <w:rPr>
          <w:sz w:val="22"/>
          <w:szCs w:val="22"/>
        </w:rPr>
        <w:t xml:space="preserve"> и более и может повлечь за собой разрушение зданий и сооружений, гибель людей, вывод из строя оборудования предприятий, уничтожение других материальных ценностей (СНиП 2.07.01-89). </w:t>
      </w:r>
    </w:p>
    <w:p w:rsidR="003A0D1A" w:rsidRPr="00D81C51" w:rsidRDefault="003A0D1A" w:rsidP="007323DB">
      <w:pPr>
        <w:ind w:firstLine="709"/>
        <w:rPr>
          <w:sz w:val="22"/>
          <w:szCs w:val="22"/>
        </w:rPr>
      </w:pPr>
      <w:r w:rsidRPr="00D81C51">
        <w:rPr>
          <w:sz w:val="22"/>
          <w:szCs w:val="22"/>
        </w:rPr>
        <w:t xml:space="preserve">Катастрофическое затопление является основным последствием гидродинамической аварии гидротехнических сооружений (далее ГТС) и заключается в стремительном затоплении волной прорыва нижерасположенной местности и возникновении наводнения. </w:t>
      </w:r>
    </w:p>
    <w:p w:rsidR="003A0D1A" w:rsidRPr="00D81C51" w:rsidRDefault="003A0D1A" w:rsidP="007323DB">
      <w:pPr>
        <w:ind w:firstLine="709"/>
        <w:rPr>
          <w:sz w:val="22"/>
          <w:szCs w:val="22"/>
        </w:rPr>
      </w:pPr>
      <w:r w:rsidRPr="00D81C51">
        <w:rPr>
          <w:sz w:val="22"/>
          <w:szCs w:val="22"/>
        </w:rPr>
        <w:t>Катастрофическое затопление характеризуется следующими параметрами: высотой и скоростью волны прорыва, расчетным временем прихода гребня и фронта волны прорыва в соответствующий створ, максимальной глубиной затопления участка местности, длительностью затопления территории, границами зоны возможного затопления.</w:t>
      </w:r>
    </w:p>
    <w:p w:rsidR="003A0D1A" w:rsidRPr="00D81C51" w:rsidRDefault="003A0D1A" w:rsidP="007323DB">
      <w:pPr>
        <w:ind w:firstLine="709"/>
        <w:rPr>
          <w:sz w:val="22"/>
          <w:szCs w:val="22"/>
        </w:rPr>
      </w:pPr>
      <w:r w:rsidRPr="00D81C51">
        <w:rPr>
          <w:sz w:val="22"/>
          <w:szCs w:val="22"/>
        </w:rPr>
        <w:t xml:space="preserve">На свободных от застройки территориях вероятного катастрофического затопления необходимо до начала их использования выполнить мероприятия по инженерной защите и подготовке затапливаемых территорий путем искусственного повышения территории или строительства дамб обвалования; берегоукрепления; организации и очистки поверхностного стока; дренирования территории. </w:t>
      </w:r>
    </w:p>
    <w:p w:rsidR="003A0D1A" w:rsidRPr="00D81C51" w:rsidRDefault="003A0D1A" w:rsidP="007323DB">
      <w:pPr>
        <w:ind w:firstLine="709"/>
        <w:rPr>
          <w:sz w:val="22"/>
          <w:szCs w:val="22"/>
        </w:rPr>
      </w:pPr>
      <w:r w:rsidRPr="00D81C51">
        <w:rPr>
          <w:sz w:val="22"/>
          <w:szCs w:val="22"/>
        </w:rPr>
        <w:t>На застроенных территориях допустима реконструкция зданий и строений, не влекущая за собой увеличения существующей плотности, при условии отсутствия жилых помещений на первых этажах зданий.</w:t>
      </w:r>
    </w:p>
    <w:p w:rsidR="003A0D1A" w:rsidRPr="00D81C51" w:rsidRDefault="003A0D1A" w:rsidP="007323DB">
      <w:pPr>
        <w:ind w:firstLine="709"/>
        <w:rPr>
          <w:sz w:val="22"/>
          <w:szCs w:val="22"/>
        </w:rPr>
      </w:pPr>
      <w:r w:rsidRPr="00D81C51">
        <w:rPr>
          <w:sz w:val="22"/>
          <w:szCs w:val="22"/>
        </w:rPr>
        <w:lastRenderedPageBreak/>
        <w:t xml:space="preserve">В пределах зоны катастрофического затопления запрещается размещение новых объектов капитального строительства (новое строительство) без инженерной защиты территории от затопления. </w:t>
      </w:r>
    </w:p>
    <w:p w:rsidR="003A0D1A" w:rsidRPr="00D81C51" w:rsidRDefault="003A0D1A" w:rsidP="007323DB">
      <w:pPr>
        <w:ind w:firstLine="709"/>
        <w:rPr>
          <w:sz w:val="22"/>
          <w:szCs w:val="22"/>
        </w:rPr>
      </w:pPr>
      <w:r w:rsidRPr="00D81C51">
        <w:rPr>
          <w:sz w:val="22"/>
          <w:szCs w:val="22"/>
        </w:rPr>
        <w:t>2.В пределах зоны затопления паводком запрещается размещение объектов капитального строительства (новое строительство) без инженерной защиты территории от затопления.</w:t>
      </w:r>
    </w:p>
    <w:p w:rsidR="003A0D1A" w:rsidRPr="00D81C51" w:rsidRDefault="003A0D1A" w:rsidP="007323DB">
      <w:pPr>
        <w:ind w:firstLine="709"/>
        <w:rPr>
          <w:sz w:val="22"/>
          <w:szCs w:val="22"/>
        </w:rPr>
      </w:pPr>
      <w:r w:rsidRPr="00D81C51">
        <w:rPr>
          <w:sz w:val="22"/>
          <w:szCs w:val="22"/>
        </w:rPr>
        <w:t xml:space="preserve">Защита от затопления паводком осуществляется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берегоукрепления; организации и очистки поверхностного стока; дренирования территории. </w:t>
      </w:r>
    </w:p>
    <w:p w:rsidR="003A0D1A" w:rsidRPr="00D81C51" w:rsidRDefault="003A0D1A" w:rsidP="007323DB">
      <w:pPr>
        <w:ind w:firstLine="709"/>
        <w:rPr>
          <w:sz w:val="22"/>
          <w:szCs w:val="22"/>
        </w:rPr>
      </w:pPr>
      <w:r w:rsidRPr="00D81C51">
        <w:rPr>
          <w:sz w:val="22"/>
          <w:szCs w:val="22"/>
        </w:rPr>
        <w:t>В случае невозможности защиты территории от затопления паводками необходимо предусмотреть вынос существующих строений и не осуществлять размещение новых объектов капитального строительства (новое строительство).</w:t>
      </w:r>
    </w:p>
    <w:p w:rsidR="003A0D1A" w:rsidRPr="00D81C51" w:rsidRDefault="003A0D1A" w:rsidP="007323DB">
      <w:pPr>
        <w:ind w:firstLine="709"/>
        <w:rPr>
          <w:sz w:val="22"/>
          <w:szCs w:val="22"/>
        </w:rPr>
      </w:pPr>
    </w:p>
    <w:p w:rsidR="003A0D1A" w:rsidRPr="00D81C51" w:rsidRDefault="003A0D1A" w:rsidP="007323DB">
      <w:pPr>
        <w:contextualSpacing w:val="0"/>
        <w:rPr>
          <w:sz w:val="22"/>
          <w:szCs w:val="22"/>
        </w:rPr>
      </w:pPr>
      <w:r w:rsidRPr="00D81C51">
        <w:rPr>
          <w:sz w:val="22"/>
          <w:szCs w:val="22"/>
        </w:rPr>
        <w:br w:type="page"/>
      </w:r>
    </w:p>
    <w:p w:rsidR="003A0D1A" w:rsidRPr="00D81C51" w:rsidRDefault="003A0D1A" w:rsidP="007323DB">
      <w:pPr>
        <w:pStyle w:val="style13222631300000000552consplusnormal"/>
        <w:spacing w:before="0" w:beforeAutospacing="0" w:after="0" w:afterAutospacing="0"/>
        <w:ind w:firstLine="709"/>
        <w:jc w:val="center"/>
        <w:outlineLvl w:val="2"/>
        <w:rPr>
          <w:sz w:val="22"/>
          <w:szCs w:val="22"/>
        </w:rPr>
      </w:pPr>
      <w:r w:rsidRPr="00D81C51">
        <w:rPr>
          <w:sz w:val="22"/>
          <w:szCs w:val="22"/>
        </w:rPr>
        <w:lastRenderedPageBreak/>
        <w:t>Часть</w:t>
      </w:r>
      <w:r w:rsidRPr="00D81C51">
        <w:rPr>
          <w:sz w:val="22"/>
          <w:szCs w:val="22"/>
          <w:lang w:val="en-US"/>
        </w:rPr>
        <w:t>III</w:t>
      </w:r>
    </w:p>
    <w:p w:rsidR="003A0D1A" w:rsidRPr="00D81C51" w:rsidRDefault="003A0D1A" w:rsidP="007323DB">
      <w:pPr>
        <w:pStyle w:val="style13222631300000000552consplusnormal"/>
        <w:spacing w:before="0" w:beforeAutospacing="0" w:after="0" w:afterAutospacing="0"/>
        <w:ind w:firstLine="709"/>
        <w:jc w:val="center"/>
        <w:outlineLvl w:val="2"/>
        <w:rPr>
          <w:sz w:val="22"/>
          <w:szCs w:val="22"/>
        </w:rPr>
      </w:pPr>
    </w:p>
    <w:p w:rsidR="003A0D1A" w:rsidRPr="00D81C51" w:rsidRDefault="003A0D1A" w:rsidP="007323DB">
      <w:pPr>
        <w:pStyle w:val="style13222631300000000552consplusnormal"/>
        <w:spacing w:before="0" w:beforeAutospacing="0" w:after="0" w:afterAutospacing="0"/>
        <w:ind w:firstLine="709"/>
        <w:jc w:val="center"/>
        <w:outlineLvl w:val="2"/>
        <w:rPr>
          <w:sz w:val="22"/>
          <w:szCs w:val="22"/>
        </w:rPr>
      </w:pPr>
      <w:r w:rsidRPr="00D81C51">
        <w:rPr>
          <w:sz w:val="22"/>
          <w:szCs w:val="22"/>
        </w:rPr>
        <w:t>РЕГЛАМЕНТЫ ИСПОЛЬЗОВАНИЯ ТЕРРИТОРИЙ</w:t>
      </w:r>
    </w:p>
    <w:p w:rsidR="003A0D1A" w:rsidRPr="00D81C51" w:rsidRDefault="003A0D1A" w:rsidP="007323DB">
      <w:pPr>
        <w:pStyle w:val="style13222631300000000552consplusnormal"/>
        <w:spacing w:before="0" w:beforeAutospacing="0" w:after="0" w:afterAutospacing="0"/>
        <w:ind w:firstLine="709"/>
        <w:jc w:val="center"/>
        <w:outlineLvl w:val="3"/>
        <w:rPr>
          <w:sz w:val="22"/>
          <w:szCs w:val="22"/>
        </w:rPr>
      </w:pPr>
    </w:p>
    <w:p w:rsidR="003A0D1A" w:rsidRPr="00D81C51" w:rsidRDefault="003A0D1A" w:rsidP="007323DB">
      <w:pPr>
        <w:pStyle w:val="style13222631300000000552consplusnormal"/>
        <w:spacing w:before="0" w:beforeAutospacing="0" w:after="0" w:afterAutospacing="0"/>
        <w:ind w:firstLine="709"/>
        <w:jc w:val="center"/>
        <w:outlineLvl w:val="3"/>
        <w:rPr>
          <w:sz w:val="22"/>
          <w:szCs w:val="22"/>
        </w:rPr>
      </w:pPr>
      <w:r w:rsidRPr="00D81C51">
        <w:rPr>
          <w:sz w:val="22"/>
          <w:szCs w:val="22"/>
        </w:rPr>
        <w:t>Глава 15. ГРАДОСТРОИТЕЛЬНЫЕ РЕГЛАМЕНТЫ</w:t>
      </w:r>
    </w:p>
    <w:p w:rsidR="003A0D1A" w:rsidRPr="00D81C51" w:rsidRDefault="003A0D1A" w:rsidP="007323DB">
      <w:pPr>
        <w:ind w:firstLine="709"/>
        <w:rPr>
          <w:sz w:val="22"/>
          <w:szCs w:val="22"/>
        </w:rPr>
      </w:pPr>
    </w:p>
    <w:p w:rsidR="003A0D1A" w:rsidRPr="00D81C51" w:rsidRDefault="003A0D1A" w:rsidP="007323DB">
      <w:pPr>
        <w:pStyle w:val="ConsPlusNormal"/>
        <w:widowControl/>
        <w:ind w:firstLine="709"/>
        <w:jc w:val="both"/>
        <w:outlineLvl w:val="4"/>
        <w:rPr>
          <w:rFonts w:ascii="Times New Roman" w:hAnsi="Times New Roman" w:cs="Times New Roman"/>
          <w:sz w:val="22"/>
          <w:szCs w:val="22"/>
        </w:rPr>
      </w:pPr>
      <w:r w:rsidRPr="00D81C51">
        <w:rPr>
          <w:rFonts w:ascii="Times New Roman" w:hAnsi="Times New Roman" w:cs="Times New Roman"/>
          <w:sz w:val="22"/>
          <w:szCs w:val="22"/>
        </w:rPr>
        <w:t>Статья 56. Общие положения о регламентах использования территорий и их применении</w:t>
      </w:r>
    </w:p>
    <w:p w:rsidR="003A0D1A" w:rsidRPr="00D81C51" w:rsidRDefault="003A0D1A" w:rsidP="007323DB">
      <w:pPr>
        <w:pStyle w:val="ConsPlusNormal"/>
        <w:widowControl/>
        <w:ind w:firstLine="709"/>
        <w:jc w:val="both"/>
        <w:rPr>
          <w:rFonts w:ascii="Times New Roman" w:hAnsi="Times New Roman" w:cs="Times New Roman"/>
          <w:sz w:val="22"/>
          <w:szCs w:val="22"/>
        </w:rPr>
      </w:pP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Регламент использования территорий не устанавливается на земельные участки, указанные в части 6 статьи 36 Градостроительного кодекса РФ.</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3. Порядок использования земель сельского поселения «Подзь» определяется в соответствии с зонированием его территории, отображенным на карте градостроительного зонирования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Для каждой из территориальных зон Правилами установлен регламент использования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В отношении земельных участков и объектов капитального строительства всех видов территориальных зон устанавливают градостроительные регламенты. </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Градостроительный регламент определяет:</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виды разрешенного использования земельных участков и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то территория базисного квартала делится на части, относящиеся к разным территориальным зонам.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красными линиями;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границами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границами или осями полос отвода для коммуникаций;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 границами населенных пунктов;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административными границами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естественными границами природных объектов;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линиями магистралей, улиц, проездов, разделяющих транспортные потоки противоположенных направлений;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иными границами, отраженными в составе базисного плана земельного кадастра.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Границы территориальных зон должны обладать свойством однозначной идентификации, иметь картографическую координатную привязку.</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5. Перечень зон с особыми условиями использования территорий,  их границы на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и иной нормативно-технической документацией Российской Федерации и Республики Коми.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К земельным участкам и объектам капитального строительства, расположенным в пределах зон ограничений и отображенных на картах главы 13 Правил, регламенты использования территорий применяются с учетом установленных ограничений.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6. Для каждого земельного участка или объекта капитального строительства, расположенного на территории сельского поселения «Подзь», разрешенным считается такой вид использования, который соответствует:</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регламентам использования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ограничениям, установленным в зонах с особыми условиями использования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Виды использования земельных участков и объектов капитального строительства, отсутствующие в списках статьи 57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xml:space="preserve">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w:t>
      </w:r>
      <w:r w:rsidRPr="00D81C51">
        <w:rPr>
          <w:rFonts w:ascii="Times New Roman" w:hAnsi="Times New Roman" w:cs="Times New Roman"/>
          <w:sz w:val="22"/>
          <w:szCs w:val="22"/>
        </w:rPr>
        <w:lastRenderedPageBreak/>
        <w:t>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Указанный порядок устанавливается применительно к случаям, когда: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пункте 3 статьи 40 настоящих Правил, иных случаев, установленных действующим законодательством);</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Республике Коми,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главой 8 настоящих Правил.</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9. Регламенты использования территорий в части предельных размеров земельных участков и предельных параметров разрешенного использования земельных участков и объектов капитального строительства могут включать: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предельную (максимальную и/или минимальную) этажность (высоту) построек;</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 иные параметры.</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картахградостроительного зонирования территорий населенных пунктов сельского поселения «Подзь».</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lastRenderedPageBreak/>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3A0D1A" w:rsidRPr="00D81C51" w:rsidRDefault="003A0D1A" w:rsidP="007323DB">
      <w:pPr>
        <w:pStyle w:val="ConsPlusNormal"/>
        <w:widowControl/>
        <w:ind w:firstLine="709"/>
        <w:jc w:val="both"/>
        <w:rPr>
          <w:rFonts w:ascii="Times New Roman" w:hAnsi="Times New Roman" w:cs="Times New Roman"/>
          <w:sz w:val="22"/>
          <w:szCs w:val="22"/>
        </w:rPr>
      </w:pPr>
      <w:r w:rsidRPr="00D81C51">
        <w:rPr>
          <w:rFonts w:ascii="Times New Roman" w:hAnsi="Times New Roman" w:cs="Times New Roman"/>
          <w:sz w:val="22"/>
          <w:szCs w:val="22"/>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3A0D1A" w:rsidRPr="00D81C51" w:rsidRDefault="003A0D1A" w:rsidP="007323DB">
      <w:pPr>
        <w:ind w:firstLine="539"/>
        <w:rPr>
          <w:sz w:val="22"/>
          <w:szCs w:val="22"/>
        </w:rPr>
      </w:pPr>
      <w:r w:rsidRPr="00D81C51">
        <w:rPr>
          <w:sz w:val="22"/>
          <w:szCs w:val="22"/>
        </w:rPr>
        <w:t>11. Действие градостроительного регламента не распространяется на земельные участки:</w:t>
      </w:r>
    </w:p>
    <w:p w:rsidR="003A0D1A" w:rsidRPr="00D81C51" w:rsidRDefault="003A0D1A" w:rsidP="007323DB">
      <w:pPr>
        <w:ind w:firstLine="539"/>
        <w:rPr>
          <w:sz w:val="22"/>
          <w:szCs w:val="22"/>
        </w:rPr>
      </w:pPr>
      <w:r w:rsidRPr="00D81C51">
        <w:rPr>
          <w:sz w:val="22"/>
          <w:szCs w:val="22"/>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A0D1A" w:rsidRPr="00D81C51" w:rsidRDefault="003A0D1A" w:rsidP="007323DB">
      <w:pPr>
        <w:ind w:firstLine="539"/>
        <w:rPr>
          <w:sz w:val="22"/>
          <w:szCs w:val="22"/>
        </w:rPr>
      </w:pPr>
      <w:r w:rsidRPr="00D81C51">
        <w:rPr>
          <w:sz w:val="22"/>
          <w:szCs w:val="22"/>
        </w:rPr>
        <w:t>- в границах территорий общего пользования;</w:t>
      </w:r>
    </w:p>
    <w:p w:rsidR="003A0D1A" w:rsidRPr="00D81C51" w:rsidRDefault="003A0D1A" w:rsidP="007323DB">
      <w:pPr>
        <w:ind w:firstLine="539"/>
        <w:rPr>
          <w:sz w:val="22"/>
          <w:szCs w:val="22"/>
        </w:rPr>
      </w:pPr>
      <w:r w:rsidRPr="00D81C51">
        <w:rPr>
          <w:sz w:val="22"/>
          <w:szCs w:val="22"/>
        </w:rPr>
        <w:t>- в границах территорий, предназначенных для размещения линейных объектов и (или) занятые линейными объектами;</w:t>
      </w:r>
    </w:p>
    <w:p w:rsidR="003A0D1A" w:rsidRPr="00D81C51" w:rsidRDefault="003A0D1A" w:rsidP="007323DB">
      <w:pPr>
        <w:ind w:firstLine="539"/>
        <w:rPr>
          <w:sz w:val="22"/>
          <w:szCs w:val="22"/>
        </w:rPr>
      </w:pPr>
      <w:r w:rsidRPr="00D81C51">
        <w:rPr>
          <w:sz w:val="22"/>
          <w:szCs w:val="22"/>
        </w:rPr>
        <w:t>- предоставленные для добычи полезных ископаемых.</w:t>
      </w:r>
    </w:p>
    <w:p w:rsidR="003A0D1A" w:rsidRPr="00D81C51" w:rsidRDefault="003A0D1A" w:rsidP="007323DB">
      <w:pPr>
        <w:contextualSpacing w:val="0"/>
        <w:rPr>
          <w:sz w:val="22"/>
          <w:szCs w:val="22"/>
        </w:rPr>
      </w:pPr>
    </w:p>
    <w:p w:rsidR="003A0D1A" w:rsidRPr="00D81C51" w:rsidRDefault="003A0D1A" w:rsidP="007323DB">
      <w:pPr>
        <w:ind w:firstLine="709"/>
        <w:rPr>
          <w:sz w:val="22"/>
          <w:szCs w:val="22"/>
        </w:rPr>
        <w:sectPr w:rsidR="003A0D1A" w:rsidRPr="00D81C51" w:rsidSect="002C2BE8">
          <w:footerReference w:type="default" r:id="rId17"/>
          <w:pgSz w:w="11906" w:h="16838" w:code="9"/>
          <w:pgMar w:top="1134" w:right="566" w:bottom="899"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3A0D1A" w:rsidRPr="00D81C51" w:rsidRDefault="003A0D1A" w:rsidP="007323DB">
      <w:pPr>
        <w:pStyle w:val="ConsPlusNormal"/>
        <w:widowControl/>
        <w:ind w:firstLine="0"/>
        <w:jc w:val="both"/>
        <w:outlineLvl w:val="3"/>
        <w:rPr>
          <w:rFonts w:ascii="Times New Roman" w:hAnsi="Times New Roman" w:cs="Times New Roman"/>
          <w:sz w:val="22"/>
          <w:szCs w:val="22"/>
        </w:rPr>
      </w:pPr>
      <w:r w:rsidRPr="00D81C51">
        <w:rPr>
          <w:rFonts w:ascii="Times New Roman" w:hAnsi="Times New Roman" w:cs="Times New Roman"/>
          <w:sz w:val="22"/>
          <w:szCs w:val="22"/>
        </w:rPr>
        <w:lastRenderedPageBreak/>
        <w:tab/>
        <w:t>Статья 57.Градостроительные регламенты использования территорий в части видов разрешенного использования земельных участков и объектов капитального</w:t>
      </w:r>
    </w:p>
    <w:p w:rsidR="003A0D1A" w:rsidRPr="00D81C51" w:rsidRDefault="003A0D1A" w:rsidP="007323DB">
      <w:pPr>
        <w:pStyle w:val="ConsPlusNormal"/>
        <w:widowControl/>
        <w:ind w:firstLine="0"/>
        <w:jc w:val="both"/>
        <w:outlineLvl w:val="3"/>
        <w:rPr>
          <w:rFonts w:ascii="Times New Roman" w:hAnsi="Times New Roman" w:cs="Times New Roman"/>
          <w:sz w:val="22"/>
          <w:szCs w:val="22"/>
        </w:rPr>
      </w:pPr>
    </w:p>
    <w:tbl>
      <w:tblPr>
        <w:tblW w:w="5000" w:type="pct"/>
        <w:tblLayout w:type="fixed"/>
        <w:tblLook w:val="00A0" w:firstRow="1" w:lastRow="0" w:firstColumn="1" w:lastColumn="0" w:noHBand="0" w:noVBand="0"/>
      </w:tblPr>
      <w:tblGrid>
        <w:gridCol w:w="1100"/>
        <w:gridCol w:w="2372"/>
        <w:gridCol w:w="4149"/>
        <w:gridCol w:w="3120"/>
        <w:gridCol w:w="4045"/>
      </w:tblGrid>
      <w:tr w:rsidR="001617EC" w:rsidRPr="00D81C51" w:rsidTr="00F21EEB">
        <w:trPr>
          <w:tblHeader/>
        </w:trPr>
        <w:tc>
          <w:tcPr>
            <w:tcW w:w="1174" w:type="pct"/>
            <w:gridSpan w:val="2"/>
            <w:vMerge w:val="restar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b/>
                <w:sz w:val="22"/>
                <w:szCs w:val="22"/>
              </w:rPr>
            </w:pPr>
            <w:r w:rsidRPr="00D81C51">
              <w:rPr>
                <w:rFonts w:ascii="Times New Roman" w:hAnsi="Times New Roman" w:cs="Times New Roman"/>
                <w:b/>
                <w:sz w:val="22"/>
                <w:szCs w:val="22"/>
              </w:rPr>
              <w:t>вид</w:t>
            </w:r>
          </w:p>
          <w:p w:rsidR="003A0D1A" w:rsidRPr="00D81C51" w:rsidRDefault="003A0D1A" w:rsidP="007323DB">
            <w:pPr>
              <w:pStyle w:val="ConsPlusNormal"/>
              <w:widowControl/>
              <w:ind w:firstLine="0"/>
              <w:jc w:val="center"/>
              <w:rPr>
                <w:rFonts w:ascii="Times New Roman" w:hAnsi="Times New Roman" w:cs="Times New Roman"/>
                <w:b/>
                <w:sz w:val="22"/>
                <w:szCs w:val="22"/>
              </w:rPr>
            </w:pPr>
            <w:r w:rsidRPr="00D81C51">
              <w:rPr>
                <w:rFonts w:ascii="Times New Roman" w:hAnsi="Times New Roman" w:cs="Times New Roman"/>
                <w:b/>
                <w:sz w:val="22"/>
                <w:szCs w:val="22"/>
              </w:rPr>
              <w:t>территориальной зоны</w:t>
            </w:r>
          </w:p>
        </w:tc>
        <w:tc>
          <w:tcPr>
            <w:tcW w:w="1403"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b/>
                <w:sz w:val="22"/>
                <w:szCs w:val="22"/>
              </w:rPr>
            </w:pPr>
            <w:r w:rsidRPr="00D81C51">
              <w:rPr>
                <w:rFonts w:ascii="Times New Roman" w:hAnsi="Times New Roman" w:cs="Times New Roman"/>
                <w:b/>
                <w:sz w:val="22"/>
                <w:szCs w:val="22"/>
              </w:rPr>
              <w:t>основные виды разрешенного использования земельных участков и объектов капитального строительства</w:t>
            </w:r>
          </w:p>
        </w:tc>
        <w:tc>
          <w:tcPr>
            <w:tcW w:w="1055"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b/>
                <w:sz w:val="22"/>
                <w:szCs w:val="22"/>
              </w:rPr>
            </w:pPr>
            <w:r w:rsidRPr="00D81C51">
              <w:rPr>
                <w:rFonts w:ascii="Times New Roman" w:hAnsi="Times New Roman" w:cs="Times New Roman"/>
                <w:b/>
                <w:sz w:val="22"/>
                <w:szCs w:val="22"/>
              </w:rPr>
              <w:t>условно разрешенные виды использования земельных участков и объектов капитального строительства</w:t>
            </w:r>
          </w:p>
        </w:tc>
        <w:tc>
          <w:tcPr>
            <w:tcW w:w="1368"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b/>
                <w:sz w:val="22"/>
                <w:szCs w:val="22"/>
              </w:rPr>
            </w:pPr>
            <w:r w:rsidRPr="00D81C51">
              <w:rPr>
                <w:rFonts w:ascii="Times New Roman" w:hAnsi="Times New Roman" w:cs="Times New Roman"/>
                <w:b/>
                <w:sz w:val="22"/>
                <w:szCs w:val="22"/>
              </w:rPr>
              <w:t>вспомогательные виды  использования земельных  участков и объектов капитального строительства</w:t>
            </w:r>
          </w:p>
        </w:tc>
      </w:tr>
      <w:tr w:rsidR="001617EC" w:rsidRPr="00D81C51" w:rsidTr="00F21EEB">
        <w:trPr>
          <w:tblHeader/>
        </w:trPr>
        <w:tc>
          <w:tcPr>
            <w:tcW w:w="1174" w:type="pct"/>
            <w:gridSpan w:val="2"/>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b/>
                <w:sz w:val="22"/>
              </w:rPr>
            </w:pPr>
          </w:p>
        </w:tc>
        <w:tc>
          <w:tcPr>
            <w:tcW w:w="1403"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b/>
                <w:sz w:val="22"/>
              </w:rPr>
            </w:pPr>
            <w:r w:rsidRPr="00D81C51">
              <w:rPr>
                <w:b/>
                <w:sz w:val="22"/>
                <w:szCs w:val="22"/>
              </w:rPr>
              <w:t xml:space="preserve">наименование </w:t>
            </w:r>
          </w:p>
        </w:tc>
        <w:tc>
          <w:tcPr>
            <w:tcW w:w="1055"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b/>
                <w:sz w:val="22"/>
              </w:rPr>
            </w:pPr>
            <w:r w:rsidRPr="00D81C51">
              <w:rPr>
                <w:b/>
                <w:sz w:val="22"/>
                <w:szCs w:val="22"/>
              </w:rPr>
              <w:t xml:space="preserve">наименование </w:t>
            </w:r>
          </w:p>
        </w:tc>
        <w:tc>
          <w:tcPr>
            <w:tcW w:w="1368"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b/>
                <w:sz w:val="22"/>
                <w:szCs w:val="22"/>
              </w:rPr>
            </w:pPr>
            <w:r w:rsidRPr="00D81C51">
              <w:rPr>
                <w:rFonts w:ascii="Times New Roman" w:hAnsi="Times New Roman" w:cs="Times New Roman"/>
                <w:b/>
                <w:sz w:val="22"/>
                <w:szCs w:val="22"/>
              </w:rPr>
              <w:t>наименование</w:t>
            </w:r>
          </w:p>
        </w:tc>
      </w:tr>
      <w:tr w:rsidR="001617EC" w:rsidRPr="00D81C51" w:rsidTr="00F21EEB">
        <w:trPr>
          <w:tblHeader/>
        </w:trPr>
        <w:tc>
          <w:tcPr>
            <w:tcW w:w="37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b/>
                <w:sz w:val="22"/>
              </w:rPr>
            </w:pPr>
            <w:r w:rsidRPr="00D81C51">
              <w:rPr>
                <w:b/>
                <w:sz w:val="22"/>
                <w:szCs w:val="22"/>
              </w:rPr>
              <w:t>1</w:t>
            </w:r>
          </w:p>
        </w:tc>
        <w:tc>
          <w:tcPr>
            <w:tcW w:w="80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b/>
                <w:sz w:val="22"/>
              </w:rPr>
            </w:pPr>
            <w:r w:rsidRPr="00D81C51">
              <w:rPr>
                <w:b/>
                <w:sz w:val="22"/>
                <w:szCs w:val="22"/>
              </w:rPr>
              <w:t>2</w:t>
            </w:r>
          </w:p>
        </w:tc>
        <w:tc>
          <w:tcPr>
            <w:tcW w:w="1403"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a8"/>
              <w:widowControl w:val="0"/>
              <w:ind w:left="0"/>
              <w:jc w:val="center"/>
              <w:rPr>
                <w:b/>
                <w:sz w:val="22"/>
              </w:rPr>
            </w:pPr>
            <w:r w:rsidRPr="00D81C51">
              <w:rPr>
                <w:b/>
                <w:sz w:val="22"/>
                <w:szCs w:val="22"/>
              </w:rPr>
              <w:t>3</w:t>
            </w:r>
          </w:p>
        </w:tc>
        <w:tc>
          <w:tcPr>
            <w:tcW w:w="1055"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b/>
                <w:sz w:val="22"/>
              </w:rPr>
            </w:pPr>
            <w:r w:rsidRPr="00D81C51">
              <w:rPr>
                <w:b/>
                <w:sz w:val="22"/>
                <w:szCs w:val="22"/>
              </w:rPr>
              <w:t>4</w:t>
            </w:r>
          </w:p>
        </w:tc>
        <w:tc>
          <w:tcPr>
            <w:tcW w:w="1368"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b/>
                <w:sz w:val="22"/>
                <w:szCs w:val="22"/>
              </w:rPr>
            </w:pPr>
            <w:r w:rsidRPr="00D81C51">
              <w:rPr>
                <w:rFonts w:ascii="Times New Roman" w:hAnsi="Times New Roman" w:cs="Times New Roman"/>
                <w:b/>
                <w:sz w:val="22"/>
                <w:szCs w:val="22"/>
              </w:rPr>
              <w:t>5</w:t>
            </w:r>
          </w:p>
        </w:tc>
      </w:tr>
      <w:tr w:rsidR="001617EC" w:rsidRPr="00D81C51" w:rsidTr="000E03F3">
        <w:trPr>
          <w:trHeight w:val="276"/>
        </w:trPr>
        <w:tc>
          <w:tcPr>
            <w:tcW w:w="372" w:type="pct"/>
            <w:vMerge w:val="restar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Ж-1</w:t>
            </w:r>
          </w:p>
        </w:tc>
        <w:tc>
          <w:tcPr>
            <w:tcW w:w="802" w:type="pct"/>
            <w:vMerge w:val="restar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r w:rsidRPr="00D81C51">
              <w:rPr>
                <w:sz w:val="22"/>
                <w:szCs w:val="22"/>
              </w:rPr>
              <w:t>зона застройки индивидуальными жилыми домами</w:t>
            </w:r>
          </w:p>
        </w:tc>
        <w:tc>
          <w:tcPr>
            <w:tcW w:w="1403" w:type="pct"/>
            <w:vMerge w:val="restart"/>
            <w:tcBorders>
              <w:top w:val="single" w:sz="4" w:space="0" w:color="auto"/>
              <w:left w:val="single" w:sz="4" w:space="0" w:color="auto"/>
              <w:right w:val="single" w:sz="4" w:space="0" w:color="auto"/>
            </w:tcBorders>
          </w:tcPr>
          <w:p w:rsidR="003A0D1A" w:rsidRPr="00D81C51" w:rsidRDefault="003A0D1A" w:rsidP="007323DB">
            <w:pPr>
              <w:jc w:val="left"/>
              <w:rPr>
                <w:sz w:val="22"/>
              </w:rPr>
            </w:pPr>
            <w:r w:rsidRPr="00D81C51">
              <w:rPr>
                <w:sz w:val="22"/>
                <w:szCs w:val="22"/>
              </w:rPr>
              <w:t>индивидуальные жилые дома с приусадебными участками;</w:t>
            </w:r>
          </w:p>
          <w:p w:rsidR="003A0D1A" w:rsidRPr="00D81C51" w:rsidRDefault="003A0D1A" w:rsidP="007323DB">
            <w:pPr>
              <w:jc w:val="left"/>
              <w:rPr>
                <w:sz w:val="22"/>
              </w:rPr>
            </w:pPr>
            <w:r w:rsidRPr="00D81C51">
              <w:rPr>
                <w:sz w:val="22"/>
                <w:szCs w:val="22"/>
              </w:rPr>
              <w:t>личное подсобное хозяйство с возведением жилого дома;</w:t>
            </w:r>
          </w:p>
          <w:p w:rsidR="003A0D1A" w:rsidRPr="00D81C51" w:rsidRDefault="003A0D1A" w:rsidP="007323DB">
            <w:pPr>
              <w:widowControl w:val="0"/>
              <w:jc w:val="left"/>
              <w:rPr>
                <w:sz w:val="22"/>
              </w:rPr>
            </w:pPr>
            <w:r w:rsidRPr="00D81C51">
              <w:rPr>
                <w:sz w:val="22"/>
                <w:szCs w:val="22"/>
              </w:rPr>
              <w:t>дачные дома;</w:t>
            </w:r>
          </w:p>
          <w:p w:rsidR="003A0D1A" w:rsidRPr="00D81C51" w:rsidRDefault="003A0D1A" w:rsidP="007323DB">
            <w:pPr>
              <w:rPr>
                <w:sz w:val="22"/>
              </w:rPr>
            </w:pPr>
            <w:r w:rsidRPr="00D81C51">
              <w:rPr>
                <w:sz w:val="22"/>
                <w:szCs w:val="22"/>
              </w:rPr>
              <w:t>объекты коммунального обслуживания жилой застройки</w:t>
            </w:r>
          </w:p>
        </w:tc>
        <w:tc>
          <w:tcPr>
            <w:tcW w:w="1055" w:type="pct"/>
            <w:vMerge w:val="restart"/>
            <w:tcBorders>
              <w:top w:val="single" w:sz="4" w:space="0" w:color="auto"/>
              <w:left w:val="single" w:sz="4" w:space="0" w:color="auto"/>
              <w:right w:val="single" w:sz="4" w:space="0" w:color="auto"/>
            </w:tcBorders>
          </w:tcPr>
          <w:p w:rsidR="003A0D1A" w:rsidRPr="00D81C51" w:rsidRDefault="003A0D1A" w:rsidP="007323DB">
            <w:pPr>
              <w:widowControl w:val="0"/>
              <w:jc w:val="left"/>
              <w:rPr>
                <w:sz w:val="22"/>
              </w:rPr>
            </w:pPr>
            <w:r w:rsidRPr="00D81C51">
              <w:rPr>
                <w:sz w:val="22"/>
                <w:szCs w:val="22"/>
              </w:rPr>
              <w:t>малоэтажная жилая застройка;</w:t>
            </w:r>
          </w:p>
          <w:p w:rsidR="003A0D1A" w:rsidRPr="00D81C51" w:rsidRDefault="003A0D1A" w:rsidP="007323DB">
            <w:pPr>
              <w:widowControl w:val="0"/>
              <w:jc w:val="left"/>
              <w:rPr>
                <w:sz w:val="22"/>
              </w:rPr>
            </w:pPr>
            <w:r w:rsidRPr="00D81C51">
              <w:rPr>
                <w:sz w:val="22"/>
                <w:szCs w:val="22"/>
              </w:rPr>
              <w:t>объекты религиозного назначения;</w:t>
            </w:r>
          </w:p>
          <w:p w:rsidR="003A0D1A" w:rsidRPr="00D81C51" w:rsidRDefault="003A0D1A" w:rsidP="007323DB">
            <w:pPr>
              <w:widowControl w:val="0"/>
              <w:rPr>
                <w:sz w:val="22"/>
              </w:rPr>
            </w:pPr>
            <w:r w:rsidRPr="00D81C51">
              <w:rPr>
                <w:sz w:val="22"/>
                <w:szCs w:val="22"/>
              </w:rPr>
              <w:t>объекты торговли и общественного питания;</w:t>
            </w:r>
          </w:p>
          <w:p w:rsidR="003A0D1A" w:rsidRPr="00D81C51" w:rsidRDefault="003A0D1A" w:rsidP="007323DB">
            <w:pPr>
              <w:widowControl w:val="0"/>
              <w:jc w:val="left"/>
              <w:rPr>
                <w:sz w:val="22"/>
              </w:rPr>
            </w:pPr>
            <w:r w:rsidRPr="00D81C51">
              <w:rPr>
                <w:sz w:val="22"/>
                <w:szCs w:val="22"/>
              </w:rPr>
              <w:t>объекты социально-бытового обслуживания;</w:t>
            </w:r>
          </w:p>
          <w:p w:rsidR="003A0D1A" w:rsidRPr="00D81C51" w:rsidRDefault="003A0D1A" w:rsidP="007323DB">
            <w:pPr>
              <w:widowControl w:val="0"/>
              <w:rPr>
                <w:sz w:val="22"/>
              </w:rPr>
            </w:pPr>
            <w:r w:rsidRPr="00D81C51">
              <w:rPr>
                <w:sz w:val="22"/>
                <w:szCs w:val="22"/>
              </w:rPr>
              <w:t>гостиницы;</w:t>
            </w:r>
          </w:p>
          <w:p w:rsidR="003A0D1A" w:rsidRPr="00D81C51" w:rsidRDefault="003A0D1A" w:rsidP="007323DB">
            <w:pPr>
              <w:widowControl w:val="0"/>
              <w:rPr>
                <w:sz w:val="22"/>
              </w:rPr>
            </w:pPr>
            <w:r w:rsidRPr="00D81C51">
              <w:rPr>
                <w:sz w:val="22"/>
                <w:szCs w:val="22"/>
              </w:rPr>
              <w:t>гаражи и ангары для сельскохозяйственной техники, грузового и коммерческого транспорта;</w:t>
            </w:r>
          </w:p>
          <w:p w:rsidR="003A0D1A" w:rsidRPr="00D81C51" w:rsidRDefault="003A0D1A" w:rsidP="007323DB">
            <w:pPr>
              <w:widowControl w:val="0"/>
              <w:rPr>
                <w:sz w:val="22"/>
              </w:rPr>
            </w:pPr>
            <w:r w:rsidRPr="00D81C51">
              <w:rPr>
                <w:sz w:val="22"/>
                <w:szCs w:val="22"/>
              </w:rPr>
              <w:t>гараж для личного легкового автомототранспорта более чем на 2 машины</w:t>
            </w:r>
          </w:p>
          <w:p w:rsidR="003A0D1A" w:rsidRPr="00D81C51" w:rsidRDefault="003A0D1A" w:rsidP="007323DB">
            <w:pPr>
              <w:widowControl w:val="0"/>
              <w:rPr>
                <w:sz w:val="22"/>
              </w:rPr>
            </w:pPr>
          </w:p>
        </w:tc>
        <w:tc>
          <w:tcPr>
            <w:tcW w:w="1368" w:type="pct"/>
            <w:vMerge w:val="restar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xml:space="preserve">- выращивание плодовых, ягодных, декоративных растений, ягодных, овощных культур; </w:t>
            </w:r>
          </w:p>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содержание и разведение  сельскохозяйственных животных;</w:t>
            </w:r>
          </w:p>
          <w:p w:rsidR="003A0D1A" w:rsidRPr="00D81C51" w:rsidRDefault="003A0D1A" w:rsidP="007323DB">
            <w:pPr>
              <w:pStyle w:val="a8"/>
              <w:widowControl w:val="0"/>
              <w:ind w:left="0"/>
              <w:jc w:val="left"/>
              <w:rPr>
                <w:sz w:val="22"/>
              </w:rPr>
            </w:pPr>
            <w:r w:rsidRPr="00D81C51">
              <w:rPr>
                <w:sz w:val="22"/>
                <w:szCs w:val="22"/>
              </w:rPr>
              <w:t xml:space="preserve">- строительство и размещение гаражей для личного легкового автомототранспорта не более чем на 2 машины; </w:t>
            </w:r>
          </w:p>
          <w:p w:rsidR="003A0D1A" w:rsidRPr="00D81C51" w:rsidRDefault="003A0D1A" w:rsidP="007323DB">
            <w:pPr>
              <w:pStyle w:val="a8"/>
              <w:widowControl w:val="0"/>
              <w:ind w:left="0"/>
              <w:jc w:val="left"/>
              <w:rPr>
                <w:sz w:val="22"/>
              </w:rPr>
            </w:pPr>
            <w:r w:rsidRPr="00D81C51">
              <w:rPr>
                <w:sz w:val="22"/>
                <w:szCs w:val="22"/>
              </w:rPr>
              <w:t xml:space="preserve">- строительство и размещение подсобных и коммунальных строений, сооружений; </w:t>
            </w:r>
          </w:p>
          <w:p w:rsidR="003A0D1A" w:rsidRPr="00D81C51" w:rsidRDefault="003A0D1A" w:rsidP="007323DB">
            <w:pPr>
              <w:pStyle w:val="a8"/>
              <w:widowControl w:val="0"/>
              <w:ind w:left="0"/>
              <w:jc w:val="left"/>
              <w:rPr>
                <w:sz w:val="22"/>
              </w:rPr>
            </w:pPr>
            <w:r w:rsidRPr="00D81C51">
              <w:rPr>
                <w:sz w:val="22"/>
                <w:szCs w:val="22"/>
              </w:rPr>
              <w:t>-размещение детских игровых  и спортивных  площадок</w:t>
            </w:r>
          </w:p>
        </w:tc>
      </w:tr>
      <w:tr w:rsidR="001617EC" w:rsidRPr="00D81C51" w:rsidTr="000E03F3">
        <w:trPr>
          <w:trHeight w:val="510"/>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jc w:val="left"/>
              <w:rPr>
                <w:sz w:val="22"/>
              </w:rPr>
            </w:pPr>
          </w:p>
        </w:tc>
        <w:tc>
          <w:tcPr>
            <w:tcW w:w="1055" w:type="pct"/>
            <w:vMerge/>
            <w:tcBorders>
              <w:left w:val="single" w:sz="4" w:space="0" w:color="auto"/>
              <w:right w:val="single" w:sz="4" w:space="0" w:color="auto"/>
            </w:tcBorders>
          </w:tcPr>
          <w:p w:rsidR="003A0D1A" w:rsidRPr="00D81C51" w:rsidRDefault="003A0D1A" w:rsidP="007323DB">
            <w:pPr>
              <w:pStyle w:val="a8"/>
              <w:widowControl w:val="0"/>
              <w:ind w:left="0"/>
              <w:jc w:val="left"/>
              <w:rPr>
                <w:sz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510"/>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p>
        </w:tc>
        <w:tc>
          <w:tcPr>
            <w:tcW w:w="1403" w:type="pct"/>
            <w:vMerge/>
            <w:tcBorders>
              <w:left w:val="single" w:sz="4" w:space="0" w:color="auto"/>
              <w:bottom w:val="single" w:sz="4" w:space="0" w:color="auto"/>
              <w:right w:val="single" w:sz="4" w:space="0" w:color="auto"/>
            </w:tcBorders>
          </w:tcPr>
          <w:p w:rsidR="003A0D1A" w:rsidRPr="00D81C51" w:rsidRDefault="003A0D1A" w:rsidP="007323DB">
            <w:pPr>
              <w:pStyle w:val="a8"/>
              <w:widowControl w:val="0"/>
              <w:ind w:left="0"/>
              <w:jc w:val="left"/>
              <w:rPr>
                <w:sz w:val="22"/>
              </w:rPr>
            </w:pPr>
          </w:p>
        </w:tc>
        <w:tc>
          <w:tcPr>
            <w:tcW w:w="1055" w:type="pct"/>
            <w:vMerge/>
            <w:tcBorders>
              <w:left w:val="single" w:sz="4" w:space="0" w:color="auto"/>
              <w:bottom w:val="single" w:sz="4" w:space="0" w:color="auto"/>
              <w:right w:val="single" w:sz="4" w:space="0" w:color="auto"/>
            </w:tcBorders>
          </w:tcPr>
          <w:p w:rsidR="003A0D1A" w:rsidRPr="00D81C51" w:rsidRDefault="003A0D1A" w:rsidP="007323DB">
            <w:pPr>
              <w:pStyle w:val="a8"/>
              <w:widowControl w:val="0"/>
              <w:ind w:left="0"/>
              <w:jc w:val="left"/>
              <w:rPr>
                <w:sz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c>
          <w:tcPr>
            <w:tcW w:w="37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Ж-2</w:t>
            </w:r>
          </w:p>
        </w:tc>
        <w:tc>
          <w:tcPr>
            <w:tcW w:w="80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r w:rsidRPr="00D81C51">
              <w:rPr>
                <w:sz w:val="22"/>
                <w:szCs w:val="22"/>
              </w:rPr>
              <w:t>зона застройки малоэтажными жилыми домами</w:t>
            </w:r>
          </w:p>
        </w:tc>
        <w:tc>
          <w:tcPr>
            <w:tcW w:w="1403"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a8"/>
              <w:widowControl w:val="0"/>
              <w:ind w:left="0"/>
              <w:jc w:val="left"/>
              <w:rPr>
                <w:sz w:val="22"/>
              </w:rPr>
            </w:pPr>
            <w:r w:rsidRPr="00D81C51">
              <w:rPr>
                <w:sz w:val="22"/>
                <w:szCs w:val="22"/>
              </w:rPr>
              <w:t>жилая застройка индивидуальными домами с придомовыми участками;</w:t>
            </w:r>
          </w:p>
          <w:p w:rsidR="003A0D1A" w:rsidRPr="00D81C51" w:rsidRDefault="003A0D1A" w:rsidP="007323DB">
            <w:pPr>
              <w:pStyle w:val="a8"/>
              <w:widowControl w:val="0"/>
              <w:ind w:left="0"/>
              <w:jc w:val="left"/>
              <w:rPr>
                <w:sz w:val="22"/>
              </w:rPr>
            </w:pPr>
            <w:r w:rsidRPr="00D81C51">
              <w:rPr>
                <w:sz w:val="22"/>
                <w:szCs w:val="22"/>
              </w:rPr>
              <w:t>малоэтажная блокированная жилая застройка с придомовыми участками;</w:t>
            </w:r>
          </w:p>
          <w:p w:rsidR="003A0D1A" w:rsidRPr="00D81C51" w:rsidRDefault="003A0D1A" w:rsidP="007323DB">
            <w:pPr>
              <w:pStyle w:val="a8"/>
              <w:widowControl w:val="0"/>
              <w:ind w:left="0"/>
              <w:jc w:val="left"/>
              <w:rPr>
                <w:sz w:val="22"/>
              </w:rPr>
            </w:pPr>
            <w:r w:rsidRPr="00D81C51">
              <w:rPr>
                <w:sz w:val="22"/>
                <w:szCs w:val="22"/>
              </w:rPr>
              <w:t>малоэтажная жилая застройка;</w:t>
            </w:r>
          </w:p>
          <w:p w:rsidR="003A0D1A" w:rsidRPr="00D81C51" w:rsidRDefault="003A0D1A" w:rsidP="007323DB">
            <w:pPr>
              <w:pStyle w:val="a8"/>
              <w:widowControl w:val="0"/>
              <w:ind w:left="0"/>
              <w:jc w:val="left"/>
              <w:rPr>
                <w:sz w:val="22"/>
              </w:rPr>
            </w:pPr>
            <w:r w:rsidRPr="00D81C51">
              <w:rPr>
                <w:sz w:val="22"/>
                <w:szCs w:val="22"/>
              </w:rPr>
              <w:t xml:space="preserve">объекты коммунального обслуживания жилой застройки </w:t>
            </w:r>
          </w:p>
        </w:tc>
        <w:tc>
          <w:tcPr>
            <w:tcW w:w="1055"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widowControl w:val="0"/>
              <w:jc w:val="left"/>
              <w:rPr>
                <w:sz w:val="22"/>
              </w:rPr>
            </w:pPr>
            <w:r w:rsidRPr="00D81C51">
              <w:rPr>
                <w:sz w:val="22"/>
                <w:szCs w:val="22"/>
              </w:rPr>
              <w:t>объекты религиозного назначения;</w:t>
            </w:r>
          </w:p>
          <w:p w:rsidR="003A0D1A" w:rsidRPr="00D81C51" w:rsidRDefault="003A0D1A" w:rsidP="007323DB">
            <w:pPr>
              <w:widowControl w:val="0"/>
              <w:rPr>
                <w:sz w:val="22"/>
              </w:rPr>
            </w:pPr>
            <w:r w:rsidRPr="00D81C51">
              <w:rPr>
                <w:sz w:val="22"/>
                <w:szCs w:val="22"/>
              </w:rPr>
              <w:t>объекты торговли и общественного питания;</w:t>
            </w:r>
          </w:p>
          <w:p w:rsidR="003A0D1A" w:rsidRPr="00D81C51" w:rsidRDefault="003A0D1A" w:rsidP="007323DB">
            <w:pPr>
              <w:widowControl w:val="0"/>
              <w:jc w:val="left"/>
              <w:rPr>
                <w:sz w:val="22"/>
              </w:rPr>
            </w:pPr>
            <w:r w:rsidRPr="00D81C51">
              <w:rPr>
                <w:sz w:val="22"/>
                <w:szCs w:val="22"/>
              </w:rPr>
              <w:t>объекты социально-бытового обслуживания;</w:t>
            </w:r>
          </w:p>
          <w:p w:rsidR="003A0D1A" w:rsidRPr="00D81C51" w:rsidRDefault="003A0D1A" w:rsidP="007323DB">
            <w:pPr>
              <w:widowControl w:val="0"/>
              <w:rPr>
                <w:sz w:val="22"/>
              </w:rPr>
            </w:pPr>
            <w:r w:rsidRPr="00D81C51">
              <w:rPr>
                <w:sz w:val="22"/>
                <w:szCs w:val="22"/>
              </w:rPr>
              <w:t>гостиницы</w:t>
            </w:r>
          </w:p>
          <w:p w:rsidR="003A0D1A" w:rsidRPr="00D81C51" w:rsidRDefault="003A0D1A" w:rsidP="007323DB">
            <w:pPr>
              <w:pStyle w:val="a8"/>
              <w:widowControl w:val="0"/>
              <w:ind w:left="0"/>
              <w:jc w:val="left"/>
              <w:rPr>
                <w:sz w:val="22"/>
              </w:rPr>
            </w:pPr>
          </w:p>
        </w:tc>
        <w:tc>
          <w:tcPr>
            <w:tcW w:w="1368"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xml:space="preserve">-выращивание плодовых, ягодных, декоративных растений, ягодных, овощных культур; </w:t>
            </w:r>
          </w:p>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содержание и разведение  сельскохозяйственных животных;</w:t>
            </w:r>
          </w:p>
          <w:p w:rsidR="003A0D1A" w:rsidRPr="00D81C51" w:rsidRDefault="003A0D1A" w:rsidP="007323DB">
            <w:pPr>
              <w:pStyle w:val="a8"/>
              <w:widowControl w:val="0"/>
              <w:ind w:left="0"/>
              <w:jc w:val="left"/>
              <w:rPr>
                <w:sz w:val="22"/>
              </w:rPr>
            </w:pPr>
            <w:r w:rsidRPr="00D81C51">
              <w:rPr>
                <w:sz w:val="22"/>
                <w:szCs w:val="22"/>
              </w:rPr>
              <w:t xml:space="preserve">- строительство и размещение гаражей для личного легкового автомототранспорта не более чем на 2 машины; </w:t>
            </w:r>
          </w:p>
          <w:p w:rsidR="003A0D1A" w:rsidRPr="00D81C51" w:rsidRDefault="003A0D1A" w:rsidP="007323DB">
            <w:pPr>
              <w:pStyle w:val="a8"/>
              <w:widowControl w:val="0"/>
              <w:ind w:left="0"/>
              <w:jc w:val="left"/>
              <w:rPr>
                <w:sz w:val="22"/>
              </w:rPr>
            </w:pPr>
            <w:r w:rsidRPr="00D81C51">
              <w:rPr>
                <w:sz w:val="22"/>
                <w:szCs w:val="22"/>
              </w:rPr>
              <w:t xml:space="preserve">- строительство и размещение подсобных и коммунальных строений, </w:t>
            </w:r>
            <w:r w:rsidRPr="00D81C51">
              <w:rPr>
                <w:sz w:val="22"/>
                <w:szCs w:val="22"/>
              </w:rPr>
              <w:lastRenderedPageBreak/>
              <w:t xml:space="preserve">сооружений; </w:t>
            </w:r>
          </w:p>
          <w:p w:rsidR="003A0D1A" w:rsidRPr="00D81C51" w:rsidRDefault="003A0D1A" w:rsidP="007323DB">
            <w:pPr>
              <w:pStyle w:val="a8"/>
              <w:widowControl w:val="0"/>
              <w:ind w:left="0"/>
              <w:jc w:val="left"/>
              <w:rPr>
                <w:sz w:val="22"/>
              </w:rPr>
            </w:pPr>
            <w:r w:rsidRPr="00D81C51">
              <w:rPr>
                <w:sz w:val="22"/>
                <w:szCs w:val="22"/>
              </w:rPr>
              <w:t>- размещение детских игровых  и спортивных  площадок</w:t>
            </w:r>
          </w:p>
          <w:p w:rsidR="003A0D1A" w:rsidRPr="00D81C51" w:rsidRDefault="003A0D1A" w:rsidP="007323DB">
            <w:pPr>
              <w:pStyle w:val="a8"/>
              <w:widowControl w:val="0"/>
              <w:ind w:left="0"/>
              <w:jc w:val="left"/>
              <w:rPr>
                <w:sz w:val="22"/>
              </w:rPr>
            </w:pPr>
          </w:p>
        </w:tc>
      </w:tr>
      <w:tr w:rsidR="001617EC" w:rsidRPr="00D81C51" w:rsidTr="000E03F3">
        <w:trPr>
          <w:trHeight w:val="276"/>
        </w:trPr>
        <w:tc>
          <w:tcPr>
            <w:tcW w:w="372" w:type="pct"/>
            <w:vMerge w:val="restar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lastRenderedPageBreak/>
              <w:t>ОД</w:t>
            </w:r>
          </w:p>
          <w:p w:rsidR="003A0D1A" w:rsidRPr="00D81C51" w:rsidRDefault="003A0D1A" w:rsidP="007323DB">
            <w:pPr>
              <w:jc w:val="center"/>
              <w:rPr>
                <w:sz w:val="22"/>
              </w:rPr>
            </w:pPr>
          </w:p>
          <w:p w:rsidR="003A0D1A" w:rsidRPr="00D81C51" w:rsidRDefault="003A0D1A" w:rsidP="007323DB">
            <w:pPr>
              <w:jc w:val="center"/>
              <w:rPr>
                <w:sz w:val="22"/>
              </w:rPr>
            </w:pPr>
          </w:p>
          <w:p w:rsidR="003A0D1A" w:rsidRPr="00D81C51" w:rsidRDefault="003A0D1A" w:rsidP="007323DB">
            <w:pPr>
              <w:jc w:val="center"/>
              <w:rPr>
                <w:sz w:val="22"/>
              </w:rPr>
            </w:pPr>
          </w:p>
          <w:p w:rsidR="003A0D1A" w:rsidRPr="00D81C51" w:rsidRDefault="003A0D1A" w:rsidP="007323DB">
            <w:pPr>
              <w:jc w:val="center"/>
              <w:rPr>
                <w:sz w:val="22"/>
              </w:rPr>
            </w:pPr>
          </w:p>
          <w:p w:rsidR="003A0D1A" w:rsidRPr="00D81C51" w:rsidRDefault="003A0D1A" w:rsidP="007323DB">
            <w:pPr>
              <w:jc w:val="center"/>
              <w:rPr>
                <w:sz w:val="22"/>
              </w:rPr>
            </w:pPr>
          </w:p>
          <w:p w:rsidR="003A0D1A" w:rsidRPr="00D81C51" w:rsidRDefault="003A0D1A" w:rsidP="007323DB">
            <w:pPr>
              <w:jc w:val="center"/>
              <w:rPr>
                <w:sz w:val="22"/>
              </w:rPr>
            </w:pPr>
          </w:p>
          <w:p w:rsidR="003A0D1A" w:rsidRPr="00D81C51" w:rsidRDefault="003A0D1A" w:rsidP="007323DB">
            <w:pPr>
              <w:jc w:val="center"/>
              <w:rPr>
                <w:sz w:val="22"/>
              </w:rPr>
            </w:pPr>
          </w:p>
          <w:p w:rsidR="003A0D1A" w:rsidRPr="00D81C51" w:rsidRDefault="003A0D1A" w:rsidP="007323DB">
            <w:pPr>
              <w:jc w:val="center"/>
              <w:rPr>
                <w:sz w:val="22"/>
              </w:rPr>
            </w:pPr>
          </w:p>
          <w:p w:rsidR="003A0D1A" w:rsidRPr="00D81C51" w:rsidRDefault="003A0D1A" w:rsidP="007323DB">
            <w:pPr>
              <w:jc w:val="center"/>
              <w:rPr>
                <w:sz w:val="22"/>
              </w:rPr>
            </w:pPr>
          </w:p>
          <w:p w:rsidR="003A0D1A" w:rsidRPr="00D81C51" w:rsidRDefault="003A0D1A" w:rsidP="007323DB">
            <w:pPr>
              <w:jc w:val="center"/>
              <w:rPr>
                <w:sz w:val="22"/>
              </w:rPr>
            </w:pPr>
          </w:p>
          <w:p w:rsidR="003A0D1A" w:rsidRPr="00D81C51" w:rsidRDefault="003A0D1A" w:rsidP="007323DB">
            <w:pPr>
              <w:jc w:val="center"/>
              <w:rPr>
                <w:sz w:val="22"/>
              </w:rPr>
            </w:pPr>
          </w:p>
          <w:p w:rsidR="003A0D1A" w:rsidRPr="00D81C51" w:rsidRDefault="003A0D1A" w:rsidP="007323DB">
            <w:pPr>
              <w:jc w:val="center"/>
              <w:rPr>
                <w:sz w:val="22"/>
              </w:rPr>
            </w:pPr>
          </w:p>
          <w:p w:rsidR="003A0D1A" w:rsidRPr="00D81C51" w:rsidRDefault="003A0D1A" w:rsidP="007323DB">
            <w:pPr>
              <w:jc w:val="center"/>
              <w:rPr>
                <w:sz w:val="22"/>
              </w:rPr>
            </w:pPr>
          </w:p>
        </w:tc>
        <w:tc>
          <w:tcPr>
            <w:tcW w:w="802" w:type="pct"/>
            <w:vMerge w:val="restar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r w:rsidRPr="00D81C51">
              <w:rPr>
                <w:sz w:val="22"/>
                <w:szCs w:val="22"/>
              </w:rPr>
              <w:t>зона делового, общественного и коммерческого назначения</w:t>
            </w:r>
          </w:p>
          <w:p w:rsidR="003A0D1A" w:rsidRPr="00D81C51" w:rsidRDefault="003A0D1A" w:rsidP="007323DB">
            <w:pPr>
              <w:jc w:val="left"/>
              <w:rPr>
                <w:sz w:val="22"/>
              </w:rPr>
            </w:pPr>
          </w:p>
          <w:p w:rsidR="003A0D1A" w:rsidRPr="00D81C51" w:rsidRDefault="003A0D1A" w:rsidP="007323DB">
            <w:pPr>
              <w:jc w:val="left"/>
              <w:rPr>
                <w:sz w:val="22"/>
              </w:rPr>
            </w:pPr>
          </w:p>
          <w:p w:rsidR="003A0D1A" w:rsidRPr="00D81C51" w:rsidRDefault="003A0D1A" w:rsidP="007323DB">
            <w:pPr>
              <w:jc w:val="left"/>
              <w:rPr>
                <w:sz w:val="22"/>
              </w:rPr>
            </w:pPr>
          </w:p>
          <w:p w:rsidR="003A0D1A" w:rsidRPr="00D81C51" w:rsidRDefault="003A0D1A" w:rsidP="007323DB">
            <w:pPr>
              <w:jc w:val="left"/>
              <w:rPr>
                <w:sz w:val="22"/>
              </w:rPr>
            </w:pPr>
          </w:p>
          <w:p w:rsidR="003A0D1A" w:rsidRPr="00D81C51" w:rsidRDefault="003A0D1A" w:rsidP="007323DB">
            <w:pPr>
              <w:jc w:val="left"/>
              <w:rPr>
                <w:sz w:val="22"/>
              </w:rPr>
            </w:pPr>
          </w:p>
          <w:p w:rsidR="003A0D1A" w:rsidRPr="00D81C51" w:rsidRDefault="003A0D1A" w:rsidP="007323DB">
            <w:pPr>
              <w:jc w:val="left"/>
              <w:rPr>
                <w:sz w:val="22"/>
              </w:rPr>
            </w:pPr>
          </w:p>
          <w:p w:rsidR="003A0D1A" w:rsidRPr="00D81C51" w:rsidRDefault="003A0D1A" w:rsidP="007323DB">
            <w:pPr>
              <w:jc w:val="left"/>
              <w:rPr>
                <w:sz w:val="22"/>
              </w:rPr>
            </w:pPr>
          </w:p>
          <w:p w:rsidR="003A0D1A" w:rsidRPr="00D81C51" w:rsidRDefault="003A0D1A" w:rsidP="007323DB">
            <w:pPr>
              <w:jc w:val="left"/>
              <w:rPr>
                <w:sz w:val="22"/>
              </w:rPr>
            </w:pPr>
          </w:p>
          <w:p w:rsidR="003A0D1A" w:rsidRPr="00D81C51" w:rsidRDefault="003A0D1A" w:rsidP="007323DB">
            <w:pPr>
              <w:jc w:val="left"/>
              <w:rPr>
                <w:sz w:val="22"/>
              </w:rPr>
            </w:pPr>
          </w:p>
          <w:p w:rsidR="003A0D1A" w:rsidRPr="00D81C51" w:rsidRDefault="003A0D1A" w:rsidP="007323DB">
            <w:pPr>
              <w:jc w:val="left"/>
              <w:rPr>
                <w:sz w:val="22"/>
              </w:rPr>
            </w:pPr>
          </w:p>
        </w:tc>
        <w:tc>
          <w:tcPr>
            <w:tcW w:w="1403" w:type="pct"/>
            <w:vMerge w:val="restart"/>
            <w:tcBorders>
              <w:top w:val="single" w:sz="4" w:space="0" w:color="auto"/>
              <w:left w:val="single" w:sz="4" w:space="0" w:color="auto"/>
              <w:right w:val="single" w:sz="4" w:space="0" w:color="auto"/>
            </w:tcBorders>
          </w:tcPr>
          <w:p w:rsidR="003A0D1A" w:rsidRPr="00D81C51" w:rsidRDefault="003A0D1A" w:rsidP="007323DB">
            <w:pPr>
              <w:widowControl w:val="0"/>
              <w:rPr>
                <w:sz w:val="22"/>
              </w:rPr>
            </w:pPr>
            <w:r w:rsidRPr="00D81C51">
              <w:rPr>
                <w:sz w:val="22"/>
                <w:szCs w:val="22"/>
              </w:rPr>
              <w:t>объекты коммунального облуживания;</w:t>
            </w:r>
          </w:p>
          <w:p w:rsidR="003A0D1A" w:rsidRPr="00D81C51" w:rsidRDefault="003A0D1A" w:rsidP="007323DB">
            <w:pPr>
              <w:widowControl w:val="0"/>
              <w:rPr>
                <w:sz w:val="22"/>
              </w:rPr>
            </w:pPr>
            <w:r w:rsidRPr="00D81C51">
              <w:rPr>
                <w:sz w:val="22"/>
                <w:szCs w:val="22"/>
              </w:rPr>
              <w:t>объекты бытового обслуживания;</w:t>
            </w:r>
          </w:p>
          <w:p w:rsidR="003A0D1A" w:rsidRPr="00D81C51" w:rsidRDefault="003A0D1A" w:rsidP="007323DB">
            <w:pPr>
              <w:widowControl w:val="0"/>
              <w:rPr>
                <w:sz w:val="22"/>
              </w:rPr>
            </w:pPr>
            <w:r w:rsidRPr="00D81C51">
              <w:rPr>
                <w:sz w:val="22"/>
                <w:szCs w:val="22"/>
              </w:rPr>
              <w:t>объекты культуры;</w:t>
            </w:r>
          </w:p>
          <w:p w:rsidR="003A0D1A" w:rsidRPr="00D81C51" w:rsidRDefault="003A0D1A" w:rsidP="007323DB">
            <w:pPr>
              <w:widowControl w:val="0"/>
              <w:rPr>
                <w:sz w:val="22"/>
              </w:rPr>
            </w:pPr>
            <w:r w:rsidRPr="00D81C51">
              <w:rPr>
                <w:sz w:val="22"/>
                <w:szCs w:val="22"/>
              </w:rPr>
              <w:t>объекты религиозного назначения;</w:t>
            </w:r>
          </w:p>
          <w:p w:rsidR="003A0D1A" w:rsidRPr="00D81C51" w:rsidRDefault="003A0D1A" w:rsidP="007323DB">
            <w:pPr>
              <w:widowControl w:val="0"/>
              <w:rPr>
                <w:sz w:val="22"/>
              </w:rPr>
            </w:pPr>
            <w:r w:rsidRPr="00D81C51">
              <w:rPr>
                <w:sz w:val="22"/>
                <w:szCs w:val="22"/>
              </w:rPr>
              <w:t>объекты общественного и делового управления;</w:t>
            </w:r>
          </w:p>
          <w:p w:rsidR="003A0D1A" w:rsidRPr="00D81C51" w:rsidRDefault="003A0D1A" w:rsidP="007323DB">
            <w:pPr>
              <w:widowControl w:val="0"/>
              <w:rPr>
                <w:sz w:val="22"/>
              </w:rPr>
            </w:pPr>
            <w:r w:rsidRPr="00D81C51">
              <w:rPr>
                <w:sz w:val="22"/>
                <w:szCs w:val="22"/>
              </w:rPr>
              <w:t>объекты здравоохранения и социального обслуживания населения;</w:t>
            </w:r>
          </w:p>
          <w:p w:rsidR="003A0D1A" w:rsidRPr="00D81C51" w:rsidRDefault="003A0D1A" w:rsidP="007323DB">
            <w:pPr>
              <w:widowControl w:val="0"/>
              <w:rPr>
                <w:sz w:val="22"/>
              </w:rPr>
            </w:pPr>
            <w:r w:rsidRPr="00D81C51">
              <w:rPr>
                <w:sz w:val="22"/>
                <w:szCs w:val="22"/>
              </w:rPr>
              <w:t>объекты образования;</w:t>
            </w:r>
          </w:p>
          <w:p w:rsidR="003A0D1A" w:rsidRPr="00D81C51" w:rsidRDefault="003A0D1A" w:rsidP="007323DB">
            <w:pPr>
              <w:widowControl w:val="0"/>
              <w:rPr>
                <w:sz w:val="22"/>
              </w:rPr>
            </w:pPr>
            <w:r w:rsidRPr="00D81C51">
              <w:rPr>
                <w:sz w:val="22"/>
                <w:szCs w:val="22"/>
              </w:rPr>
              <w:t>объекты торговли и общественного питания;</w:t>
            </w:r>
          </w:p>
          <w:p w:rsidR="003A0D1A" w:rsidRPr="00D81C51" w:rsidRDefault="003A0D1A" w:rsidP="007323DB">
            <w:pPr>
              <w:widowControl w:val="0"/>
              <w:rPr>
                <w:sz w:val="22"/>
              </w:rPr>
            </w:pPr>
            <w:r w:rsidRPr="00D81C51">
              <w:rPr>
                <w:sz w:val="22"/>
                <w:szCs w:val="22"/>
              </w:rPr>
              <w:t>объекты банковской и страховой деятельности;</w:t>
            </w:r>
          </w:p>
          <w:p w:rsidR="003A0D1A" w:rsidRPr="00D81C51" w:rsidRDefault="003A0D1A" w:rsidP="007323DB">
            <w:pPr>
              <w:widowControl w:val="0"/>
              <w:rPr>
                <w:sz w:val="22"/>
              </w:rPr>
            </w:pPr>
            <w:r w:rsidRPr="00D81C51">
              <w:rPr>
                <w:sz w:val="22"/>
                <w:szCs w:val="22"/>
              </w:rPr>
              <w:t>почтовые отделения;</w:t>
            </w:r>
          </w:p>
          <w:p w:rsidR="003A0D1A" w:rsidRPr="00D81C51" w:rsidRDefault="003A0D1A" w:rsidP="007323DB">
            <w:pPr>
              <w:widowControl w:val="0"/>
              <w:rPr>
                <w:sz w:val="22"/>
              </w:rPr>
            </w:pPr>
            <w:r w:rsidRPr="00D81C51">
              <w:rPr>
                <w:sz w:val="22"/>
                <w:szCs w:val="22"/>
              </w:rPr>
              <w:t>гостиницы;</w:t>
            </w:r>
          </w:p>
          <w:p w:rsidR="003A0D1A" w:rsidRPr="00D81C51" w:rsidRDefault="003A0D1A" w:rsidP="007323DB">
            <w:pPr>
              <w:widowControl w:val="0"/>
              <w:rPr>
                <w:sz w:val="22"/>
              </w:rPr>
            </w:pPr>
            <w:r w:rsidRPr="00D81C51">
              <w:rPr>
                <w:sz w:val="22"/>
                <w:szCs w:val="22"/>
              </w:rPr>
              <w:t>объекты спорта и отдыха;</w:t>
            </w:r>
          </w:p>
          <w:p w:rsidR="003A0D1A" w:rsidRPr="00D81C51" w:rsidRDefault="003A0D1A" w:rsidP="007323DB">
            <w:pPr>
              <w:widowControl w:val="0"/>
              <w:rPr>
                <w:sz w:val="22"/>
              </w:rPr>
            </w:pPr>
            <w:r w:rsidRPr="00D81C51">
              <w:rPr>
                <w:sz w:val="22"/>
                <w:szCs w:val="22"/>
              </w:rPr>
              <w:t>памятники, объекты монументального искусства, фонтаны</w:t>
            </w:r>
          </w:p>
          <w:p w:rsidR="003A0D1A" w:rsidRPr="00D81C51" w:rsidRDefault="003A0D1A" w:rsidP="007323DB">
            <w:pPr>
              <w:widowControl w:val="0"/>
              <w:rPr>
                <w:sz w:val="22"/>
              </w:rPr>
            </w:pPr>
          </w:p>
        </w:tc>
        <w:tc>
          <w:tcPr>
            <w:tcW w:w="1055" w:type="pct"/>
            <w:vMerge w:val="restart"/>
            <w:tcBorders>
              <w:top w:val="single" w:sz="4" w:space="0" w:color="auto"/>
              <w:left w:val="single" w:sz="4" w:space="0" w:color="auto"/>
              <w:right w:val="single" w:sz="4" w:space="0" w:color="auto"/>
            </w:tcBorders>
          </w:tcPr>
          <w:p w:rsidR="003A0D1A" w:rsidRPr="00D81C51" w:rsidRDefault="003A0D1A" w:rsidP="007323DB">
            <w:pPr>
              <w:pStyle w:val="a8"/>
              <w:widowControl w:val="0"/>
              <w:ind w:left="0"/>
              <w:jc w:val="left"/>
              <w:rPr>
                <w:sz w:val="22"/>
              </w:rPr>
            </w:pPr>
            <w:r w:rsidRPr="00D81C51">
              <w:rPr>
                <w:sz w:val="22"/>
                <w:szCs w:val="22"/>
              </w:rPr>
              <w:t>объекты обслуживания автотранспорта;</w:t>
            </w:r>
          </w:p>
          <w:p w:rsidR="003A0D1A" w:rsidRPr="00D81C51" w:rsidRDefault="003A0D1A" w:rsidP="007323DB">
            <w:pPr>
              <w:pStyle w:val="a8"/>
              <w:widowControl w:val="0"/>
              <w:ind w:left="0"/>
              <w:jc w:val="left"/>
              <w:rPr>
                <w:sz w:val="22"/>
              </w:rPr>
            </w:pPr>
            <w:r w:rsidRPr="00D81C51">
              <w:rPr>
                <w:sz w:val="22"/>
                <w:szCs w:val="22"/>
              </w:rPr>
              <w:t>гаражи и ангары для сельскохозяйственной техники, грузового и коммерческого транспорта;</w:t>
            </w:r>
          </w:p>
          <w:p w:rsidR="003A0D1A" w:rsidRPr="00D81C51" w:rsidRDefault="003A0D1A" w:rsidP="007323DB">
            <w:pPr>
              <w:pStyle w:val="a8"/>
              <w:widowControl w:val="0"/>
              <w:ind w:left="0"/>
              <w:jc w:val="left"/>
              <w:rPr>
                <w:sz w:val="22"/>
              </w:rPr>
            </w:pPr>
            <w:r w:rsidRPr="00D81C51">
              <w:rPr>
                <w:sz w:val="22"/>
                <w:szCs w:val="22"/>
              </w:rPr>
              <w:t>ветеринарные станции</w:t>
            </w:r>
          </w:p>
        </w:tc>
        <w:tc>
          <w:tcPr>
            <w:tcW w:w="1368" w:type="pct"/>
            <w:vMerge w:val="restar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размещение гаражей и парковок для автомобилей сотрудников и посетителей;</w:t>
            </w:r>
          </w:p>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размещение объектов некапитального строительства мелкорозничной торговли и общественного питания;</w:t>
            </w:r>
          </w:p>
          <w:p w:rsidR="003A0D1A" w:rsidRPr="00D81C51" w:rsidRDefault="003A0D1A" w:rsidP="007323DB">
            <w:pPr>
              <w:pStyle w:val="a8"/>
              <w:widowControl w:val="0"/>
              <w:ind w:left="0"/>
              <w:jc w:val="left"/>
              <w:rPr>
                <w:sz w:val="22"/>
              </w:rPr>
            </w:pPr>
            <w:r w:rsidRPr="00D81C51">
              <w:rPr>
                <w:sz w:val="22"/>
                <w:szCs w:val="22"/>
              </w:rPr>
              <w:t>- размещение детских игровых  и спортивных  площадок;</w:t>
            </w:r>
          </w:p>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благоустройство территории</w:t>
            </w:r>
          </w:p>
          <w:p w:rsidR="003A0D1A" w:rsidRPr="00D81C51" w:rsidRDefault="003A0D1A" w:rsidP="007323DB">
            <w:pPr>
              <w:pStyle w:val="ConsPlusNormal"/>
              <w:widowControl/>
              <w:ind w:firstLine="0"/>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p>
        </w:tc>
        <w:tc>
          <w:tcPr>
            <w:tcW w:w="1403" w:type="pct"/>
            <w:vMerge/>
            <w:tcBorders>
              <w:left w:val="single" w:sz="4" w:space="0" w:color="auto"/>
              <w:bottom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p>
        </w:tc>
        <w:tc>
          <w:tcPr>
            <w:tcW w:w="1403" w:type="pct"/>
            <w:vMerge/>
            <w:tcBorders>
              <w:left w:val="single" w:sz="4" w:space="0" w:color="auto"/>
              <w:bottom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val="restart"/>
            <w:tcBorders>
              <w:top w:val="single" w:sz="4" w:space="0" w:color="auto"/>
              <w:left w:val="single" w:sz="4" w:space="0" w:color="auto"/>
              <w:bottom w:val="single" w:sz="4" w:space="0" w:color="auto"/>
              <w:right w:val="single" w:sz="4" w:space="0" w:color="auto"/>
            </w:tcBorders>
          </w:tcPr>
          <w:p w:rsidR="003A0D1A" w:rsidRPr="00D81C51" w:rsidRDefault="003A0D1A" w:rsidP="007323DB">
            <w:pPr>
              <w:snapToGrid w:val="0"/>
              <w:jc w:val="center"/>
              <w:rPr>
                <w:sz w:val="22"/>
                <w:lang w:val="en-US" w:eastAsia="ar-SA"/>
              </w:rPr>
            </w:pPr>
            <w:r w:rsidRPr="00D81C51">
              <w:rPr>
                <w:sz w:val="22"/>
                <w:szCs w:val="22"/>
                <w:lang w:eastAsia="ar-SA"/>
              </w:rPr>
              <w:t>П-1,2</w:t>
            </w:r>
          </w:p>
          <w:p w:rsidR="003A0D1A" w:rsidRPr="00D81C51" w:rsidRDefault="003A0D1A" w:rsidP="007323DB">
            <w:pPr>
              <w:snapToGrid w:val="0"/>
              <w:jc w:val="center"/>
              <w:rPr>
                <w:sz w:val="22"/>
                <w:lang w:eastAsia="ar-SA"/>
              </w:rPr>
            </w:pPr>
          </w:p>
          <w:p w:rsidR="003A0D1A" w:rsidRPr="00D81C51" w:rsidRDefault="003A0D1A" w:rsidP="007323DB">
            <w:pPr>
              <w:snapToGrid w:val="0"/>
              <w:jc w:val="center"/>
              <w:rPr>
                <w:sz w:val="22"/>
                <w:lang w:eastAsia="ar-SA"/>
              </w:rPr>
            </w:pPr>
          </w:p>
          <w:p w:rsidR="003A0D1A" w:rsidRPr="00D81C51" w:rsidRDefault="003A0D1A" w:rsidP="007323DB">
            <w:pPr>
              <w:snapToGrid w:val="0"/>
              <w:jc w:val="center"/>
              <w:rPr>
                <w:sz w:val="22"/>
                <w:lang w:eastAsia="ar-SA"/>
              </w:rPr>
            </w:pPr>
          </w:p>
          <w:p w:rsidR="003A0D1A" w:rsidRPr="00D81C51" w:rsidRDefault="003A0D1A" w:rsidP="007323DB">
            <w:pPr>
              <w:snapToGrid w:val="0"/>
              <w:jc w:val="center"/>
              <w:rPr>
                <w:sz w:val="22"/>
                <w:lang w:eastAsia="ar-SA"/>
              </w:rPr>
            </w:pPr>
          </w:p>
          <w:p w:rsidR="003A0D1A" w:rsidRPr="00D81C51" w:rsidRDefault="003A0D1A" w:rsidP="007323DB">
            <w:pPr>
              <w:snapToGrid w:val="0"/>
              <w:jc w:val="center"/>
              <w:rPr>
                <w:sz w:val="22"/>
                <w:lang w:eastAsia="ar-SA"/>
              </w:rPr>
            </w:pPr>
          </w:p>
        </w:tc>
        <w:tc>
          <w:tcPr>
            <w:tcW w:w="802" w:type="pct"/>
            <w:vMerge w:val="restart"/>
            <w:tcBorders>
              <w:top w:val="single" w:sz="4" w:space="0" w:color="auto"/>
              <w:left w:val="single" w:sz="4" w:space="0" w:color="auto"/>
              <w:bottom w:val="single" w:sz="4" w:space="0" w:color="auto"/>
              <w:right w:val="single" w:sz="4" w:space="0" w:color="auto"/>
            </w:tcBorders>
          </w:tcPr>
          <w:p w:rsidR="003A0D1A" w:rsidRPr="00D81C51" w:rsidRDefault="003A0D1A" w:rsidP="007323DB">
            <w:pPr>
              <w:snapToGrid w:val="0"/>
              <w:jc w:val="left"/>
              <w:rPr>
                <w:sz w:val="22"/>
                <w:lang w:eastAsia="ar-SA"/>
              </w:rPr>
            </w:pPr>
            <w:r w:rsidRPr="00D81C51">
              <w:rPr>
                <w:sz w:val="22"/>
                <w:szCs w:val="22"/>
                <w:lang w:eastAsia="ar-SA"/>
              </w:rPr>
              <w:t>производственная зона</w:t>
            </w:r>
            <w:r w:rsidR="00B07ABA" w:rsidRPr="00D81C51">
              <w:rPr>
                <w:sz w:val="22"/>
                <w:szCs w:val="22"/>
                <w:lang w:eastAsia="ar-SA"/>
              </w:rPr>
              <w:t>;</w:t>
            </w:r>
          </w:p>
          <w:p w:rsidR="00B07ABA" w:rsidRPr="00D81C51" w:rsidRDefault="00B07ABA" w:rsidP="007323DB">
            <w:pPr>
              <w:snapToGrid w:val="0"/>
              <w:jc w:val="left"/>
              <w:rPr>
                <w:sz w:val="22"/>
                <w:lang w:eastAsia="ar-SA"/>
              </w:rPr>
            </w:pPr>
            <w:r w:rsidRPr="00D81C51">
              <w:rPr>
                <w:sz w:val="22"/>
                <w:szCs w:val="22"/>
                <w:lang w:eastAsia="ar-SA"/>
              </w:rPr>
              <w:t>коммунально-складская зона</w:t>
            </w:r>
          </w:p>
          <w:p w:rsidR="003A0D1A" w:rsidRPr="00D81C51" w:rsidRDefault="003A0D1A" w:rsidP="007323DB">
            <w:pPr>
              <w:snapToGrid w:val="0"/>
              <w:jc w:val="left"/>
              <w:rPr>
                <w:b/>
                <w:sz w:val="22"/>
                <w:lang w:eastAsia="ar-SA"/>
              </w:rPr>
            </w:pPr>
          </w:p>
        </w:tc>
        <w:tc>
          <w:tcPr>
            <w:tcW w:w="1403" w:type="pct"/>
            <w:vMerge w:val="restart"/>
            <w:tcBorders>
              <w:top w:val="single" w:sz="4" w:space="0" w:color="auto"/>
              <w:left w:val="single" w:sz="4" w:space="0" w:color="auto"/>
              <w:right w:val="single" w:sz="4" w:space="0" w:color="auto"/>
            </w:tcBorders>
          </w:tcPr>
          <w:p w:rsidR="003A0D1A" w:rsidRPr="00D81C51" w:rsidRDefault="003A0D1A" w:rsidP="007323DB">
            <w:pPr>
              <w:rPr>
                <w:sz w:val="22"/>
              </w:rPr>
            </w:pPr>
            <w:r w:rsidRPr="00D81C51">
              <w:rPr>
                <w:sz w:val="22"/>
                <w:szCs w:val="22"/>
              </w:rPr>
              <w:t xml:space="preserve">производственные объекты </w:t>
            </w:r>
            <w:r w:rsidRPr="00D81C51">
              <w:rPr>
                <w:sz w:val="22"/>
                <w:szCs w:val="22"/>
                <w:lang w:val="en-US"/>
              </w:rPr>
              <w:t>IV</w:t>
            </w:r>
            <w:r w:rsidRPr="00D81C51">
              <w:rPr>
                <w:sz w:val="22"/>
                <w:szCs w:val="22"/>
              </w:rPr>
              <w:t>-</w:t>
            </w:r>
            <w:r w:rsidRPr="00D81C51">
              <w:rPr>
                <w:sz w:val="22"/>
                <w:szCs w:val="22"/>
                <w:lang w:val="en-US"/>
              </w:rPr>
              <w:t>V</w:t>
            </w:r>
            <w:r w:rsidRPr="00D81C51">
              <w:rPr>
                <w:sz w:val="22"/>
                <w:szCs w:val="22"/>
                <w:lang w:eastAsia="ar-SA"/>
              </w:rPr>
              <w:t>класса вредности;</w:t>
            </w:r>
          </w:p>
          <w:p w:rsidR="003A0D1A" w:rsidRPr="00D81C51" w:rsidRDefault="003A0D1A" w:rsidP="007323DB">
            <w:pPr>
              <w:rPr>
                <w:sz w:val="22"/>
              </w:rPr>
            </w:pPr>
            <w:r w:rsidRPr="00D81C51">
              <w:rPr>
                <w:sz w:val="22"/>
                <w:szCs w:val="22"/>
              </w:rPr>
              <w:t xml:space="preserve">объекты коммунально-складского назначения </w:t>
            </w:r>
            <w:r w:rsidRPr="00D81C51">
              <w:rPr>
                <w:sz w:val="22"/>
                <w:szCs w:val="22"/>
                <w:lang w:val="en-US"/>
              </w:rPr>
              <w:t>IV</w:t>
            </w:r>
            <w:r w:rsidRPr="00D81C51">
              <w:rPr>
                <w:sz w:val="22"/>
                <w:szCs w:val="22"/>
              </w:rPr>
              <w:t>-</w:t>
            </w:r>
            <w:r w:rsidRPr="00D81C51">
              <w:rPr>
                <w:sz w:val="22"/>
                <w:szCs w:val="22"/>
                <w:lang w:val="en-US"/>
              </w:rPr>
              <w:t>V</w:t>
            </w:r>
            <w:r w:rsidRPr="00D81C51">
              <w:rPr>
                <w:sz w:val="22"/>
                <w:szCs w:val="22"/>
              </w:rPr>
              <w:t xml:space="preserve"> класса вредности;</w:t>
            </w:r>
          </w:p>
          <w:p w:rsidR="003A0D1A" w:rsidRPr="00D81C51" w:rsidRDefault="003A0D1A" w:rsidP="007323DB">
            <w:pPr>
              <w:pStyle w:val="a8"/>
              <w:widowControl w:val="0"/>
              <w:ind w:left="0"/>
              <w:jc w:val="left"/>
              <w:rPr>
                <w:sz w:val="22"/>
              </w:rPr>
            </w:pPr>
            <w:r w:rsidRPr="00D81C51">
              <w:rPr>
                <w:sz w:val="22"/>
                <w:szCs w:val="22"/>
              </w:rPr>
              <w:t>объекты обслуживания и хранения автотранспорта;</w:t>
            </w:r>
          </w:p>
          <w:p w:rsidR="003A0D1A" w:rsidRPr="00D81C51" w:rsidRDefault="003A0D1A" w:rsidP="007323DB">
            <w:pPr>
              <w:pStyle w:val="a8"/>
              <w:widowControl w:val="0"/>
              <w:ind w:left="0"/>
              <w:jc w:val="left"/>
              <w:rPr>
                <w:sz w:val="22"/>
              </w:rPr>
            </w:pPr>
            <w:r w:rsidRPr="00D81C51">
              <w:rPr>
                <w:sz w:val="22"/>
                <w:szCs w:val="22"/>
              </w:rPr>
              <w:lastRenderedPageBreak/>
              <w:t>объекты бытового обслуживания;</w:t>
            </w:r>
          </w:p>
          <w:p w:rsidR="003A0D1A" w:rsidRPr="00D81C51" w:rsidRDefault="003A0D1A" w:rsidP="007323DB">
            <w:pPr>
              <w:pStyle w:val="a8"/>
              <w:widowControl w:val="0"/>
              <w:ind w:left="0"/>
              <w:jc w:val="left"/>
              <w:rPr>
                <w:sz w:val="22"/>
              </w:rPr>
            </w:pPr>
            <w:r w:rsidRPr="00D81C51">
              <w:rPr>
                <w:sz w:val="22"/>
                <w:szCs w:val="22"/>
              </w:rPr>
              <w:t>объекты деловое управление;</w:t>
            </w:r>
          </w:p>
          <w:p w:rsidR="003A0D1A" w:rsidRPr="00D81C51" w:rsidRDefault="003A0D1A" w:rsidP="007323DB">
            <w:pPr>
              <w:pStyle w:val="a8"/>
              <w:widowControl w:val="0"/>
              <w:ind w:left="0"/>
              <w:jc w:val="left"/>
              <w:rPr>
                <w:sz w:val="22"/>
              </w:rPr>
            </w:pPr>
            <w:r w:rsidRPr="00D81C51">
              <w:rPr>
                <w:sz w:val="22"/>
                <w:szCs w:val="22"/>
              </w:rPr>
              <w:t>объекты энергетики и связи;</w:t>
            </w:r>
          </w:p>
          <w:p w:rsidR="003A0D1A" w:rsidRPr="00D81C51" w:rsidRDefault="003A0D1A" w:rsidP="007323DB">
            <w:pPr>
              <w:pStyle w:val="a8"/>
              <w:widowControl w:val="0"/>
              <w:ind w:left="0"/>
              <w:jc w:val="left"/>
              <w:rPr>
                <w:sz w:val="22"/>
              </w:rPr>
            </w:pPr>
            <w:r w:rsidRPr="00D81C51">
              <w:rPr>
                <w:sz w:val="22"/>
                <w:szCs w:val="22"/>
              </w:rPr>
              <w:t>объекты водоснабжения и водоотведения;</w:t>
            </w:r>
          </w:p>
          <w:p w:rsidR="003A0D1A" w:rsidRPr="00D81C51" w:rsidRDefault="003A0D1A" w:rsidP="007323DB">
            <w:pPr>
              <w:pStyle w:val="a8"/>
              <w:widowControl w:val="0"/>
              <w:ind w:left="0"/>
              <w:jc w:val="left"/>
              <w:rPr>
                <w:sz w:val="22"/>
              </w:rPr>
            </w:pPr>
            <w:r w:rsidRPr="00D81C51">
              <w:rPr>
                <w:sz w:val="22"/>
                <w:szCs w:val="22"/>
              </w:rPr>
              <w:t>объекты транспорта</w:t>
            </w:r>
          </w:p>
          <w:p w:rsidR="003A0D1A" w:rsidRPr="00D81C51" w:rsidRDefault="003A0D1A" w:rsidP="007323DB">
            <w:pPr>
              <w:pStyle w:val="a8"/>
              <w:widowControl w:val="0"/>
              <w:ind w:left="0"/>
              <w:jc w:val="left"/>
              <w:rPr>
                <w:sz w:val="22"/>
              </w:rPr>
            </w:pPr>
          </w:p>
        </w:tc>
        <w:tc>
          <w:tcPr>
            <w:tcW w:w="1055" w:type="pct"/>
            <w:vMerge w:val="restart"/>
            <w:tcBorders>
              <w:top w:val="single" w:sz="4" w:space="0" w:color="auto"/>
              <w:left w:val="single" w:sz="4" w:space="0" w:color="auto"/>
              <w:right w:val="single" w:sz="4" w:space="0" w:color="auto"/>
            </w:tcBorders>
          </w:tcPr>
          <w:p w:rsidR="003A0D1A" w:rsidRPr="00D81C51" w:rsidRDefault="003A0D1A" w:rsidP="007323DB">
            <w:pPr>
              <w:rPr>
                <w:sz w:val="22"/>
              </w:rPr>
            </w:pPr>
            <w:r w:rsidRPr="00D81C51">
              <w:rPr>
                <w:sz w:val="22"/>
                <w:szCs w:val="22"/>
              </w:rPr>
              <w:lastRenderedPageBreak/>
              <w:t xml:space="preserve">производственные объекты </w:t>
            </w:r>
            <w:r w:rsidRPr="00D81C51">
              <w:rPr>
                <w:sz w:val="22"/>
                <w:szCs w:val="22"/>
                <w:lang w:val="en-US" w:eastAsia="ar-SA"/>
              </w:rPr>
              <w:t>III</w:t>
            </w:r>
            <w:r w:rsidRPr="00D81C51">
              <w:rPr>
                <w:sz w:val="22"/>
                <w:szCs w:val="22"/>
                <w:lang w:eastAsia="ar-SA"/>
              </w:rPr>
              <w:t xml:space="preserve"> класса вредности</w:t>
            </w:r>
          </w:p>
        </w:tc>
        <w:tc>
          <w:tcPr>
            <w:tcW w:w="1368" w:type="pct"/>
            <w:vMerge w:val="restar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-гостиницы;</w:t>
            </w:r>
          </w:p>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объекты торговли и общественного питания;</w:t>
            </w:r>
          </w:p>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размещение  парковок для автомобилей обслуживающего персонала и  посетителей;</w:t>
            </w:r>
          </w:p>
          <w:p w:rsidR="003A0D1A" w:rsidRPr="00D81C51" w:rsidRDefault="003A0D1A" w:rsidP="007323DB">
            <w:pPr>
              <w:pStyle w:val="a8"/>
              <w:widowControl w:val="0"/>
              <w:ind w:left="0"/>
              <w:jc w:val="left"/>
              <w:rPr>
                <w:sz w:val="22"/>
              </w:rPr>
            </w:pPr>
            <w:r w:rsidRPr="00D81C51">
              <w:rPr>
                <w:sz w:val="22"/>
                <w:szCs w:val="22"/>
              </w:rPr>
              <w:lastRenderedPageBreak/>
              <w:t xml:space="preserve">- размещение вспомогательных, подсобных строений и сооружений; </w:t>
            </w:r>
          </w:p>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благоустройство территории</w:t>
            </w: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snapToGrid w:val="0"/>
              <w:jc w:val="center"/>
              <w:rPr>
                <w:sz w:val="22"/>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snapToGrid w:val="0"/>
              <w:jc w:val="left"/>
              <w:rPr>
                <w:sz w:val="22"/>
                <w:lang w:eastAsia="ar-SA"/>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rPr>
                <w:sz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snapToGrid w:val="0"/>
              <w:jc w:val="center"/>
              <w:rPr>
                <w:sz w:val="22"/>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snapToGrid w:val="0"/>
              <w:jc w:val="left"/>
              <w:rPr>
                <w:sz w:val="22"/>
                <w:lang w:eastAsia="ar-SA"/>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snapToGrid w:val="0"/>
              <w:jc w:val="center"/>
              <w:rPr>
                <w:sz w:val="22"/>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snapToGrid w:val="0"/>
              <w:jc w:val="left"/>
              <w:rPr>
                <w:sz w:val="22"/>
                <w:lang w:eastAsia="ar-SA"/>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snapToGrid w:val="0"/>
              <w:jc w:val="center"/>
              <w:rPr>
                <w:sz w:val="22"/>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snapToGrid w:val="0"/>
              <w:jc w:val="left"/>
              <w:rPr>
                <w:sz w:val="22"/>
                <w:lang w:eastAsia="ar-SA"/>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snapToGrid w:val="0"/>
              <w:jc w:val="center"/>
              <w:rPr>
                <w:sz w:val="22"/>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snapToGrid w:val="0"/>
              <w:jc w:val="left"/>
              <w:rPr>
                <w:sz w:val="22"/>
                <w:lang w:eastAsia="ar-SA"/>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snapToGrid w:val="0"/>
              <w:jc w:val="center"/>
              <w:rPr>
                <w:sz w:val="22"/>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snapToGrid w:val="0"/>
              <w:jc w:val="left"/>
              <w:rPr>
                <w:sz w:val="22"/>
                <w:lang w:eastAsia="ar-SA"/>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right w:val="single" w:sz="4" w:space="0" w:color="auto"/>
            </w:tcBorders>
          </w:tcPr>
          <w:p w:rsidR="003A0D1A" w:rsidRPr="00D81C51" w:rsidRDefault="003A0D1A" w:rsidP="007323DB">
            <w:pPr>
              <w:pStyle w:val="a8"/>
              <w:widowControl w:val="0"/>
              <w:ind w:left="0"/>
              <w:jc w:val="center"/>
              <w:rPr>
                <w:sz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a8"/>
              <w:rPr>
                <w:sz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snapToGrid w:val="0"/>
              <w:jc w:val="center"/>
              <w:rPr>
                <w:sz w:val="22"/>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snapToGrid w:val="0"/>
              <w:jc w:val="left"/>
              <w:rPr>
                <w:sz w:val="22"/>
                <w:lang w:eastAsia="ar-SA"/>
              </w:rPr>
            </w:pPr>
          </w:p>
        </w:tc>
        <w:tc>
          <w:tcPr>
            <w:tcW w:w="1403" w:type="pct"/>
            <w:vMerge/>
            <w:tcBorders>
              <w:left w:val="single" w:sz="4" w:space="0" w:color="auto"/>
              <w:bottom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left w:val="single" w:sz="4" w:space="0" w:color="auto"/>
              <w:bottom w:val="single" w:sz="4" w:space="0" w:color="auto"/>
              <w:right w:val="single" w:sz="4" w:space="0" w:color="auto"/>
            </w:tcBorders>
          </w:tcPr>
          <w:p w:rsidR="003A0D1A" w:rsidRPr="00D81C51" w:rsidRDefault="003A0D1A" w:rsidP="007323DB">
            <w:pPr>
              <w:pStyle w:val="a8"/>
              <w:widowControl w:val="0"/>
              <w:ind w:left="0"/>
              <w:jc w:val="center"/>
              <w:rPr>
                <w:sz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a8"/>
              <w:rPr>
                <w:sz w:val="22"/>
              </w:rPr>
            </w:pPr>
          </w:p>
        </w:tc>
      </w:tr>
      <w:tr w:rsidR="001617EC" w:rsidRPr="00D81C51" w:rsidTr="000E03F3">
        <w:trPr>
          <w:trHeight w:val="276"/>
        </w:trPr>
        <w:tc>
          <w:tcPr>
            <w:tcW w:w="372" w:type="pct"/>
            <w:vMerge w:val="restar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И</w:t>
            </w:r>
          </w:p>
          <w:p w:rsidR="003A0D1A" w:rsidRPr="00D81C51" w:rsidRDefault="003A0D1A" w:rsidP="007323DB">
            <w:pPr>
              <w:jc w:val="center"/>
              <w:rPr>
                <w:sz w:val="22"/>
              </w:rPr>
            </w:pPr>
          </w:p>
          <w:p w:rsidR="003A0D1A" w:rsidRPr="00D81C51" w:rsidRDefault="003A0D1A" w:rsidP="007323DB">
            <w:pPr>
              <w:jc w:val="center"/>
              <w:rPr>
                <w:sz w:val="22"/>
              </w:rPr>
            </w:pPr>
          </w:p>
          <w:p w:rsidR="003A0D1A" w:rsidRPr="00D81C51" w:rsidRDefault="003A0D1A" w:rsidP="007323DB">
            <w:pPr>
              <w:jc w:val="center"/>
              <w:rPr>
                <w:sz w:val="22"/>
              </w:rPr>
            </w:pPr>
          </w:p>
          <w:p w:rsidR="003A0D1A" w:rsidRPr="00D81C51" w:rsidRDefault="003A0D1A" w:rsidP="007323DB">
            <w:pPr>
              <w:jc w:val="center"/>
              <w:rPr>
                <w:sz w:val="22"/>
              </w:rPr>
            </w:pPr>
          </w:p>
        </w:tc>
        <w:tc>
          <w:tcPr>
            <w:tcW w:w="802" w:type="pct"/>
            <w:vMerge w:val="restart"/>
            <w:tcBorders>
              <w:top w:val="single" w:sz="4" w:space="0" w:color="auto"/>
              <w:left w:val="single" w:sz="4" w:space="0" w:color="auto"/>
              <w:bottom w:val="single" w:sz="4" w:space="0" w:color="auto"/>
              <w:right w:val="single" w:sz="4" w:space="0" w:color="auto"/>
            </w:tcBorders>
          </w:tcPr>
          <w:p w:rsidR="003A0D1A" w:rsidRPr="00D81C51" w:rsidRDefault="003A0D1A" w:rsidP="007323DB">
            <w:pPr>
              <w:widowControl w:val="0"/>
              <w:jc w:val="left"/>
              <w:rPr>
                <w:sz w:val="22"/>
              </w:rPr>
            </w:pPr>
            <w:r w:rsidRPr="00D81C51">
              <w:rPr>
                <w:sz w:val="22"/>
                <w:szCs w:val="22"/>
              </w:rPr>
              <w:t>зона инженерной инфраструктуры</w:t>
            </w:r>
          </w:p>
          <w:p w:rsidR="003A0D1A" w:rsidRPr="00D81C51" w:rsidRDefault="003A0D1A" w:rsidP="007323DB">
            <w:pPr>
              <w:widowControl w:val="0"/>
              <w:jc w:val="left"/>
              <w:rPr>
                <w:sz w:val="22"/>
              </w:rPr>
            </w:pPr>
          </w:p>
          <w:p w:rsidR="003A0D1A" w:rsidRPr="00D81C51" w:rsidRDefault="003A0D1A" w:rsidP="007323DB">
            <w:pPr>
              <w:widowControl w:val="0"/>
              <w:jc w:val="left"/>
              <w:rPr>
                <w:sz w:val="22"/>
              </w:rPr>
            </w:pPr>
          </w:p>
          <w:p w:rsidR="003A0D1A" w:rsidRPr="00D81C51" w:rsidRDefault="003A0D1A" w:rsidP="007323DB">
            <w:pPr>
              <w:widowControl w:val="0"/>
              <w:jc w:val="left"/>
              <w:rPr>
                <w:sz w:val="22"/>
              </w:rPr>
            </w:pPr>
          </w:p>
        </w:tc>
        <w:tc>
          <w:tcPr>
            <w:tcW w:w="1403" w:type="pct"/>
            <w:vMerge w:val="restart"/>
            <w:tcBorders>
              <w:top w:val="single" w:sz="4" w:space="0" w:color="auto"/>
              <w:left w:val="single" w:sz="4" w:space="0" w:color="auto"/>
              <w:right w:val="single" w:sz="4" w:space="0" w:color="auto"/>
            </w:tcBorders>
          </w:tcPr>
          <w:p w:rsidR="003A0D1A" w:rsidRPr="00D81C51" w:rsidRDefault="003A0D1A" w:rsidP="007323DB">
            <w:pPr>
              <w:pStyle w:val="a8"/>
              <w:widowControl w:val="0"/>
              <w:ind w:left="0"/>
              <w:jc w:val="left"/>
              <w:rPr>
                <w:sz w:val="22"/>
              </w:rPr>
            </w:pPr>
            <w:r w:rsidRPr="00D81C51">
              <w:rPr>
                <w:sz w:val="22"/>
                <w:szCs w:val="22"/>
              </w:rPr>
              <w:t>объекты энергетики;</w:t>
            </w:r>
          </w:p>
          <w:p w:rsidR="003A0D1A" w:rsidRPr="00D81C51" w:rsidRDefault="003A0D1A" w:rsidP="007323DB">
            <w:pPr>
              <w:pStyle w:val="a8"/>
              <w:widowControl w:val="0"/>
              <w:ind w:left="0"/>
              <w:jc w:val="left"/>
              <w:rPr>
                <w:sz w:val="22"/>
              </w:rPr>
            </w:pPr>
            <w:r w:rsidRPr="00D81C51">
              <w:rPr>
                <w:sz w:val="22"/>
                <w:szCs w:val="22"/>
              </w:rPr>
              <w:t>объекты водоснабжения и водоотведения;</w:t>
            </w:r>
          </w:p>
          <w:p w:rsidR="003A0D1A" w:rsidRPr="00D81C51" w:rsidRDefault="003A0D1A" w:rsidP="007323DB">
            <w:pPr>
              <w:pStyle w:val="a8"/>
              <w:widowControl w:val="0"/>
              <w:ind w:left="0"/>
              <w:jc w:val="left"/>
              <w:rPr>
                <w:sz w:val="22"/>
              </w:rPr>
            </w:pPr>
            <w:r w:rsidRPr="00D81C51">
              <w:rPr>
                <w:sz w:val="22"/>
                <w:szCs w:val="22"/>
              </w:rPr>
              <w:t>объекты связи;</w:t>
            </w:r>
          </w:p>
          <w:p w:rsidR="003A0D1A" w:rsidRPr="00D81C51" w:rsidRDefault="003A0D1A" w:rsidP="007323DB">
            <w:pPr>
              <w:pStyle w:val="a8"/>
              <w:widowControl w:val="0"/>
              <w:ind w:left="0"/>
              <w:jc w:val="left"/>
              <w:rPr>
                <w:sz w:val="22"/>
              </w:rPr>
            </w:pPr>
            <w:r w:rsidRPr="00D81C51">
              <w:rPr>
                <w:sz w:val="22"/>
                <w:szCs w:val="22"/>
              </w:rPr>
              <w:t>строительство и эксплуатация объектов электросетевого хозяйства;</w:t>
            </w:r>
          </w:p>
          <w:p w:rsidR="003A0D1A" w:rsidRPr="00D81C51" w:rsidRDefault="003A0D1A" w:rsidP="007323DB">
            <w:pPr>
              <w:pStyle w:val="a8"/>
              <w:widowControl w:val="0"/>
              <w:ind w:left="0"/>
              <w:jc w:val="left"/>
              <w:rPr>
                <w:sz w:val="22"/>
              </w:rPr>
            </w:pPr>
            <w:r w:rsidRPr="00D81C51">
              <w:rPr>
                <w:sz w:val="22"/>
                <w:szCs w:val="22"/>
              </w:rPr>
              <w:t>объекты трубопроводного транспорта;</w:t>
            </w:r>
          </w:p>
          <w:p w:rsidR="003A0D1A" w:rsidRPr="00D81C51" w:rsidRDefault="003A0D1A" w:rsidP="007323DB">
            <w:pPr>
              <w:pStyle w:val="a8"/>
              <w:widowControl w:val="0"/>
              <w:ind w:left="0"/>
              <w:jc w:val="left"/>
              <w:rPr>
                <w:sz w:val="22"/>
              </w:rPr>
            </w:pPr>
            <w:r w:rsidRPr="00D81C51">
              <w:rPr>
                <w:sz w:val="22"/>
                <w:szCs w:val="22"/>
              </w:rPr>
              <w:t xml:space="preserve">объекты автомобильного транспорта; </w:t>
            </w:r>
          </w:p>
          <w:p w:rsidR="003A0D1A" w:rsidRPr="00D81C51" w:rsidRDefault="003A0D1A" w:rsidP="007323DB">
            <w:pPr>
              <w:pStyle w:val="a8"/>
              <w:widowControl w:val="0"/>
              <w:ind w:left="0"/>
              <w:jc w:val="left"/>
              <w:rPr>
                <w:sz w:val="22"/>
              </w:rPr>
            </w:pPr>
            <w:r w:rsidRPr="00D81C51">
              <w:rPr>
                <w:sz w:val="22"/>
                <w:szCs w:val="22"/>
              </w:rPr>
              <w:t>объекты железнодорожного транспорта</w:t>
            </w:r>
          </w:p>
          <w:p w:rsidR="003A0D1A" w:rsidRPr="00D81C51" w:rsidRDefault="003A0D1A" w:rsidP="007323DB">
            <w:pPr>
              <w:pStyle w:val="a8"/>
              <w:widowControl w:val="0"/>
              <w:ind w:left="0"/>
              <w:jc w:val="left"/>
              <w:rPr>
                <w:sz w:val="22"/>
              </w:rPr>
            </w:pPr>
          </w:p>
        </w:tc>
        <w:tc>
          <w:tcPr>
            <w:tcW w:w="1055" w:type="pct"/>
            <w:vMerge w:val="restart"/>
            <w:tcBorders>
              <w:top w:val="single" w:sz="4" w:space="0" w:color="auto"/>
              <w:left w:val="single" w:sz="4" w:space="0" w:color="auto"/>
              <w:bottom w:val="single" w:sz="4" w:space="0" w:color="auto"/>
              <w:right w:val="single" w:sz="4" w:space="0" w:color="auto"/>
            </w:tcBorders>
          </w:tcPr>
          <w:p w:rsidR="003A0D1A" w:rsidRPr="00D81C51" w:rsidRDefault="003A0D1A" w:rsidP="007323DB">
            <w:pPr>
              <w:rPr>
                <w:sz w:val="22"/>
              </w:rPr>
            </w:pPr>
            <w:r w:rsidRPr="00D81C51">
              <w:rPr>
                <w:sz w:val="22"/>
                <w:szCs w:val="22"/>
              </w:rPr>
              <w:t xml:space="preserve">производственные объекты </w:t>
            </w:r>
            <w:r w:rsidRPr="00D81C51">
              <w:rPr>
                <w:sz w:val="22"/>
                <w:szCs w:val="22"/>
                <w:lang w:val="en-US"/>
              </w:rPr>
              <w:t>IV</w:t>
            </w:r>
            <w:r w:rsidRPr="00D81C51">
              <w:rPr>
                <w:sz w:val="22"/>
                <w:szCs w:val="22"/>
              </w:rPr>
              <w:t>-</w:t>
            </w:r>
            <w:r w:rsidRPr="00D81C51">
              <w:rPr>
                <w:sz w:val="22"/>
                <w:szCs w:val="22"/>
                <w:lang w:val="en-US"/>
              </w:rPr>
              <w:t>V</w:t>
            </w:r>
            <w:r w:rsidRPr="00D81C51">
              <w:rPr>
                <w:sz w:val="22"/>
                <w:szCs w:val="22"/>
                <w:lang w:eastAsia="ar-SA"/>
              </w:rPr>
              <w:t xml:space="preserve"> класса вредности</w:t>
            </w:r>
          </w:p>
        </w:tc>
        <w:tc>
          <w:tcPr>
            <w:tcW w:w="1368" w:type="pct"/>
            <w:vMerge w:val="restar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ind w:firstLine="0"/>
              <w:rPr>
                <w:rFonts w:ascii="Times New Roman" w:hAnsi="Times New Roman" w:cs="Times New Roman"/>
                <w:sz w:val="22"/>
                <w:szCs w:val="22"/>
              </w:rPr>
            </w:pPr>
            <w:r w:rsidRPr="00D81C51">
              <w:rPr>
                <w:rFonts w:ascii="Times New Roman" w:hAnsi="Times New Roman" w:cs="Times New Roman"/>
                <w:sz w:val="22"/>
                <w:szCs w:val="22"/>
              </w:rPr>
              <w:t>- объекты торговли и общественного питания;</w:t>
            </w:r>
          </w:p>
          <w:p w:rsidR="003A0D1A" w:rsidRPr="00D81C51" w:rsidRDefault="003A0D1A" w:rsidP="007323DB">
            <w:pPr>
              <w:pStyle w:val="ConsPlusNormal"/>
              <w:ind w:firstLine="0"/>
              <w:rPr>
                <w:rFonts w:ascii="Times New Roman" w:hAnsi="Times New Roman" w:cs="Times New Roman"/>
                <w:sz w:val="22"/>
                <w:szCs w:val="22"/>
              </w:rPr>
            </w:pPr>
            <w:r w:rsidRPr="00D81C51">
              <w:rPr>
                <w:rFonts w:ascii="Times New Roman" w:hAnsi="Times New Roman" w:cs="Times New Roman"/>
                <w:sz w:val="22"/>
                <w:szCs w:val="22"/>
              </w:rPr>
              <w:t>- объекты делового управления;</w:t>
            </w:r>
          </w:p>
          <w:p w:rsidR="003A0D1A" w:rsidRPr="00D81C51" w:rsidRDefault="003A0D1A" w:rsidP="007323DB">
            <w:pPr>
              <w:pStyle w:val="ConsPlusNormal"/>
              <w:ind w:firstLine="0"/>
              <w:rPr>
                <w:rFonts w:ascii="Times New Roman" w:hAnsi="Times New Roman" w:cs="Times New Roman"/>
                <w:sz w:val="22"/>
                <w:szCs w:val="22"/>
              </w:rPr>
            </w:pPr>
            <w:r w:rsidRPr="00D81C51">
              <w:rPr>
                <w:rFonts w:ascii="Times New Roman" w:hAnsi="Times New Roman" w:cs="Times New Roman"/>
                <w:sz w:val="22"/>
                <w:szCs w:val="22"/>
              </w:rPr>
              <w:t>- размещение  парковок для автомобилей обслуживающего персонала и  посетителей;</w:t>
            </w:r>
          </w:p>
          <w:p w:rsidR="003A0D1A" w:rsidRPr="00D81C51" w:rsidRDefault="003A0D1A" w:rsidP="007323DB">
            <w:pPr>
              <w:pStyle w:val="a8"/>
              <w:widowControl w:val="0"/>
              <w:ind w:left="0"/>
              <w:jc w:val="left"/>
              <w:rPr>
                <w:sz w:val="22"/>
              </w:rPr>
            </w:pPr>
            <w:r w:rsidRPr="00D81C51">
              <w:rPr>
                <w:sz w:val="22"/>
                <w:szCs w:val="22"/>
              </w:rPr>
              <w:t xml:space="preserve">- размещение вспомогательных, подсобных строений и сооружений; </w:t>
            </w:r>
          </w:p>
          <w:p w:rsidR="003A0D1A" w:rsidRPr="00D81C51" w:rsidRDefault="003A0D1A" w:rsidP="007323DB">
            <w:pPr>
              <w:pStyle w:val="ConsPlusNormal"/>
              <w:ind w:firstLine="0"/>
              <w:rPr>
                <w:rFonts w:ascii="Times New Roman" w:hAnsi="Times New Roman" w:cs="Times New Roman"/>
                <w:sz w:val="22"/>
                <w:szCs w:val="22"/>
              </w:rPr>
            </w:pPr>
            <w:r w:rsidRPr="00D81C51">
              <w:rPr>
                <w:rFonts w:ascii="Times New Roman" w:hAnsi="Times New Roman" w:cs="Times New Roman"/>
                <w:sz w:val="22"/>
                <w:szCs w:val="22"/>
              </w:rPr>
              <w:t>- благоустройство территории</w:t>
            </w:r>
          </w:p>
        </w:tc>
      </w:tr>
      <w:tr w:rsidR="001617EC" w:rsidRPr="00D81C51" w:rsidTr="000E03F3">
        <w:trPr>
          <w:trHeight w:val="359"/>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rPr>
                <w:sz w:val="22"/>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rPr>
                <w:sz w:val="22"/>
              </w:rPr>
            </w:pPr>
          </w:p>
        </w:tc>
        <w:tc>
          <w:tcPr>
            <w:tcW w:w="1403" w:type="pct"/>
            <w:vMerge/>
            <w:tcBorders>
              <w:left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rPr>
                <w:sz w:val="22"/>
              </w:rPr>
            </w:pPr>
          </w:p>
        </w:tc>
        <w:tc>
          <w:tcPr>
            <w:tcW w:w="1403" w:type="pct"/>
            <w:vMerge/>
            <w:tcBorders>
              <w:left w:val="single" w:sz="4" w:space="0" w:color="auto"/>
              <w:bottom w:val="single" w:sz="4" w:space="0" w:color="auto"/>
              <w:right w:val="single" w:sz="4" w:space="0" w:color="auto"/>
            </w:tcBorders>
          </w:tcPr>
          <w:p w:rsidR="003A0D1A" w:rsidRPr="00D81C51" w:rsidRDefault="003A0D1A" w:rsidP="007323DB">
            <w:pPr>
              <w:pStyle w:val="a8"/>
              <w:widowControl w:val="0"/>
              <w:ind w:left="0"/>
              <w:rPr>
                <w:sz w:val="22"/>
              </w:rPr>
            </w:pPr>
          </w:p>
        </w:tc>
        <w:tc>
          <w:tcPr>
            <w:tcW w:w="1055"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sz w:val="22"/>
                <w:szCs w:val="22"/>
              </w:rPr>
            </w:pPr>
          </w:p>
        </w:tc>
      </w:tr>
      <w:tr w:rsidR="001617EC" w:rsidRPr="00D81C51" w:rsidTr="000E03F3">
        <w:tc>
          <w:tcPr>
            <w:tcW w:w="37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Т</w:t>
            </w:r>
          </w:p>
        </w:tc>
        <w:tc>
          <w:tcPr>
            <w:tcW w:w="80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r w:rsidRPr="00D81C51">
              <w:rPr>
                <w:sz w:val="22"/>
                <w:szCs w:val="22"/>
              </w:rPr>
              <w:t xml:space="preserve">зона </w:t>
            </w:r>
            <w:r w:rsidR="00B07ABA" w:rsidRPr="00D81C51">
              <w:rPr>
                <w:sz w:val="22"/>
                <w:szCs w:val="22"/>
              </w:rPr>
              <w:t>транспортной инфраструктуры</w:t>
            </w:r>
          </w:p>
        </w:tc>
        <w:tc>
          <w:tcPr>
            <w:tcW w:w="1403"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a8"/>
              <w:widowControl w:val="0"/>
              <w:ind w:left="0"/>
              <w:jc w:val="left"/>
              <w:rPr>
                <w:sz w:val="22"/>
              </w:rPr>
            </w:pPr>
            <w:r w:rsidRPr="00D81C51">
              <w:rPr>
                <w:sz w:val="22"/>
                <w:szCs w:val="22"/>
              </w:rPr>
              <w:t>объекты воздушного транспорта;</w:t>
            </w:r>
          </w:p>
          <w:p w:rsidR="003A0D1A" w:rsidRPr="00D81C51" w:rsidRDefault="003A0D1A" w:rsidP="007323DB">
            <w:pPr>
              <w:pStyle w:val="a8"/>
              <w:widowControl w:val="0"/>
              <w:ind w:left="0"/>
              <w:jc w:val="left"/>
              <w:rPr>
                <w:sz w:val="22"/>
              </w:rPr>
            </w:pPr>
            <w:r w:rsidRPr="00D81C51">
              <w:rPr>
                <w:sz w:val="22"/>
                <w:szCs w:val="22"/>
              </w:rPr>
              <w:t>объекты железнодорожного транспорта;</w:t>
            </w:r>
          </w:p>
          <w:p w:rsidR="003A0D1A" w:rsidRPr="00D81C51" w:rsidRDefault="003A0D1A" w:rsidP="007323DB">
            <w:pPr>
              <w:pStyle w:val="a8"/>
              <w:widowControl w:val="0"/>
              <w:ind w:left="0"/>
              <w:jc w:val="left"/>
              <w:rPr>
                <w:sz w:val="22"/>
              </w:rPr>
            </w:pPr>
            <w:r w:rsidRPr="00D81C51">
              <w:rPr>
                <w:sz w:val="22"/>
                <w:szCs w:val="22"/>
              </w:rPr>
              <w:t>объекты автомобильного транспорта;</w:t>
            </w:r>
          </w:p>
          <w:p w:rsidR="003A0D1A" w:rsidRPr="00D81C51" w:rsidRDefault="003A0D1A" w:rsidP="007323DB">
            <w:pPr>
              <w:pStyle w:val="a8"/>
              <w:widowControl w:val="0"/>
              <w:ind w:left="0"/>
              <w:jc w:val="left"/>
              <w:rPr>
                <w:sz w:val="22"/>
              </w:rPr>
            </w:pPr>
            <w:r w:rsidRPr="00D81C51">
              <w:rPr>
                <w:sz w:val="22"/>
                <w:szCs w:val="22"/>
              </w:rPr>
              <w:t xml:space="preserve">объекты водного транспорта;  </w:t>
            </w:r>
          </w:p>
        </w:tc>
        <w:tc>
          <w:tcPr>
            <w:tcW w:w="1055" w:type="pct"/>
            <w:tcBorders>
              <w:top w:val="single" w:sz="4" w:space="0" w:color="auto"/>
              <w:left w:val="single" w:sz="4" w:space="0" w:color="auto"/>
              <w:bottom w:val="single" w:sz="4" w:space="0" w:color="auto"/>
              <w:right w:val="single" w:sz="4" w:space="0" w:color="auto"/>
            </w:tcBorders>
          </w:tcPr>
          <w:p w:rsidR="00133CDB" w:rsidRPr="00D81C51" w:rsidRDefault="00133CDB" w:rsidP="007323DB">
            <w:pPr>
              <w:widowControl w:val="0"/>
              <w:shd w:val="clear" w:color="auto" w:fill="FFFFFF"/>
              <w:tabs>
                <w:tab w:val="left" w:pos="34"/>
              </w:tabs>
              <w:autoSpaceDE w:val="0"/>
              <w:autoSpaceDN w:val="0"/>
              <w:adjustRightInd w:val="0"/>
              <w:contextualSpacing w:val="0"/>
              <w:rPr>
                <w:sz w:val="22"/>
              </w:rPr>
            </w:pPr>
            <w:r w:rsidRPr="00D81C51">
              <w:rPr>
                <w:sz w:val="22"/>
                <w:szCs w:val="22"/>
              </w:rPr>
              <w:t>-объекты дорожного сервиса;</w:t>
            </w:r>
          </w:p>
          <w:p w:rsidR="00133CDB" w:rsidRPr="00D81C51" w:rsidRDefault="00133CDB" w:rsidP="007323DB">
            <w:pPr>
              <w:widowControl w:val="0"/>
              <w:shd w:val="clear" w:color="auto" w:fill="FFFFFF"/>
              <w:tabs>
                <w:tab w:val="left" w:pos="34"/>
              </w:tabs>
              <w:autoSpaceDE w:val="0"/>
              <w:autoSpaceDN w:val="0"/>
              <w:adjustRightInd w:val="0"/>
              <w:contextualSpacing w:val="0"/>
              <w:rPr>
                <w:sz w:val="22"/>
              </w:rPr>
            </w:pPr>
            <w:r w:rsidRPr="00D81C51">
              <w:rPr>
                <w:sz w:val="22"/>
                <w:szCs w:val="22"/>
              </w:rPr>
              <w:t xml:space="preserve">-отдельно стоящие объекты торговли, общественного питания, бытового обслуживания, рассчитанные на малый поток посетителей (менее 150 кв.м. общей площади); </w:t>
            </w:r>
          </w:p>
          <w:p w:rsidR="00133CDB" w:rsidRPr="00D81C51" w:rsidRDefault="00133CDB" w:rsidP="007323DB">
            <w:pPr>
              <w:widowControl w:val="0"/>
              <w:shd w:val="clear" w:color="auto" w:fill="FFFFFF"/>
              <w:tabs>
                <w:tab w:val="left" w:pos="34"/>
              </w:tabs>
              <w:autoSpaceDE w:val="0"/>
              <w:autoSpaceDN w:val="0"/>
              <w:adjustRightInd w:val="0"/>
              <w:contextualSpacing w:val="0"/>
              <w:rPr>
                <w:sz w:val="22"/>
              </w:rPr>
            </w:pPr>
            <w:r w:rsidRPr="00D81C51">
              <w:rPr>
                <w:sz w:val="22"/>
                <w:szCs w:val="22"/>
              </w:rPr>
              <w:t>-оборудованные площадки для временных объектов торговли и общественного питания;</w:t>
            </w:r>
          </w:p>
          <w:p w:rsidR="00133CDB" w:rsidRPr="00D81C51" w:rsidRDefault="00133CDB" w:rsidP="007323DB">
            <w:pPr>
              <w:widowControl w:val="0"/>
              <w:shd w:val="clear" w:color="auto" w:fill="FFFFFF"/>
              <w:tabs>
                <w:tab w:val="left" w:pos="34"/>
              </w:tabs>
              <w:autoSpaceDE w:val="0"/>
              <w:autoSpaceDN w:val="0"/>
              <w:adjustRightInd w:val="0"/>
              <w:contextualSpacing w:val="0"/>
              <w:rPr>
                <w:sz w:val="22"/>
              </w:rPr>
            </w:pPr>
            <w:r w:rsidRPr="00D81C51">
              <w:rPr>
                <w:sz w:val="22"/>
                <w:szCs w:val="22"/>
              </w:rPr>
              <w:t>-опорные пункты охраны общественного порядка;</w:t>
            </w:r>
          </w:p>
          <w:p w:rsidR="003A0D1A" w:rsidRPr="00D81C51" w:rsidRDefault="00133CDB" w:rsidP="007323DB">
            <w:pPr>
              <w:widowControl w:val="0"/>
              <w:shd w:val="clear" w:color="auto" w:fill="FFFFFF"/>
              <w:tabs>
                <w:tab w:val="left" w:pos="34"/>
              </w:tabs>
              <w:autoSpaceDE w:val="0"/>
              <w:autoSpaceDN w:val="0"/>
              <w:adjustRightInd w:val="0"/>
              <w:contextualSpacing w:val="0"/>
              <w:rPr>
                <w:sz w:val="22"/>
              </w:rPr>
            </w:pPr>
            <w:r w:rsidRPr="00D81C51">
              <w:rPr>
                <w:sz w:val="22"/>
                <w:szCs w:val="22"/>
              </w:rPr>
              <w:lastRenderedPageBreak/>
              <w:t>-антенны сотовой, радиорелейной и спутниковой связи.</w:t>
            </w:r>
          </w:p>
        </w:tc>
        <w:tc>
          <w:tcPr>
            <w:tcW w:w="1368"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ind w:firstLine="0"/>
              <w:rPr>
                <w:rFonts w:ascii="Times New Roman" w:hAnsi="Times New Roman" w:cs="Times New Roman"/>
                <w:sz w:val="22"/>
                <w:szCs w:val="22"/>
              </w:rPr>
            </w:pPr>
            <w:r w:rsidRPr="00D81C51">
              <w:rPr>
                <w:rFonts w:ascii="Times New Roman" w:hAnsi="Times New Roman" w:cs="Times New Roman"/>
                <w:sz w:val="22"/>
                <w:szCs w:val="22"/>
              </w:rPr>
              <w:lastRenderedPageBreak/>
              <w:t>- размещение  парковок для автомобилей обслуживающего персонала и  посетителей;</w:t>
            </w:r>
          </w:p>
          <w:p w:rsidR="003A0D1A" w:rsidRPr="00D81C51" w:rsidRDefault="003A0D1A" w:rsidP="007323DB">
            <w:pPr>
              <w:pStyle w:val="a8"/>
              <w:widowControl w:val="0"/>
              <w:ind w:left="0"/>
              <w:jc w:val="left"/>
              <w:rPr>
                <w:sz w:val="22"/>
              </w:rPr>
            </w:pPr>
            <w:r w:rsidRPr="00D81C51">
              <w:rPr>
                <w:sz w:val="22"/>
                <w:szCs w:val="22"/>
              </w:rPr>
              <w:t xml:space="preserve">- размещение вспомогательных, подсобных строений и сооружений; </w:t>
            </w:r>
          </w:p>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благоустройство территории</w:t>
            </w:r>
          </w:p>
          <w:p w:rsidR="003A0D1A" w:rsidRPr="00D81C51" w:rsidRDefault="003A0D1A" w:rsidP="007323DB">
            <w:pPr>
              <w:pStyle w:val="ConsPlusNormal"/>
              <w:widowControl/>
              <w:ind w:firstLine="0"/>
              <w:rPr>
                <w:rFonts w:ascii="Times New Roman" w:hAnsi="Times New Roman" w:cs="Times New Roman"/>
                <w:sz w:val="22"/>
                <w:szCs w:val="22"/>
              </w:rPr>
            </w:pPr>
          </w:p>
        </w:tc>
      </w:tr>
      <w:tr w:rsidR="001617EC" w:rsidRPr="00D81C51" w:rsidTr="000E03F3">
        <w:tc>
          <w:tcPr>
            <w:tcW w:w="37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lang w:val="en-US"/>
              </w:rPr>
              <w:lastRenderedPageBreak/>
              <w:t>C</w:t>
            </w:r>
            <w:r w:rsidRPr="00D81C51">
              <w:rPr>
                <w:sz w:val="22"/>
                <w:szCs w:val="22"/>
              </w:rPr>
              <w:t>Х -1,2</w:t>
            </w:r>
          </w:p>
        </w:tc>
        <w:tc>
          <w:tcPr>
            <w:tcW w:w="80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r w:rsidRPr="00D81C51">
              <w:rPr>
                <w:sz w:val="22"/>
                <w:szCs w:val="22"/>
              </w:rPr>
              <w:t>зона объектов сельскохозяйственного назначения</w:t>
            </w:r>
          </w:p>
        </w:tc>
        <w:tc>
          <w:tcPr>
            <w:tcW w:w="1403"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a8"/>
              <w:widowControl w:val="0"/>
              <w:ind w:left="0"/>
              <w:jc w:val="left"/>
              <w:rPr>
                <w:sz w:val="22"/>
              </w:rPr>
            </w:pPr>
            <w:r w:rsidRPr="00D81C51">
              <w:rPr>
                <w:sz w:val="22"/>
                <w:szCs w:val="22"/>
              </w:rPr>
              <w:t>сельскохозяйственные предприятия и производства;</w:t>
            </w:r>
          </w:p>
          <w:p w:rsidR="003A0D1A" w:rsidRPr="00D81C51" w:rsidRDefault="003A0D1A" w:rsidP="007323DB">
            <w:pPr>
              <w:pStyle w:val="a8"/>
              <w:widowControl w:val="0"/>
              <w:ind w:left="0"/>
              <w:jc w:val="left"/>
              <w:rPr>
                <w:sz w:val="22"/>
              </w:rPr>
            </w:pPr>
            <w:r w:rsidRPr="00D81C51">
              <w:rPr>
                <w:sz w:val="22"/>
                <w:szCs w:val="22"/>
              </w:rPr>
              <w:t>объекты обслуживания и хранения сельскохозяйственной техники;</w:t>
            </w:r>
          </w:p>
          <w:p w:rsidR="003A0D1A" w:rsidRPr="00D81C51" w:rsidRDefault="003A0D1A" w:rsidP="007323DB">
            <w:pPr>
              <w:pStyle w:val="a8"/>
              <w:widowControl w:val="0"/>
              <w:ind w:left="0"/>
              <w:jc w:val="left"/>
              <w:rPr>
                <w:rStyle w:val="blk"/>
                <w:sz w:val="22"/>
              </w:rPr>
            </w:pPr>
            <w:r w:rsidRPr="00D81C51">
              <w:rPr>
                <w:sz w:val="22"/>
                <w:szCs w:val="22"/>
              </w:rPr>
              <w:t>сельскохозяйственные угодья (</w:t>
            </w:r>
            <w:r w:rsidRPr="00D81C51">
              <w:rPr>
                <w:rStyle w:val="blk"/>
                <w:sz w:val="22"/>
                <w:szCs w:val="22"/>
              </w:rPr>
              <w:t>пашни, сенокосы, пастбища);</w:t>
            </w:r>
          </w:p>
          <w:p w:rsidR="003A0D1A" w:rsidRPr="00D81C51" w:rsidRDefault="003A0D1A" w:rsidP="007323DB">
            <w:pPr>
              <w:pStyle w:val="a8"/>
              <w:widowControl w:val="0"/>
              <w:ind w:left="0"/>
              <w:jc w:val="left"/>
              <w:rPr>
                <w:rStyle w:val="blk"/>
                <w:sz w:val="22"/>
              </w:rPr>
            </w:pPr>
            <w:r w:rsidRPr="00D81C51">
              <w:rPr>
                <w:rStyle w:val="blk"/>
                <w:sz w:val="22"/>
                <w:szCs w:val="22"/>
              </w:rPr>
              <w:t>земли, занятые многолетними сельскохозяйственными насаждениями (садами и другими)</w:t>
            </w:r>
          </w:p>
          <w:p w:rsidR="003A0D1A" w:rsidRPr="00D81C51" w:rsidRDefault="003A0D1A" w:rsidP="007323DB">
            <w:pPr>
              <w:pStyle w:val="a8"/>
              <w:widowControl w:val="0"/>
              <w:ind w:left="0"/>
              <w:jc w:val="left"/>
              <w:rPr>
                <w:sz w:val="22"/>
              </w:rPr>
            </w:pPr>
          </w:p>
        </w:tc>
        <w:tc>
          <w:tcPr>
            <w:tcW w:w="1055" w:type="pct"/>
            <w:tcBorders>
              <w:top w:val="single" w:sz="4" w:space="0" w:color="auto"/>
              <w:left w:val="single" w:sz="4" w:space="0" w:color="auto"/>
              <w:bottom w:val="single" w:sz="4" w:space="0" w:color="auto"/>
              <w:right w:val="single" w:sz="4" w:space="0" w:color="auto"/>
            </w:tcBorders>
          </w:tcPr>
          <w:p w:rsidR="003A0D1A" w:rsidRPr="00D81C51" w:rsidRDefault="00133CDB" w:rsidP="007323DB">
            <w:pPr>
              <w:pStyle w:val="ConsPlusNormal"/>
              <w:widowControl/>
              <w:ind w:firstLine="0"/>
              <w:jc w:val="both"/>
              <w:rPr>
                <w:rFonts w:ascii="Times New Roman" w:hAnsi="Times New Roman" w:cs="Times New Roman"/>
                <w:sz w:val="22"/>
                <w:szCs w:val="22"/>
              </w:rPr>
            </w:pPr>
            <w:r w:rsidRPr="00D81C51">
              <w:rPr>
                <w:rFonts w:ascii="Times New Roman" w:hAnsi="Times New Roman" w:cs="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368"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ind w:firstLine="0"/>
              <w:rPr>
                <w:rFonts w:ascii="Times New Roman" w:hAnsi="Times New Roman" w:cs="Times New Roman"/>
                <w:sz w:val="22"/>
                <w:szCs w:val="22"/>
              </w:rPr>
            </w:pPr>
            <w:r w:rsidRPr="00D81C51">
              <w:rPr>
                <w:rFonts w:ascii="Times New Roman" w:hAnsi="Times New Roman" w:cs="Times New Roman"/>
                <w:sz w:val="22"/>
                <w:szCs w:val="22"/>
              </w:rPr>
              <w:t>- автомобильные дороги и места парковки транспорта;</w:t>
            </w:r>
          </w:p>
          <w:p w:rsidR="003A0D1A" w:rsidRPr="00D81C51" w:rsidRDefault="003A0D1A" w:rsidP="007323DB">
            <w:pPr>
              <w:pStyle w:val="ConsPlusNormal"/>
              <w:ind w:firstLine="0"/>
              <w:rPr>
                <w:rFonts w:ascii="Times New Roman" w:hAnsi="Times New Roman" w:cs="Times New Roman"/>
                <w:sz w:val="22"/>
                <w:szCs w:val="22"/>
              </w:rPr>
            </w:pPr>
            <w:r w:rsidRPr="00D81C51">
              <w:rPr>
                <w:rFonts w:ascii="Times New Roman" w:hAnsi="Times New Roman" w:cs="Times New Roman"/>
                <w:sz w:val="22"/>
                <w:szCs w:val="22"/>
              </w:rPr>
              <w:t>- защитные лесополосы;</w:t>
            </w:r>
          </w:p>
          <w:p w:rsidR="003A0D1A" w:rsidRPr="00D81C51" w:rsidRDefault="003A0D1A" w:rsidP="007323DB">
            <w:pPr>
              <w:pStyle w:val="a8"/>
              <w:widowControl w:val="0"/>
              <w:ind w:left="0"/>
              <w:jc w:val="left"/>
              <w:rPr>
                <w:sz w:val="22"/>
              </w:rPr>
            </w:pPr>
            <w:r w:rsidRPr="00D81C51">
              <w:rPr>
                <w:sz w:val="22"/>
                <w:szCs w:val="22"/>
              </w:rPr>
              <w:t xml:space="preserve">- размещение вспомогательных, подсобных строений и сооружений; </w:t>
            </w:r>
          </w:p>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благоустройство территории</w:t>
            </w:r>
          </w:p>
        </w:tc>
      </w:tr>
      <w:tr w:rsidR="001617EC" w:rsidRPr="00D81C51" w:rsidTr="000E03F3">
        <w:tc>
          <w:tcPr>
            <w:tcW w:w="37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Р</w:t>
            </w:r>
            <w:r w:rsidR="00B07ABA" w:rsidRPr="00D81C51">
              <w:rPr>
                <w:sz w:val="22"/>
                <w:szCs w:val="22"/>
              </w:rPr>
              <w:t>-1,2</w:t>
            </w:r>
          </w:p>
          <w:p w:rsidR="003A0D1A" w:rsidRPr="00D81C51" w:rsidRDefault="003A0D1A" w:rsidP="007323DB">
            <w:pPr>
              <w:jc w:val="center"/>
              <w:rPr>
                <w:sz w:val="22"/>
              </w:rPr>
            </w:pPr>
          </w:p>
          <w:p w:rsidR="003A0D1A" w:rsidRPr="00D81C51" w:rsidRDefault="003A0D1A" w:rsidP="007323DB">
            <w:pPr>
              <w:jc w:val="center"/>
              <w:rPr>
                <w:sz w:val="22"/>
              </w:rPr>
            </w:pPr>
          </w:p>
          <w:p w:rsidR="003A0D1A" w:rsidRPr="00D81C51" w:rsidRDefault="003A0D1A" w:rsidP="007323DB">
            <w:pPr>
              <w:jc w:val="center"/>
              <w:rPr>
                <w:sz w:val="22"/>
              </w:rPr>
            </w:pPr>
          </w:p>
          <w:p w:rsidR="003A0D1A" w:rsidRPr="00D81C51" w:rsidRDefault="003A0D1A" w:rsidP="007323DB">
            <w:pPr>
              <w:jc w:val="center"/>
              <w:rPr>
                <w:sz w:val="22"/>
              </w:rPr>
            </w:pPr>
          </w:p>
          <w:p w:rsidR="003A0D1A" w:rsidRPr="00D81C51" w:rsidRDefault="003A0D1A" w:rsidP="007323DB">
            <w:pPr>
              <w:jc w:val="center"/>
              <w:rPr>
                <w:sz w:val="22"/>
              </w:rPr>
            </w:pPr>
          </w:p>
        </w:tc>
        <w:tc>
          <w:tcPr>
            <w:tcW w:w="80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r w:rsidRPr="00D81C51">
              <w:rPr>
                <w:sz w:val="22"/>
                <w:szCs w:val="22"/>
              </w:rPr>
              <w:t>зона рекреации</w:t>
            </w:r>
          </w:p>
        </w:tc>
        <w:tc>
          <w:tcPr>
            <w:tcW w:w="1403"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a8"/>
              <w:widowControl w:val="0"/>
              <w:ind w:left="0"/>
              <w:jc w:val="left"/>
              <w:rPr>
                <w:sz w:val="22"/>
              </w:rPr>
            </w:pPr>
            <w:r w:rsidRPr="00D81C51">
              <w:rPr>
                <w:sz w:val="22"/>
                <w:szCs w:val="22"/>
              </w:rPr>
              <w:t>парки, скверы, пляжи, набережные;</w:t>
            </w:r>
          </w:p>
          <w:p w:rsidR="003A0D1A" w:rsidRPr="00D81C51" w:rsidRDefault="003A0D1A" w:rsidP="007323DB">
            <w:pPr>
              <w:pStyle w:val="a8"/>
              <w:widowControl w:val="0"/>
              <w:ind w:left="0"/>
              <w:jc w:val="left"/>
              <w:rPr>
                <w:sz w:val="22"/>
              </w:rPr>
            </w:pPr>
            <w:r w:rsidRPr="00D81C51">
              <w:rPr>
                <w:sz w:val="22"/>
                <w:szCs w:val="22"/>
              </w:rPr>
              <w:t>объекты природно-познавательного туризма;</w:t>
            </w:r>
          </w:p>
          <w:p w:rsidR="003A0D1A" w:rsidRPr="00D81C51" w:rsidRDefault="003A0D1A" w:rsidP="007323DB">
            <w:pPr>
              <w:pStyle w:val="a8"/>
              <w:widowControl w:val="0"/>
              <w:ind w:left="0"/>
              <w:jc w:val="left"/>
              <w:rPr>
                <w:sz w:val="22"/>
              </w:rPr>
            </w:pPr>
            <w:r w:rsidRPr="00D81C51">
              <w:rPr>
                <w:sz w:val="22"/>
                <w:szCs w:val="22"/>
              </w:rPr>
              <w:t>объекты охоты и рыбалки;</w:t>
            </w:r>
          </w:p>
          <w:p w:rsidR="003A0D1A" w:rsidRPr="00D81C51" w:rsidRDefault="003A0D1A" w:rsidP="007323DB">
            <w:pPr>
              <w:pStyle w:val="a8"/>
              <w:widowControl w:val="0"/>
              <w:ind w:left="0"/>
              <w:jc w:val="left"/>
              <w:rPr>
                <w:sz w:val="22"/>
              </w:rPr>
            </w:pPr>
            <w:r w:rsidRPr="00D81C51">
              <w:rPr>
                <w:sz w:val="22"/>
                <w:szCs w:val="22"/>
              </w:rPr>
              <w:t>объекты прогулок и активного отдыха;</w:t>
            </w:r>
          </w:p>
          <w:p w:rsidR="003A0D1A" w:rsidRPr="00D81C51" w:rsidRDefault="003A0D1A" w:rsidP="007323DB">
            <w:pPr>
              <w:pStyle w:val="a8"/>
              <w:widowControl w:val="0"/>
              <w:ind w:left="0"/>
              <w:jc w:val="left"/>
              <w:rPr>
                <w:sz w:val="22"/>
              </w:rPr>
            </w:pPr>
            <w:r w:rsidRPr="00D81C51">
              <w:rPr>
                <w:sz w:val="22"/>
                <w:szCs w:val="22"/>
              </w:rPr>
              <w:t>элементы благоустройства, малые архитектурные формы;</w:t>
            </w:r>
          </w:p>
          <w:p w:rsidR="003A0D1A" w:rsidRPr="00D81C51" w:rsidRDefault="003A0D1A" w:rsidP="007323DB">
            <w:pPr>
              <w:widowControl w:val="0"/>
              <w:rPr>
                <w:sz w:val="22"/>
              </w:rPr>
            </w:pPr>
            <w:r w:rsidRPr="00D81C51">
              <w:rPr>
                <w:sz w:val="22"/>
                <w:szCs w:val="22"/>
              </w:rPr>
              <w:t>памятники, объекты монументального искусства, фонтаны</w:t>
            </w:r>
          </w:p>
          <w:p w:rsidR="003A0D1A" w:rsidRPr="00D81C51" w:rsidRDefault="003A0D1A" w:rsidP="007323DB">
            <w:pPr>
              <w:pStyle w:val="a8"/>
              <w:widowControl w:val="0"/>
              <w:ind w:left="0"/>
              <w:jc w:val="left"/>
              <w:rPr>
                <w:sz w:val="22"/>
              </w:rPr>
            </w:pPr>
          </w:p>
        </w:tc>
        <w:tc>
          <w:tcPr>
            <w:tcW w:w="1055"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a8"/>
              <w:widowControl w:val="0"/>
              <w:ind w:left="0"/>
              <w:jc w:val="left"/>
              <w:rPr>
                <w:sz w:val="22"/>
              </w:rPr>
            </w:pPr>
            <w:r w:rsidRPr="00D81C51">
              <w:rPr>
                <w:sz w:val="22"/>
                <w:szCs w:val="22"/>
              </w:rPr>
              <w:t>объекты религиозного назначения;</w:t>
            </w:r>
          </w:p>
          <w:p w:rsidR="003A0D1A" w:rsidRPr="00D81C51" w:rsidRDefault="003A0D1A" w:rsidP="007323DB">
            <w:pPr>
              <w:widowControl w:val="0"/>
              <w:rPr>
                <w:sz w:val="22"/>
              </w:rPr>
            </w:pPr>
            <w:r w:rsidRPr="00D81C51">
              <w:rPr>
                <w:sz w:val="22"/>
                <w:szCs w:val="22"/>
              </w:rPr>
              <w:t>объекты  культуры и спорта</w:t>
            </w:r>
          </w:p>
          <w:p w:rsidR="003A0D1A" w:rsidRPr="00D81C51" w:rsidRDefault="003A0D1A" w:rsidP="007323DB">
            <w:pPr>
              <w:widowControl w:val="0"/>
              <w:rPr>
                <w:sz w:val="22"/>
              </w:rPr>
            </w:pPr>
          </w:p>
        </w:tc>
        <w:tc>
          <w:tcPr>
            <w:tcW w:w="1368"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размещение  парковок для автомобилей обслуживающего персонала и  посетителей;</w:t>
            </w:r>
          </w:p>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размещение объектов некапитального типа мелкорозничной торговли и общественного питания;</w:t>
            </w:r>
          </w:p>
          <w:p w:rsidR="003A0D1A" w:rsidRPr="00D81C51" w:rsidRDefault="003A0D1A" w:rsidP="007323DB">
            <w:pPr>
              <w:pStyle w:val="a8"/>
              <w:widowControl w:val="0"/>
              <w:ind w:left="0"/>
              <w:jc w:val="left"/>
              <w:rPr>
                <w:sz w:val="22"/>
              </w:rPr>
            </w:pPr>
            <w:r w:rsidRPr="00D81C51">
              <w:rPr>
                <w:sz w:val="22"/>
                <w:szCs w:val="22"/>
              </w:rPr>
              <w:t xml:space="preserve">- размещение вспомогательных, подсобных строений и сооружений; </w:t>
            </w:r>
          </w:p>
          <w:p w:rsidR="003A0D1A" w:rsidRPr="00D81C51" w:rsidRDefault="003A0D1A" w:rsidP="007323DB">
            <w:pPr>
              <w:pStyle w:val="a8"/>
              <w:widowControl w:val="0"/>
              <w:ind w:left="0"/>
              <w:jc w:val="left"/>
              <w:rPr>
                <w:sz w:val="22"/>
              </w:rPr>
            </w:pPr>
          </w:p>
        </w:tc>
      </w:tr>
      <w:tr w:rsidR="001617EC" w:rsidRPr="00D81C51" w:rsidTr="00C4548D">
        <w:tc>
          <w:tcPr>
            <w:tcW w:w="37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СП</w:t>
            </w:r>
          </w:p>
        </w:tc>
        <w:tc>
          <w:tcPr>
            <w:tcW w:w="80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r w:rsidRPr="00D81C51">
              <w:rPr>
                <w:sz w:val="22"/>
                <w:szCs w:val="22"/>
              </w:rPr>
              <w:t xml:space="preserve">зона </w:t>
            </w:r>
            <w:r w:rsidR="00B07ABA" w:rsidRPr="00D81C51">
              <w:rPr>
                <w:sz w:val="22"/>
                <w:szCs w:val="22"/>
              </w:rPr>
              <w:t>специального наз</w:t>
            </w:r>
            <w:r w:rsidRPr="00D81C51">
              <w:rPr>
                <w:sz w:val="22"/>
                <w:szCs w:val="22"/>
              </w:rPr>
              <w:t>начения</w:t>
            </w:r>
          </w:p>
        </w:tc>
        <w:tc>
          <w:tcPr>
            <w:tcW w:w="1403"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rPr>
                <w:sz w:val="22"/>
              </w:rPr>
            </w:pPr>
            <w:r w:rsidRPr="00D81C51">
              <w:rPr>
                <w:sz w:val="22"/>
                <w:szCs w:val="22"/>
              </w:rPr>
              <w:t>размещение кладбищ, крематориев;</w:t>
            </w:r>
          </w:p>
          <w:p w:rsidR="003A0D1A" w:rsidRPr="00D81C51" w:rsidRDefault="003A0D1A" w:rsidP="007323DB">
            <w:pPr>
              <w:pStyle w:val="a8"/>
              <w:widowControl w:val="0"/>
              <w:ind w:left="0"/>
              <w:jc w:val="left"/>
              <w:rPr>
                <w:sz w:val="22"/>
              </w:rPr>
            </w:pPr>
            <w:r w:rsidRPr="00D81C51">
              <w:rPr>
                <w:sz w:val="22"/>
                <w:szCs w:val="22"/>
              </w:rPr>
              <w:t xml:space="preserve">объекты религиозного назначения; </w:t>
            </w:r>
          </w:p>
          <w:p w:rsidR="003A0D1A" w:rsidRPr="00D81C51" w:rsidRDefault="003A0D1A" w:rsidP="007323DB">
            <w:pPr>
              <w:pStyle w:val="a8"/>
              <w:widowControl w:val="0"/>
              <w:ind w:left="0"/>
              <w:jc w:val="left"/>
              <w:rPr>
                <w:sz w:val="22"/>
              </w:rPr>
            </w:pPr>
            <w:r w:rsidRPr="00D81C51">
              <w:rPr>
                <w:sz w:val="22"/>
                <w:szCs w:val="22"/>
              </w:rPr>
              <w:t>специализированные объекты торговли и питания;</w:t>
            </w:r>
          </w:p>
          <w:p w:rsidR="003A0D1A" w:rsidRPr="00D81C51" w:rsidRDefault="003A0D1A" w:rsidP="007323DB">
            <w:pPr>
              <w:rPr>
                <w:sz w:val="22"/>
              </w:rPr>
            </w:pPr>
            <w:r w:rsidRPr="00D81C51">
              <w:rPr>
                <w:sz w:val="22"/>
                <w:szCs w:val="22"/>
              </w:rPr>
              <w:t>складирование и захоронение отходов;</w:t>
            </w:r>
          </w:p>
          <w:p w:rsidR="003A0D1A" w:rsidRPr="00D81C51" w:rsidRDefault="003A0D1A" w:rsidP="007323DB">
            <w:pPr>
              <w:pStyle w:val="a8"/>
              <w:widowControl w:val="0"/>
              <w:ind w:left="0"/>
              <w:jc w:val="left"/>
              <w:rPr>
                <w:sz w:val="22"/>
              </w:rPr>
            </w:pPr>
            <w:r w:rsidRPr="00D81C51">
              <w:rPr>
                <w:sz w:val="22"/>
                <w:szCs w:val="22"/>
              </w:rPr>
              <w:t>скотомогильники</w:t>
            </w:r>
          </w:p>
          <w:p w:rsidR="003A0D1A" w:rsidRPr="00D81C51" w:rsidRDefault="003A0D1A" w:rsidP="007323DB">
            <w:pPr>
              <w:pStyle w:val="a8"/>
              <w:widowControl w:val="0"/>
              <w:ind w:left="0"/>
              <w:jc w:val="left"/>
              <w:rPr>
                <w:sz w:val="22"/>
              </w:rPr>
            </w:pPr>
          </w:p>
        </w:tc>
        <w:tc>
          <w:tcPr>
            <w:tcW w:w="1055" w:type="pct"/>
            <w:tcBorders>
              <w:top w:val="single" w:sz="4" w:space="0" w:color="auto"/>
              <w:left w:val="single" w:sz="4" w:space="0" w:color="auto"/>
              <w:bottom w:val="single" w:sz="4" w:space="0" w:color="auto"/>
              <w:right w:val="single" w:sz="4" w:space="0" w:color="auto"/>
            </w:tcBorders>
          </w:tcPr>
          <w:p w:rsidR="003A0D1A" w:rsidRPr="00D81C51" w:rsidRDefault="00133CDB" w:rsidP="007323DB">
            <w:pPr>
              <w:pStyle w:val="ConsPlusNormal"/>
              <w:ind w:firstLine="0"/>
              <w:rPr>
                <w:rFonts w:ascii="Times New Roman" w:hAnsi="Times New Roman" w:cs="Times New Roman"/>
                <w:sz w:val="22"/>
                <w:szCs w:val="22"/>
              </w:rPr>
            </w:pPr>
            <w:r w:rsidRPr="00D81C51">
              <w:rPr>
                <w:rFonts w:ascii="Times New Roman" w:hAnsi="Times New Roman" w:cs="Times New Roman"/>
                <w:sz w:val="22"/>
                <w:szCs w:val="22"/>
              </w:rPr>
              <w:lastRenderedPageBreak/>
              <w:t>не предусмотрено</w:t>
            </w:r>
          </w:p>
        </w:tc>
        <w:tc>
          <w:tcPr>
            <w:tcW w:w="1368"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объекты делового управления соответствующего назначения;</w:t>
            </w:r>
          </w:p>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размещение  парковок для автомобилей обслуживающего персонала и  посетителей;</w:t>
            </w:r>
          </w:p>
          <w:p w:rsidR="003A0D1A" w:rsidRPr="00D81C51" w:rsidRDefault="003A0D1A" w:rsidP="007323DB">
            <w:pPr>
              <w:pStyle w:val="a8"/>
              <w:widowControl w:val="0"/>
              <w:ind w:left="0"/>
              <w:jc w:val="left"/>
              <w:rPr>
                <w:sz w:val="22"/>
              </w:rPr>
            </w:pPr>
            <w:r w:rsidRPr="00D81C51">
              <w:rPr>
                <w:sz w:val="22"/>
                <w:szCs w:val="22"/>
              </w:rPr>
              <w:t xml:space="preserve">- размещение вспомогательных, </w:t>
            </w:r>
            <w:r w:rsidRPr="00D81C51">
              <w:rPr>
                <w:sz w:val="22"/>
                <w:szCs w:val="22"/>
              </w:rPr>
              <w:lastRenderedPageBreak/>
              <w:t xml:space="preserve">подсобных строений и сооружений; </w:t>
            </w:r>
          </w:p>
          <w:p w:rsidR="003A0D1A" w:rsidRPr="00D81C51" w:rsidRDefault="003A0D1A" w:rsidP="007323DB">
            <w:pPr>
              <w:pStyle w:val="a8"/>
              <w:widowControl w:val="0"/>
              <w:ind w:left="0"/>
              <w:jc w:val="left"/>
              <w:rPr>
                <w:sz w:val="22"/>
              </w:rPr>
            </w:pPr>
            <w:r w:rsidRPr="00D81C51">
              <w:rPr>
                <w:sz w:val="22"/>
                <w:szCs w:val="22"/>
              </w:rPr>
              <w:t>- благоустройство территории;</w:t>
            </w:r>
          </w:p>
          <w:p w:rsidR="003A0D1A" w:rsidRPr="00D81C51" w:rsidRDefault="003A0D1A"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 размещение  парковок для автомобилей обслуживающего персонала и  посетителей;</w:t>
            </w:r>
          </w:p>
          <w:p w:rsidR="003A0D1A" w:rsidRPr="00D81C51" w:rsidRDefault="003A0D1A" w:rsidP="007323DB">
            <w:pPr>
              <w:pStyle w:val="a8"/>
              <w:widowControl w:val="0"/>
              <w:ind w:left="0"/>
              <w:jc w:val="left"/>
              <w:rPr>
                <w:sz w:val="22"/>
              </w:rPr>
            </w:pPr>
            <w:r w:rsidRPr="00D81C51">
              <w:rPr>
                <w:sz w:val="22"/>
                <w:szCs w:val="22"/>
              </w:rPr>
              <w:t xml:space="preserve">- размещение вспомогательных, подсобных строений и сооружений некапитального типа; </w:t>
            </w:r>
          </w:p>
          <w:p w:rsidR="003A0D1A" w:rsidRPr="00D81C51" w:rsidRDefault="003A0D1A" w:rsidP="007323DB">
            <w:pPr>
              <w:pStyle w:val="a8"/>
              <w:widowControl w:val="0"/>
              <w:ind w:left="0"/>
              <w:jc w:val="left"/>
              <w:rPr>
                <w:sz w:val="22"/>
              </w:rPr>
            </w:pPr>
            <w:r w:rsidRPr="00D81C51">
              <w:rPr>
                <w:sz w:val="22"/>
                <w:szCs w:val="22"/>
              </w:rPr>
              <w:t>- благоустройство территории</w:t>
            </w:r>
          </w:p>
          <w:p w:rsidR="003A0D1A" w:rsidRPr="00D81C51" w:rsidRDefault="003A0D1A" w:rsidP="007323DB">
            <w:pPr>
              <w:pStyle w:val="a8"/>
              <w:widowControl w:val="0"/>
              <w:ind w:left="0"/>
              <w:jc w:val="left"/>
              <w:rPr>
                <w:sz w:val="22"/>
              </w:rPr>
            </w:pPr>
          </w:p>
        </w:tc>
      </w:tr>
      <w:tr w:rsidR="001617EC" w:rsidRPr="00D81C51" w:rsidTr="00C4548D">
        <w:tc>
          <w:tcPr>
            <w:tcW w:w="37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lastRenderedPageBreak/>
              <w:t>РТ</w:t>
            </w:r>
          </w:p>
        </w:tc>
        <w:tc>
          <w:tcPr>
            <w:tcW w:w="80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left"/>
              <w:rPr>
                <w:sz w:val="22"/>
              </w:rPr>
            </w:pPr>
            <w:r w:rsidRPr="00D81C51">
              <w:rPr>
                <w:sz w:val="22"/>
                <w:szCs w:val="22"/>
              </w:rPr>
              <w:t>зона развития территорий</w:t>
            </w:r>
          </w:p>
        </w:tc>
        <w:tc>
          <w:tcPr>
            <w:tcW w:w="1403"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rPr>
                <w:sz w:val="22"/>
              </w:rPr>
            </w:pPr>
            <w:r w:rsidRPr="00D81C51">
              <w:rPr>
                <w:sz w:val="22"/>
                <w:szCs w:val="22"/>
              </w:rPr>
              <w:t>свободные территории, планируемые для перспективного (на расчетный срок) вовлечения в градостроительную деятельность</w:t>
            </w:r>
          </w:p>
        </w:tc>
        <w:tc>
          <w:tcPr>
            <w:tcW w:w="1055" w:type="pct"/>
            <w:tcBorders>
              <w:top w:val="single" w:sz="4" w:space="0" w:color="auto"/>
              <w:left w:val="single" w:sz="4" w:space="0" w:color="auto"/>
              <w:bottom w:val="single" w:sz="4" w:space="0" w:color="auto"/>
              <w:right w:val="single" w:sz="4" w:space="0" w:color="auto"/>
            </w:tcBorders>
          </w:tcPr>
          <w:p w:rsidR="003A0D1A" w:rsidRPr="00D81C51" w:rsidRDefault="00133CDB" w:rsidP="007323DB">
            <w:pPr>
              <w:pStyle w:val="ConsPlusNormal"/>
              <w:widowControl/>
              <w:ind w:firstLine="0"/>
              <w:jc w:val="center"/>
              <w:rPr>
                <w:rFonts w:ascii="Times New Roman" w:hAnsi="Times New Roman" w:cs="Times New Roman"/>
                <w:sz w:val="22"/>
                <w:szCs w:val="22"/>
              </w:rPr>
            </w:pPr>
            <w:r w:rsidRPr="00D81C51">
              <w:rPr>
                <w:rFonts w:ascii="Times New Roman" w:hAnsi="Times New Roman" w:cs="Times New Roman"/>
                <w:sz w:val="22"/>
                <w:szCs w:val="22"/>
              </w:rPr>
              <w:t>земли запаса (не вовлеченные в хозяйственную деятельность)</w:t>
            </w:r>
          </w:p>
        </w:tc>
        <w:tc>
          <w:tcPr>
            <w:tcW w:w="1368" w:type="pct"/>
            <w:tcBorders>
              <w:top w:val="single" w:sz="4" w:space="0" w:color="auto"/>
              <w:left w:val="single" w:sz="4" w:space="0" w:color="auto"/>
              <w:bottom w:val="single" w:sz="4" w:space="0" w:color="auto"/>
              <w:right w:val="single" w:sz="4" w:space="0" w:color="auto"/>
            </w:tcBorders>
          </w:tcPr>
          <w:p w:rsidR="003A0D1A" w:rsidRPr="00D81C51" w:rsidRDefault="00133CDB" w:rsidP="007323DB">
            <w:pPr>
              <w:pStyle w:val="ConsPlusNormal"/>
              <w:widowControl/>
              <w:ind w:firstLine="0"/>
              <w:rPr>
                <w:rFonts w:ascii="Times New Roman" w:hAnsi="Times New Roman" w:cs="Times New Roman"/>
                <w:sz w:val="22"/>
                <w:szCs w:val="22"/>
              </w:rPr>
            </w:pPr>
            <w:r w:rsidRPr="00D81C51">
              <w:rPr>
                <w:rFonts w:ascii="Times New Roman" w:hAnsi="Times New Roman" w:cs="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линии электропередач</w:t>
            </w:r>
          </w:p>
        </w:tc>
      </w:tr>
    </w:tbl>
    <w:p w:rsidR="003A0D1A" w:rsidRPr="00D81C51" w:rsidRDefault="003A0D1A" w:rsidP="007323DB">
      <w:pPr>
        <w:rPr>
          <w:sz w:val="22"/>
          <w:szCs w:val="22"/>
        </w:rPr>
        <w:sectPr w:rsidR="003A0D1A" w:rsidRPr="00D81C51" w:rsidSect="000E03F3">
          <w:pgSz w:w="16838" w:h="11906" w:orient="landscape"/>
          <w:pgMar w:top="1701" w:right="1134" w:bottom="850" w:left="1134" w:header="708" w:footer="708" w:gutter="0"/>
          <w:cols w:space="708"/>
          <w:docGrid w:linePitch="381"/>
        </w:sectPr>
      </w:pPr>
    </w:p>
    <w:p w:rsidR="003A0D1A" w:rsidRPr="00D81C51" w:rsidRDefault="003A0D1A" w:rsidP="007323DB">
      <w:pPr>
        <w:ind w:firstLine="709"/>
        <w:rPr>
          <w:b/>
          <w:sz w:val="22"/>
          <w:szCs w:val="22"/>
        </w:rPr>
      </w:pPr>
      <w:r w:rsidRPr="00D81C51">
        <w:rPr>
          <w:b/>
          <w:sz w:val="22"/>
          <w:szCs w:val="22"/>
        </w:rPr>
        <w:lastRenderedPageBreak/>
        <w:t>Статья 58.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использования.</w:t>
      </w:r>
    </w:p>
    <w:p w:rsidR="003A0D1A" w:rsidRPr="00D81C51" w:rsidRDefault="003A0D1A" w:rsidP="007323DB">
      <w:pPr>
        <w:rPr>
          <w:sz w:val="22"/>
          <w:szCs w:val="22"/>
        </w:rPr>
      </w:pPr>
    </w:p>
    <w:p w:rsidR="003A0D1A" w:rsidRPr="00D81C51" w:rsidRDefault="003A0D1A" w:rsidP="007323DB">
      <w:pPr>
        <w:ind w:firstLine="709"/>
        <w:rPr>
          <w:sz w:val="22"/>
          <w:szCs w:val="22"/>
        </w:rPr>
      </w:pPr>
      <w:r w:rsidRPr="00D81C51">
        <w:rPr>
          <w:sz w:val="22"/>
          <w:szCs w:val="22"/>
        </w:rPr>
        <w:t xml:space="preserve">1.Предельныепараметры (максимальные и(или) минимальные) размеры земельных участков и предельные параметры разрешенного строительства, реконструкции объектов капитального строительства для зон делового, общественного и коммерческого назначения, производственных, инженерной инфраструктуры, объектов  транспорта, объектов сельскохозяйственного назначения, рекреации и зон специального назначения настоящими Правилами не устанавливаются. </w:t>
      </w:r>
    </w:p>
    <w:p w:rsidR="003A0D1A" w:rsidRPr="00D81C51" w:rsidRDefault="003A0D1A" w:rsidP="007323DB">
      <w:pPr>
        <w:ind w:firstLine="709"/>
        <w:rPr>
          <w:sz w:val="22"/>
          <w:szCs w:val="22"/>
        </w:rPr>
      </w:pPr>
      <w:r w:rsidRPr="00D81C51">
        <w:rPr>
          <w:sz w:val="22"/>
          <w:szCs w:val="22"/>
        </w:rPr>
        <w:t>Для территориальных зон застройки жилыми домами установлены следующие предельные параметры:</w:t>
      </w:r>
    </w:p>
    <w:tbl>
      <w:tblPr>
        <w:tblW w:w="5000" w:type="pct"/>
        <w:tblLook w:val="00A0" w:firstRow="1" w:lastRow="0" w:firstColumn="1" w:lastColumn="0" w:noHBand="0" w:noVBand="0"/>
      </w:tblPr>
      <w:tblGrid>
        <w:gridCol w:w="5621"/>
        <w:gridCol w:w="1975"/>
        <w:gridCol w:w="1975"/>
      </w:tblGrid>
      <w:tr w:rsidR="001617EC" w:rsidRPr="00D81C51" w:rsidTr="000E03F3">
        <w:tc>
          <w:tcPr>
            <w:tcW w:w="2936" w:type="pct"/>
            <w:vMerge w:val="restar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b/>
                <w:sz w:val="22"/>
              </w:rPr>
            </w:pPr>
            <w:r w:rsidRPr="00D81C51">
              <w:rPr>
                <w:b/>
                <w:sz w:val="22"/>
                <w:szCs w:val="22"/>
              </w:rPr>
              <w:t>наименование показателя</w:t>
            </w:r>
          </w:p>
          <w:p w:rsidR="003A0D1A" w:rsidRPr="00D81C51" w:rsidRDefault="003A0D1A" w:rsidP="007323DB">
            <w:pPr>
              <w:rPr>
                <w:b/>
                <w:sz w:val="22"/>
              </w:rPr>
            </w:pPr>
          </w:p>
          <w:p w:rsidR="003A0D1A" w:rsidRPr="00D81C51" w:rsidRDefault="003A0D1A" w:rsidP="007323DB">
            <w:pPr>
              <w:rPr>
                <w:b/>
                <w:sz w:val="22"/>
              </w:rPr>
            </w:pPr>
          </w:p>
        </w:tc>
        <w:tc>
          <w:tcPr>
            <w:tcW w:w="2064" w:type="pct"/>
            <w:gridSpan w:val="2"/>
            <w:tcBorders>
              <w:top w:val="single" w:sz="4" w:space="0" w:color="auto"/>
              <w:left w:val="single" w:sz="4" w:space="0" w:color="auto"/>
              <w:bottom w:val="single" w:sz="4" w:space="0" w:color="auto"/>
              <w:right w:val="single" w:sz="4" w:space="0" w:color="auto"/>
            </w:tcBorders>
          </w:tcPr>
          <w:p w:rsidR="003A0D1A" w:rsidRPr="00D81C51" w:rsidRDefault="003A0D1A" w:rsidP="007323DB">
            <w:pPr>
              <w:pStyle w:val="ConsPlusNormal"/>
              <w:widowControl/>
              <w:ind w:firstLine="0"/>
              <w:jc w:val="center"/>
              <w:rPr>
                <w:rFonts w:ascii="Times New Roman" w:hAnsi="Times New Roman" w:cs="Times New Roman"/>
                <w:b/>
                <w:sz w:val="22"/>
                <w:szCs w:val="22"/>
              </w:rPr>
            </w:pPr>
            <w:r w:rsidRPr="00D81C51">
              <w:rPr>
                <w:rFonts w:ascii="Times New Roman" w:hAnsi="Times New Roman" w:cs="Times New Roman"/>
                <w:b/>
                <w:sz w:val="22"/>
                <w:szCs w:val="22"/>
              </w:rPr>
              <w:t>видтерриториальной зоны</w:t>
            </w:r>
          </w:p>
        </w:tc>
      </w:tr>
      <w:tr w:rsidR="001617EC" w:rsidRPr="00D81C51" w:rsidTr="000E03F3">
        <w:tc>
          <w:tcPr>
            <w:tcW w:w="2936" w:type="pct"/>
            <w:vMerge/>
            <w:tcBorders>
              <w:top w:val="single" w:sz="4" w:space="0" w:color="auto"/>
              <w:left w:val="single" w:sz="4" w:space="0" w:color="auto"/>
              <w:bottom w:val="single" w:sz="4" w:space="0" w:color="auto"/>
              <w:right w:val="single" w:sz="4" w:space="0" w:color="auto"/>
            </w:tcBorders>
          </w:tcPr>
          <w:p w:rsidR="003A0D1A" w:rsidRPr="00D81C51" w:rsidRDefault="003A0D1A" w:rsidP="007323DB">
            <w:pPr>
              <w:rPr>
                <w:b/>
                <w:sz w:val="22"/>
              </w:rPr>
            </w:pP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b/>
                <w:sz w:val="22"/>
              </w:rPr>
            </w:pPr>
            <w:r w:rsidRPr="00D81C51">
              <w:rPr>
                <w:b/>
                <w:sz w:val="22"/>
                <w:szCs w:val="22"/>
              </w:rPr>
              <w:t>Ж-1</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b/>
                <w:sz w:val="22"/>
              </w:rPr>
            </w:pPr>
            <w:r w:rsidRPr="00D81C51">
              <w:rPr>
                <w:b/>
                <w:sz w:val="22"/>
                <w:szCs w:val="22"/>
              </w:rPr>
              <w:t>Ж-2</w:t>
            </w:r>
          </w:p>
        </w:tc>
      </w:tr>
      <w:tr w:rsidR="001617EC" w:rsidRPr="00D81C51" w:rsidTr="00F21EEB">
        <w:tc>
          <w:tcPr>
            <w:tcW w:w="5000" w:type="pct"/>
            <w:gridSpan w:val="3"/>
            <w:tcBorders>
              <w:top w:val="single" w:sz="4" w:space="0" w:color="auto"/>
              <w:left w:val="single" w:sz="4" w:space="0" w:color="auto"/>
              <w:bottom w:val="single" w:sz="4" w:space="0" w:color="auto"/>
              <w:right w:val="single" w:sz="4" w:space="0" w:color="auto"/>
            </w:tcBorders>
          </w:tcPr>
          <w:p w:rsidR="00F21EEB" w:rsidRPr="00D81C51" w:rsidRDefault="00F21EEB" w:rsidP="007323DB">
            <w:pPr>
              <w:jc w:val="left"/>
              <w:rPr>
                <w:sz w:val="22"/>
              </w:rPr>
            </w:pPr>
            <w:r w:rsidRPr="00D81C51">
              <w:rPr>
                <w:sz w:val="22"/>
                <w:szCs w:val="22"/>
              </w:rPr>
              <w:t>минимальная площадь земельного участка (кв.м.):</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индивидуальный жилой дом</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600</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600</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блок-секция блокированного дома</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300</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личное подсобное хозяйство</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570C6E" w:rsidP="007323DB">
            <w:pPr>
              <w:jc w:val="center"/>
              <w:rPr>
                <w:sz w:val="22"/>
              </w:rPr>
            </w:pPr>
            <w:r w:rsidRPr="00D81C51">
              <w:rPr>
                <w:sz w:val="22"/>
                <w:szCs w:val="22"/>
              </w:rPr>
              <w:t>500</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570C6E" w:rsidP="007323DB">
            <w:pPr>
              <w:jc w:val="center"/>
              <w:rPr>
                <w:sz w:val="22"/>
              </w:rPr>
            </w:pPr>
            <w:r w:rsidRPr="00D81C51">
              <w:rPr>
                <w:sz w:val="22"/>
                <w:szCs w:val="22"/>
              </w:rPr>
              <w:t>500</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 xml:space="preserve">дачное строительство </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600</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w:t>
            </w:r>
          </w:p>
        </w:tc>
      </w:tr>
      <w:tr w:rsidR="001617EC" w:rsidRPr="00D81C51" w:rsidTr="00F21EEB">
        <w:tc>
          <w:tcPr>
            <w:tcW w:w="5000" w:type="pct"/>
            <w:gridSpan w:val="3"/>
            <w:tcBorders>
              <w:top w:val="single" w:sz="4" w:space="0" w:color="auto"/>
              <w:left w:val="single" w:sz="4" w:space="0" w:color="auto"/>
              <w:bottom w:val="single" w:sz="4" w:space="0" w:color="auto"/>
              <w:right w:val="single" w:sz="4" w:space="0" w:color="auto"/>
            </w:tcBorders>
          </w:tcPr>
          <w:p w:rsidR="00F21EEB" w:rsidRPr="00D81C51" w:rsidRDefault="00F21EEB" w:rsidP="007323DB">
            <w:pPr>
              <w:jc w:val="left"/>
              <w:rPr>
                <w:sz w:val="22"/>
              </w:rPr>
            </w:pPr>
            <w:r w:rsidRPr="00D81C51">
              <w:rPr>
                <w:sz w:val="22"/>
                <w:szCs w:val="22"/>
              </w:rPr>
              <w:t>максимальная площадь земельного участка (кв.м.):</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индивидуальный жилой дом</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2000</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2000</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блок-секция блокированного дома</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1500</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личное подсобное хозяйство</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3000</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 xml:space="preserve">дачное строительство </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1500</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 xml:space="preserve">гараж для легкового автомототранспорта </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40</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30</w:t>
            </w:r>
          </w:p>
        </w:tc>
      </w:tr>
      <w:tr w:rsidR="001617EC" w:rsidRPr="00D81C51" w:rsidTr="00F21EEB">
        <w:tc>
          <w:tcPr>
            <w:tcW w:w="5000" w:type="pct"/>
            <w:gridSpan w:val="3"/>
            <w:tcBorders>
              <w:top w:val="single" w:sz="4" w:space="0" w:color="auto"/>
              <w:left w:val="single" w:sz="4" w:space="0" w:color="auto"/>
              <w:bottom w:val="single" w:sz="4" w:space="0" w:color="auto"/>
              <w:right w:val="single" w:sz="4" w:space="0" w:color="auto"/>
            </w:tcBorders>
          </w:tcPr>
          <w:p w:rsidR="00F21EEB" w:rsidRPr="00D81C51" w:rsidRDefault="00F21EEB" w:rsidP="007323DB">
            <w:pPr>
              <w:jc w:val="left"/>
              <w:rPr>
                <w:sz w:val="22"/>
              </w:rPr>
            </w:pPr>
            <w:r w:rsidRPr="00D81C51">
              <w:rPr>
                <w:sz w:val="22"/>
                <w:szCs w:val="22"/>
              </w:rPr>
              <w:t xml:space="preserve">максимальная </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rPr>
                <w:sz w:val="22"/>
              </w:rPr>
            </w:pPr>
            <w:r w:rsidRPr="00D81C51">
              <w:rPr>
                <w:sz w:val="22"/>
                <w:szCs w:val="22"/>
              </w:rPr>
              <w:t>ширина участка по лицевой границе (м)</w:t>
            </w:r>
          </w:p>
          <w:p w:rsidR="003A0D1A" w:rsidRPr="00D81C51" w:rsidRDefault="003A0D1A" w:rsidP="007323DB">
            <w:pPr>
              <w:ind w:firstLine="851"/>
              <w:rPr>
                <w:sz w:val="22"/>
              </w:rPr>
            </w:pPr>
            <w:r w:rsidRPr="00D81C51">
              <w:rPr>
                <w:sz w:val="22"/>
                <w:szCs w:val="22"/>
              </w:rPr>
              <w:t xml:space="preserve">минимальная/максимальная </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15/40</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10/25</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rPr>
                <w:sz w:val="22"/>
              </w:rPr>
            </w:pPr>
            <w:r w:rsidRPr="00D81C51">
              <w:rPr>
                <w:sz w:val="22"/>
                <w:szCs w:val="22"/>
              </w:rPr>
              <w:t>максимальное количество полных этажей</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3</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3</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rPr>
                <w:sz w:val="22"/>
              </w:rPr>
            </w:pPr>
            <w:r w:rsidRPr="00D81C51">
              <w:rPr>
                <w:sz w:val="22"/>
                <w:szCs w:val="22"/>
              </w:rPr>
              <w:t>минимальный отступ от красной линии (м)</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0</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3</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rPr>
                <w:sz w:val="22"/>
              </w:rPr>
            </w:pPr>
            <w:r w:rsidRPr="00D81C51">
              <w:rPr>
                <w:sz w:val="22"/>
                <w:szCs w:val="22"/>
              </w:rPr>
              <w:t>коэффициент застройки (%)</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30</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50</w:t>
            </w:r>
          </w:p>
        </w:tc>
      </w:tr>
      <w:tr w:rsidR="001617EC" w:rsidRPr="00D81C51" w:rsidTr="00F21EEB">
        <w:tc>
          <w:tcPr>
            <w:tcW w:w="5000" w:type="pct"/>
            <w:gridSpan w:val="3"/>
            <w:tcBorders>
              <w:top w:val="single" w:sz="4" w:space="0" w:color="auto"/>
              <w:left w:val="single" w:sz="4" w:space="0" w:color="auto"/>
              <w:bottom w:val="single" w:sz="4" w:space="0" w:color="auto"/>
              <w:right w:val="single" w:sz="4" w:space="0" w:color="auto"/>
            </w:tcBorders>
          </w:tcPr>
          <w:p w:rsidR="00F21EEB" w:rsidRPr="00D81C51" w:rsidRDefault="00F21EEB" w:rsidP="007323DB">
            <w:pPr>
              <w:jc w:val="left"/>
              <w:rPr>
                <w:sz w:val="22"/>
              </w:rPr>
            </w:pPr>
            <w:r w:rsidRPr="00D81C51">
              <w:rPr>
                <w:sz w:val="22"/>
                <w:szCs w:val="22"/>
              </w:rPr>
              <w:t>минимальный отступ строений от границы смежного земельного участка (м)*:</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жилой дом</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3</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3</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баня</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3</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3</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хозяйственные постройки</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1</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1</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помещения для содержания животных и птицы</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10</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10</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туалет, сооружение для сбора отходов</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10</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10</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колодец, скважина</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5</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5</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навесы, беседки, спортивные площадки</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1</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1</w:t>
            </w:r>
          </w:p>
        </w:tc>
      </w:tr>
      <w:tr w:rsidR="001617EC" w:rsidRPr="00D81C51" w:rsidTr="00F21EEB">
        <w:tc>
          <w:tcPr>
            <w:tcW w:w="5000" w:type="pct"/>
            <w:gridSpan w:val="3"/>
            <w:tcBorders>
              <w:top w:val="single" w:sz="4" w:space="0" w:color="auto"/>
              <w:left w:val="single" w:sz="4" w:space="0" w:color="auto"/>
              <w:bottom w:val="single" w:sz="4" w:space="0" w:color="auto"/>
              <w:right w:val="single" w:sz="4" w:space="0" w:color="auto"/>
            </w:tcBorders>
          </w:tcPr>
          <w:p w:rsidR="00F21EEB" w:rsidRPr="00D81C51" w:rsidRDefault="00F21EEB" w:rsidP="007323DB">
            <w:pPr>
              <w:jc w:val="left"/>
              <w:rPr>
                <w:sz w:val="22"/>
              </w:rPr>
            </w:pPr>
            <w:r w:rsidRPr="00D81C51">
              <w:rPr>
                <w:sz w:val="22"/>
                <w:szCs w:val="22"/>
              </w:rPr>
              <w:t>максимальная высота ограждения по границе, отделяющей земельный участок от территории общего пользования (м)</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сплошное ограждение</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1,5</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1,5</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 xml:space="preserve">решетчатое (полупрозрачное)  или сетчатое </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2</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2</w:t>
            </w:r>
          </w:p>
        </w:tc>
      </w:tr>
      <w:tr w:rsidR="001617EC" w:rsidRPr="00D81C51" w:rsidTr="00F21EEB">
        <w:tc>
          <w:tcPr>
            <w:tcW w:w="5000" w:type="pct"/>
            <w:gridSpan w:val="3"/>
            <w:tcBorders>
              <w:top w:val="single" w:sz="4" w:space="0" w:color="auto"/>
              <w:left w:val="single" w:sz="4" w:space="0" w:color="auto"/>
              <w:bottom w:val="single" w:sz="4" w:space="0" w:color="auto"/>
              <w:right w:val="single" w:sz="4" w:space="0" w:color="auto"/>
            </w:tcBorders>
          </w:tcPr>
          <w:p w:rsidR="00F21EEB" w:rsidRPr="00D81C51" w:rsidRDefault="00F21EEB" w:rsidP="007323DB">
            <w:pPr>
              <w:jc w:val="center"/>
              <w:rPr>
                <w:sz w:val="22"/>
              </w:rPr>
            </w:pPr>
            <w:r w:rsidRPr="00D81C51">
              <w:rPr>
                <w:sz w:val="22"/>
                <w:szCs w:val="22"/>
              </w:rPr>
              <w:t>максимальная высота ограждения между смежными земельными участки (м)</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сплошное ограждение</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0,8</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0,8</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решетчатое (полупрозрачное)  или  сетчатое</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2</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2</w:t>
            </w:r>
          </w:p>
        </w:tc>
      </w:tr>
      <w:tr w:rsidR="001617EC" w:rsidRPr="00D81C51" w:rsidTr="00F21EEB">
        <w:tc>
          <w:tcPr>
            <w:tcW w:w="5000" w:type="pct"/>
            <w:gridSpan w:val="3"/>
            <w:tcBorders>
              <w:top w:val="single" w:sz="4" w:space="0" w:color="auto"/>
              <w:left w:val="single" w:sz="4" w:space="0" w:color="auto"/>
              <w:bottom w:val="single" w:sz="4" w:space="0" w:color="auto"/>
              <w:right w:val="single" w:sz="4" w:space="0" w:color="auto"/>
            </w:tcBorders>
          </w:tcPr>
          <w:p w:rsidR="00F21EEB" w:rsidRPr="00D81C51" w:rsidRDefault="00F21EEB" w:rsidP="007323DB">
            <w:pPr>
              <w:jc w:val="left"/>
              <w:rPr>
                <w:sz w:val="22"/>
              </w:rPr>
            </w:pPr>
            <w:r w:rsidRPr="00D81C51">
              <w:rPr>
                <w:sz w:val="22"/>
                <w:szCs w:val="22"/>
              </w:rPr>
              <w:t xml:space="preserve">максимальное количество сельскохозяйственных животных (особей): </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крупный рогатый скот, лошади, олени и т.п.</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4</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2</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мелкий рогатый скот, свиньи и т.п.</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8</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4</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 xml:space="preserve">плотоядные и грызуны (лиса, кролик, </w:t>
            </w:r>
          </w:p>
          <w:p w:rsidR="003A0D1A" w:rsidRPr="00D81C51" w:rsidRDefault="003A0D1A" w:rsidP="007323DB">
            <w:pPr>
              <w:ind w:firstLine="851"/>
              <w:jc w:val="left"/>
              <w:rPr>
                <w:sz w:val="22"/>
              </w:rPr>
            </w:pPr>
            <w:r w:rsidRPr="00D81C51">
              <w:rPr>
                <w:sz w:val="22"/>
                <w:szCs w:val="22"/>
              </w:rPr>
              <w:t>нутрия, норка и т.п.)</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20</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10</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домашняя птица</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20</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10</w:t>
            </w:r>
          </w:p>
        </w:tc>
      </w:tr>
      <w:tr w:rsidR="001617EC" w:rsidRPr="00D81C51" w:rsidTr="000E03F3">
        <w:tc>
          <w:tcPr>
            <w:tcW w:w="2936"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ind w:firstLine="851"/>
              <w:jc w:val="left"/>
              <w:rPr>
                <w:sz w:val="22"/>
              </w:rPr>
            </w:pPr>
            <w:r w:rsidRPr="00D81C51">
              <w:rPr>
                <w:sz w:val="22"/>
                <w:szCs w:val="22"/>
              </w:rPr>
              <w:t>пчелосемей</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5</w:t>
            </w:r>
          </w:p>
        </w:tc>
        <w:tc>
          <w:tcPr>
            <w:tcW w:w="1032" w:type="pct"/>
            <w:tcBorders>
              <w:top w:val="single" w:sz="4" w:space="0" w:color="auto"/>
              <w:left w:val="single" w:sz="4" w:space="0" w:color="auto"/>
              <w:bottom w:val="single" w:sz="4" w:space="0" w:color="auto"/>
              <w:right w:val="single" w:sz="4" w:space="0" w:color="auto"/>
            </w:tcBorders>
          </w:tcPr>
          <w:p w:rsidR="003A0D1A" w:rsidRPr="00D81C51" w:rsidRDefault="003A0D1A" w:rsidP="007323DB">
            <w:pPr>
              <w:jc w:val="center"/>
              <w:rPr>
                <w:sz w:val="22"/>
              </w:rPr>
            </w:pPr>
            <w:r w:rsidRPr="00D81C51">
              <w:rPr>
                <w:sz w:val="22"/>
                <w:szCs w:val="22"/>
              </w:rPr>
              <w:t>-</w:t>
            </w:r>
          </w:p>
        </w:tc>
      </w:tr>
    </w:tbl>
    <w:p w:rsidR="003A0D1A" w:rsidRPr="00D81C51" w:rsidRDefault="003A0D1A" w:rsidP="007323DB">
      <w:pPr>
        <w:pStyle w:val="ConsPlusNormal"/>
        <w:widowControl/>
        <w:ind w:firstLine="0"/>
        <w:outlineLvl w:val="3"/>
        <w:rPr>
          <w:rFonts w:ascii="Times New Roman" w:hAnsi="Times New Roman" w:cs="Times New Roman"/>
          <w:sz w:val="22"/>
          <w:szCs w:val="22"/>
        </w:rPr>
      </w:pPr>
      <w:r w:rsidRPr="00D81C51">
        <w:rPr>
          <w:rFonts w:ascii="Times New Roman" w:hAnsi="Times New Roman" w:cs="Times New Roman"/>
          <w:sz w:val="22"/>
          <w:szCs w:val="22"/>
        </w:rPr>
        <w:t>* установленная норма может быть изменена путем заключения владельцами смежных земельных участков соглашения в простой письменной форме.</w:t>
      </w:r>
    </w:p>
    <w:p w:rsidR="003A0D1A" w:rsidRPr="00D81C51" w:rsidRDefault="003A0D1A" w:rsidP="007323DB">
      <w:pPr>
        <w:pStyle w:val="ConsPlusNormal"/>
        <w:widowControl/>
        <w:ind w:firstLine="0"/>
        <w:outlineLvl w:val="3"/>
        <w:rPr>
          <w:rFonts w:ascii="Times New Roman" w:hAnsi="Times New Roman" w:cs="Times New Roman"/>
          <w:sz w:val="22"/>
          <w:szCs w:val="22"/>
        </w:rPr>
      </w:pPr>
    </w:p>
    <w:p w:rsidR="003A0D1A" w:rsidRPr="00D81C51" w:rsidRDefault="003A0D1A" w:rsidP="007323DB">
      <w:pPr>
        <w:rPr>
          <w:sz w:val="22"/>
          <w:szCs w:val="22"/>
        </w:rPr>
      </w:pPr>
      <w:r w:rsidRPr="00D81C51">
        <w:rPr>
          <w:sz w:val="22"/>
          <w:szCs w:val="22"/>
        </w:rPr>
        <w:tab/>
        <w:t>2. Расстояние от помещений (сооружений) для содержания и разведения животных до объектов жилой застройки принимать в соответствии с требованиями приложения 7 СанПиН 2.2.1/2.1.1.1200-03«Санитарно-защитные зоны и санитарная классификация предприятий, сооружений и иных объектов».</w:t>
      </w:r>
    </w:p>
    <w:p w:rsidR="003A0D1A" w:rsidRPr="00D81C51" w:rsidRDefault="003A0D1A" w:rsidP="007323DB">
      <w:pPr>
        <w:rPr>
          <w:sz w:val="22"/>
          <w:szCs w:val="22"/>
        </w:rPr>
      </w:pPr>
      <w:r w:rsidRPr="00D81C51">
        <w:rPr>
          <w:sz w:val="22"/>
          <w:szCs w:val="22"/>
        </w:rPr>
        <w:tab/>
        <w:t xml:space="preserve">3. Расстояния от сооружений для хранения легкового автотранспорта до объектов застройки принимать в соответствии с требованиями </w:t>
      </w:r>
      <w:r w:rsidRPr="00D81C51">
        <w:rPr>
          <w:sz w:val="22"/>
          <w:szCs w:val="22"/>
        </w:rPr>
        <w:br/>
        <w:t>таблицы 4.4.1 СанПиН 2.2.1/2.1.1.1200-03«Санитарно-защитные зоны и санитарная классификация предприятий, сооружений и иных объектов».</w:t>
      </w:r>
    </w:p>
    <w:p w:rsidR="003A0D1A" w:rsidRPr="00D81C51" w:rsidRDefault="003A0D1A" w:rsidP="007323DB">
      <w:pPr>
        <w:rPr>
          <w:sz w:val="22"/>
          <w:szCs w:val="22"/>
        </w:rPr>
      </w:pPr>
      <w:r w:rsidRPr="00D81C51">
        <w:rPr>
          <w:sz w:val="22"/>
          <w:szCs w:val="22"/>
        </w:rPr>
        <w:tab/>
        <w:t>4. Дизайн ограждения земельного участка по границе, отделяющей земельный участок от территории общего пользования, должен соответствовать общему облику улицы. Глава сельского поселения «Подзь» утверждает требования к дизайну ограждений и отделке фасадов в отношении каждой единицы планировочной структуры в  составе документации по планировке территории либо отдельным документом.</w:t>
      </w:r>
    </w:p>
    <w:p w:rsidR="003A0D1A" w:rsidRPr="00D81C51" w:rsidRDefault="003A0D1A" w:rsidP="007323DB">
      <w:pPr>
        <w:rPr>
          <w:sz w:val="22"/>
          <w:szCs w:val="22"/>
        </w:rPr>
      </w:pPr>
      <w:r w:rsidRPr="00D81C51">
        <w:rPr>
          <w:sz w:val="22"/>
          <w:szCs w:val="22"/>
        </w:rPr>
        <w:tab/>
        <w:t>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3A0D1A" w:rsidRPr="00D81C51" w:rsidRDefault="003A0D1A" w:rsidP="007323DB">
      <w:pPr>
        <w:rPr>
          <w:sz w:val="22"/>
          <w:szCs w:val="22"/>
        </w:rPr>
      </w:pPr>
      <w:r w:rsidRPr="00D81C51">
        <w:rPr>
          <w:sz w:val="22"/>
          <w:szCs w:val="22"/>
        </w:rPr>
        <w:tab/>
        <w:t>Использование колючей проволоки, иных травмоопасных материалов и изделий для устройства ограждений по границе, отделяющей земельный участок от территории общего пользования, не допускается.</w:t>
      </w:r>
    </w:p>
    <w:p w:rsidR="00133CDB" w:rsidRPr="00D81C51" w:rsidRDefault="00133CDB" w:rsidP="007323DB">
      <w:pPr>
        <w:rPr>
          <w:sz w:val="22"/>
          <w:szCs w:val="22"/>
        </w:rPr>
      </w:pPr>
    </w:p>
    <w:p w:rsidR="00133CDB" w:rsidRPr="00D81C51" w:rsidRDefault="00133CDB" w:rsidP="007323DB">
      <w:pPr>
        <w:rPr>
          <w:b/>
          <w:sz w:val="22"/>
          <w:szCs w:val="22"/>
        </w:rPr>
      </w:pPr>
      <w:r w:rsidRPr="00D81C51">
        <w:rPr>
          <w:b/>
          <w:sz w:val="22"/>
          <w:szCs w:val="22"/>
        </w:rPr>
        <w:t>ОД - зона делового, общественного и коммерческого назначения</w:t>
      </w:r>
    </w:p>
    <w:p w:rsidR="00527FB6" w:rsidRPr="00D81C51" w:rsidRDefault="00527FB6" w:rsidP="007323DB">
      <w:pPr>
        <w:shd w:val="clear" w:color="auto" w:fill="FFFFFF"/>
        <w:ind w:firstLine="357"/>
        <w:rPr>
          <w:bCs/>
          <w:spacing w:val="-3"/>
          <w:sz w:val="22"/>
          <w:szCs w:val="22"/>
        </w:rPr>
      </w:pPr>
      <w:r w:rsidRPr="00D81C51">
        <w:rPr>
          <w:bCs/>
          <w:spacing w:val="-3"/>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27FB6" w:rsidRPr="00D81C51" w:rsidRDefault="00527FB6" w:rsidP="007323DB">
      <w:pPr>
        <w:shd w:val="clear" w:color="auto" w:fill="FFFFFF"/>
        <w:ind w:firstLine="357"/>
        <w:rPr>
          <w:sz w:val="22"/>
          <w:szCs w:val="22"/>
        </w:rPr>
      </w:pPr>
      <w:r w:rsidRPr="00D81C51">
        <w:rPr>
          <w:sz w:val="22"/>
          <w:szCs w:val="22"/>
        </w:rPr>
        <w:t xml:space="preserve">Требования к </w:t>
      </w:r>
      <w:r w:rsidRPr="00D81C51">
        <w:rPr>
          <w:bCs/>
          <w:spacing w:val="-3"/>
          <w:sz w:val="22"/>
          <w:szCs w:val="22"/>
        </w:rPr>
        <w:t xml:space="preserve">размерам земельных участков и </w:t>
      </w:r>
      <w:r w:rsidRPr="00D81C51">
        <w:rPr>
          <w:sz w:val="22"/>
          <w:szCs w:val="22"/>
        </w:rPr>
        <w:t xml:space="preserve">параметрам разрешенного </w:t>
      </w:r>
      <w:r w:rsidRPr="00D81C51">
        <w:rPr>
          <w:bCs/>
          <w:spacing w:val="-2"/>
          <w:sz w:val="22"/>
          <w:szCs w:val="22"/>
        </w:rPr>
        <w:t>строительства, реконструкции объектов капитального строительства</w:t>
      </w:r>
      <w:r w:rsidRPr="00D81C51">
        <w:rPr>
          <w:sz w:val="22"/>
          <w:szCs w:val="22"/>
        </w:rPr>
        <w:t xml:space="preserve"> в соответствии со следующими документами:</w:t>
      </w:r>
    </w:p>
    <w:p w:rsidR="00527FB6" w:rsidRPr="00D81C51" w:rsidRDefault="00527FB6" w:rsidP="007323DB">
      <w:pPr>
        <w:numPr>
          <w:ilvl w:val="0"/>
          <w:numId w:val="2"/>
        </w:numPr>
        <w:contextualSpacing w:val="0"/>
        <w:rPr>
          <w:sz w:val="22"/>
          <w:szCs w:val="22"/>
        </w:rPr>
      </w:pPr>
      <w:r w:rsidRPr="00D81C51">
        <w:rPr>
          <w:sz w:val="22"/>
          <w:szCs w:val="22"/>
        </w:rPr>
        <w:t xml:space="preserve">СП 42.13330.2011 «СНиП 2.07.01-89* Градостроительство. Планировка и застройка городских и сельских поселений» Приложение Ж </w:t>
      </w:r>
    </w:p>
    <w:p w:rsidR="00527FB6" w:rsidRPr="00D81C51" w:rsidRDefault="00527FB6" w:rsidP="007323DB">
      <w:pPr>
        <w:numPr>
          <w:ilvl w:val="0"/>
          <w:numId w:val="2"/>
        </w:numPr>
        <w:contextualSpacing w:val="0"/>
        <w:rPr>
          <w:sz w:val="22"/>
          <w:szCs w:val="22"/>
        </w:rPr>
      </w:pPr>
      <w:r w:rsidRPr="00D81C51">
        <w:rPr>
          <w:sz w:val="22"/>
          <w:szCs w:val="22"/>
        </w:rPr>
        <w:t>Региональные нормативы градостроительного проектирования (РНГП) для Республики Коми;</w:t>
      </w:r>
    </w:p>
    <w:p w:rsidR="00527FB6" w:rsidRPr="00D81C51" w:rsidRDefault="00527FB6" w:rsidP="007323DB">
      <w:pPr>
        <w:numPr>
          <w:ilvl w:val="0"/>
          <w:numId w:val="2"/>
        </w:numPr>
        <w:contextualSpacing w:val="0"/>
        <w:rPr>
          <w:sz w:val="22"/>
          <w:szCs w:val="22"/>
        </w:rPr>
      </w:pPr>
      <w:r w:rsidRPr="00D81C51">
        <w:rPr>
          <w:sz w:val="22"/>
          <w:szCs w:val="22"/>
        </w:rPr>
        <w:t>СП 118.13330.2012 «СНиП 31-06-2009 Общественные здания и сооружения»;</w:t>
      </w:r>
    </w:p>
    <w:p w:rsidR="00527FB6" w:rsidRPr="00D81C51" w:rsidRDefault="00527FB6" w:rsidP="007323DB">
      <w:pPr>
        <w:numPr>
          <w:ilvl w:val="0"/>
          <w:numId w:val="2"/>
        </w:numPr>
        <w:contextualSpacing w:val="0"/>
        <w:rPr>
          <w:sz w:val="22"/>
          <w:szCs w:val="22"/>
        </w:rPr>
      </w:pPr>
      <w:r w:rsidRPr="00D81C51">
        <w:rPr>
          <w:sz w:val="22"/>
          <w:szCs w:val="22"/>
        </w:rPr>
        <w:t>Технический регламент о требованиях пожарной безопасности ФЗ РФ от 22 июля 2008г.</w:t>
      </w:r>
    </w:p>
    <w:p w:rsidR="00527FB6" w:rsidRPr="00D81C51" w:rsidRDefault="00527FB6" w:rsidP="007323DB">
      <w:pPr>
        <w:ind w:left="408"/>
        <w:rPr>
          <w:sz w:val="22"/>
          <w:szCs w:val="22"/>
        </w:rPr>
      </w:pPr>
      <w:r w:rsidRPr="00D81C51">
        <w:rPr>
          <w:sz w:val="22"/>
          <w:szCs w:val="22"/>
        </w:rPr>
        <w:t>№ 123-ФЗ;</w:t>
      </w:r>
    </w:p>
    <w:p w:rsidR="00527FB6" w:rsidRPr="00D81C51" w:rsidRDefault="00527FB6" w:rsidP="007323DB">
      <w:pPr>
        <w:numPr>
          <w:ilvl w:val="0"/>
          <w:numId w:val="2"/>
        </w:numPr>
        <w:contextualSpacing w:val="0"/>
        <w:rPr>
          <w:sz w:val="22"/>
          <w:szCs w:val="22"/>
        </w:rPr>
      </w:pPr>
      <w:r w:rsidRPr="00D81C51">
        <w:rPr>
          <w:sz w:val="22"/>
          <w:szCs w:val="22"/>
        </w:rPr>
        <w:t>Технический регламент о безопасности зданий и сооружений ФЗ РФ от 30.12.2009</w:t>
      </w:r>
    </w:p>
    <w:p w:rsidR="00527FB6" w:rsidRPr="00D81C51" w:rsidRDefault="00527FB6" w:rsidP="007323DB">
      <w:pPr>
        <w:ind w:left="408"/>
        <w:rPr>
          <w:sz w:val="22"/>
          <w:szCs w:val="22"/>
        </w:rPr>
      </w:pPr>
      <w:r w:rsidRPr="00D81C51">
        <w:rPr>
          <w:sz w:val="22"/>
          <w:szCs w:val="22"/>
        </w:rPr>
        <w:t>№ 384-ФЗ;</w:t>
      </w:r>
    </w:p>
    <w:p w:rsidR="00527FB6" w:rsidRPr="00D81C51" w:rsidRDefault="00527FB6" w:rsidP="007323DB">
      <w:pPr>
        <w:numPr>
          <w:ilvl w:val="0"/>
          <w:numId w:val="2"/>
        </w:numPr>
        <w:contextualSpacing w:val="0"/>
        <w:rPr>
          <w:sz w:val="22"/>
          <w:szCs w:val="22"/>
        </w:rPr>
      </w:pPr>
      <w:r w:rsidRPr="00D81C51">
        <w:rPr>
          <w:sz w:val="22"/>
          <w:szCs w:val="22"/>
        </w:rPr>
        <w:t>Другие действующие нормативные документы и технические регламенты.</w:t>
      </w:r>
    </w:p>
    <w:p w:rsidR="00527FB6" w:rsidRPr="00D81C51" w:rsidRDefault="00527FB6" w:rsidP="007323DB">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Предельные размеры земельных участков, в том числе их площадь</w:t>
      </w:r>
    </w:p>
    <w:p w:rsidR="00527FB6" w:rsidRPr="00D81C51" w:rsidRDefault="00527FB6" w:rsidP="007323DB">
      <w:pPr>
        <w:widowControl w:val="0"/>
        <w:numPr>
          <w:ilvl w:val="0"/>
          <w:numId w:val="4"/>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минимальная ширина земельного участка 10 метров;</w:t>
      </w:r>
    </w:p>
    <w:p w:rsidR="00527FB6" w:rsidRPr="00D81C51" w:rsidRDefault="00527FB6" w:rsidP="007323DB">
      <w:pPr>
        <w:widowControl w:val="0"/>
        <w:numPr>
          <w:ilvl w:val="0"/>
          <w:numId w:val="4"/>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минимальная площадь земельного участка 100 кв.м.;</w:t>
      </w:r>
    </w:p>
    <w:p w:rsidR="00527FB6" w:rsidRPr="00D81C51" w:rsidRDefault="00527FB6" w:rsidP="007323DB">
      <w:pPr>
        <w:widowControl w:val="0"/>
        <w:numPr>
          <w:ilvl w:val="0"/>
          <w:numId w:val="4"/>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максимальная площадьземельного участка -5000 кв.м.</w:t>
      </w:r>
    </w:p>
    <w:p w:rsidR="00527FB6" w:rsidRPr="00D81C51" w:rsidRDefault="00527FB6" w:rsidP="007323DB">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527FB6" w:rsidRPr="00D81C51" w:rsidRDefault="00527FB6" w:rsidP="007323DB">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от красной линии улиц 6 м,</w:t>
      </w:r>
    </w:p>
    <w:p w:rsidR="00527FB6" w:rsidRPr="00D81C51" w:rsidRDefault="00527FB6" w:rsidP="007323DB">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минимальное расстояние от стен дошкольных образовательных учреждений и общеобразовательных учебных заведений (школ) до красных линий – 10 метров</w:t>
      </w:r>
    </w:p>
    <w:p w:rsidR="00527FB6" w:rsidRPr="00D81C51" w:rsidRDefault="00527FB6" w:rsidP="007323DB">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 xml:space="preserve">Максимальный процент застройки в границах земельного участка 60%. </w:t>
      </w:r>
    </w:p>
    <w:p w:rsidR="00527FB6" w:rsidRPr="00D81C51" w:rsidRDefault="00527FB6" w:rsidP="007323DB">
      <w:pPr>
        <w:widowControl w:val="0"/>
        <w:shd w:val="clear" w:color="auto" w:fill="FFFFFF"/>
        <w:tabs>
          <w:tab w:val="left" w:pos="547"/>
        </w:tabs>
        <w:autoSpaceDE w:val="0"/>
        <w:autoSpaceDN w:val="0"/>
        <w:adjustRightInd w:val="0"/>
        <w:rPr>
          <w:spacing w:val="-4"/>
          <w:sz w:val="22"/>
          <w:szCs w:val="22"/>
        </w:rPr>
      </w:pPr>
    </w:p>
    <w:p w:rsidR="00527FB6" w:rsidRPr="00D81C51" w:rsidRDefault="00527FB6" w:rsidP="007323DB">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 xml:space="preserve">Максимальная высота здания – </w:t>
      </w:r>
      <w:smartTag w:uri="urn:schemas-microsoft-com:office:smarttags" w:element="metricconverter">
        <w:smartTagPr>
          <w:attr w:name="ProductID" w:val="9 метров"/>
        </w:smartTagPr>
        <w:r w:rsidRPr="00D81C51">
          <w:rPr>
            <w:spacing w:val="-4"/>
            <w:sz w:val="22"/>
            <w:szCs w:val="22"/>
          </w:rPr>
          <w:t>9 метров</w:t>
        </w:r>
      </w:smartTag>
      <w:r w:rsidRPr="00D81C51">
        <w:rPr>
          <w:spacing w:val="-4"/>
          <w:sz w:val="22"/>
          <w:szCs w:val="22"/>
        </w:rPr>
        <w:t>.</w:t>
      </w:r>
    </w:p>
    <w:p w:rsidR="00133CDB" w:rsidRPr="00D81C51" w:rsidRDefault="00133CDB" w:rsidP="007323DB">
      <w:pPr>
        <w:rPr>
          <w:sz w:val="22"/>
          <w:szCs w:val="22"/>
        </w:rPr>
      </w:pPr>
    </w:p>
    <w:p w:rsidR="00527FB6" w:rsidRPr="00D81C51" w:rsidRDefault="00527FB6" w:rsidP="007323DB">
      <w:pPr>
        <w:snapToGrid w:val="0"/>
        <w:rPr>
          <w:b/>
          <w:sz w:val="22"/>
          <w:szCs w:val="22"/>
          <w:lang w:eastAsia="ar-SA"/>
        </w:rPr>
      </w:pPr>
      <w:r w:rsidRPr="00D81C51">
        <w:rPr>
          <w:b/>
          <w:sz w:val="22"/>
          <w:szCs w:val="22"/>
        </w:rPr>
        <w:t xml:space="preserve">П-1,2 </w:t>
      </w:r>
      <w:r w:rsidRPr="00D81C51">
        <w:rPr>
          <w:b/>
          <w:sz w:val="22"/>
          <w:szCs w:val="22"/>
          <w:lang w:eastAsia="ar-SA"/>
        </w:rPr>
        <w:t>производственная зона; коммунально-складская зона</w:t>
      </w:r>
    </w:p>
    <w:p w:rsidR="00AA5B6E" w:rsidRPr="00D81C51" w:rsidRDefault="00AA5B6E" w:rsidP="007323DB">
      <w:pPr>
        <w:snapToGrid w:val="0"/>
        <w:rPr>
          <w:b/>
          <w:sz w:val="22"/>
          <w:szCs w:val="22"/>
          <w:lang w:eastAsia="ar-SA"/>
        </w:rPr>
      </w:pPr>
    </w:p>
    <w:p w:rsidR="00527FB6" w:rsidRPr="00D81C51" w:rsidRDefault="00527FB6" w:rsidP="007323DB">
      <w:pPr>
        <w:shd w:val="clear" w:color="auto" w:fill="FFFFFF"/>
        <w:ind w:firstLine="357"/>
        <w:rPr>
          <w:bCs/>
          <w:spacing w:val="-3"/>
          <w:sz w:val="22"/>
          <w:szCs w:val="22"/>
        </w:rPr>
      </w:pPr>
      <w:r w:rsidRPr="00D81C51">
        <w:rPr>
          <w:bCs/>
          <w:spacing w:val="-3"/>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27FB6" w:rsidRPr="00D81C51" w:rsidRDefault="00527FB6" w:rsidP="007323DB">
      <w:pPr>
        <w:ind w:firstLine="340"/>
        <w:rPr>
          <w:sz w:val="22"/>
          <w:szCs w:val="22"/>
        </w:rPr>
      </w:pPr>
      <w:r w:rsidRPr="00D81C51">
        <w:rPr>
          <w:sz w:val="22"/>
          <w:szCs w:val="22"/>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527FB6" w:rsidRPr="00D81C51" w:rsidRDefault="00527FB6" w:rsidP="007323DB">
      <w:pPr>
        <w:numPr>
          <w:ilvl w:val="0"/>
          <w:numId w:val="2"/>
        </w:numPr>
        <w:contextualSpacing w:val="0"/>
        <w:rPr>
          <w:sz w:val="22"/>
          <w:szCs w:val="22"/>
        </w:rPr>
      </w:pPr>
      <w:r w:rsidRPr="00D81C51">
        <w:rPr>
          <w:sz w:val="22"/>
          <w:szCs w:val="22"/>
        </w:rPr>
        <w:t xml:space="preserve">СП 42.13330.2011 «СНиП 2.07.01-89* Градостроительство. Планировка и застройка городских и сельских поселений», Приложение Е; </w:t>
      </w:r>
    </w:p>
    <w:p w:rsidR="00527FB6" w:rsidRPr="00D81C51" w:rsidRDefault="00527FB6" w:rsidP="007323DB">
      <w:pPr>
        <w:numPr>
          <w:ilvl w:val="0"/>
          <w:numId w:val="2"/>
        </w:numPr>
        <w:contextualSpacing w:val="0"/>
        <w:rPr>
          <w:sz w:val="22"/>
          <w:szCs w:val="22"/>
        </w:rPr>
      </w:pPr>
      <w:r w:rsidRPr="00D81C51">
        <w:rPr>
          <w:sz w:val="22"/>
          <w:szCs w:val="22"/>
        </w:rPr>
        <w:t>СанПиН 2.2.1/2.1.1.1200-03 «Санитарно-защитные зоны и санитарная классификация предприятий, сооружений и иных объектов»;</w:t>
      </w:r>
    </w:p>
    <w:p w:rsidR="00527FB6" w:rsidRPr="00D81C51" w:rsidRDefault="00527FB6" w:rsidP="007323DB">
      <w:pPr>
        <w:numPr>
          <w:ilvl w:val="0"/>
          <w:numId w:val="2"/>
        </w:numPr>
        <w:contextualSpacing w:val="0"/>
        <w:rPr>
          <w:sz w:val="22"/>
          <w:szCs w:val="22"/>
        </w:rPr>
      </w:pPr>
      <w:r w:rsidRPr="00D81C51">
        <w:rPr>
          <w:sz w:val="22"/>
          <w:szCs w:val="22"/>
        </w:rPr>
        <w:lastRenderedPageBreak/>
        <w:t xml:space="preserve">Технический регламент о требованиях пожарной безопасности ФЗ РФ от 22 июля 2008г. </w:t>
      </w:r>
    </w:p>
    <w:p w:rsidR="00527FB6" w:rsidRPr="00D81C51" w:rsidRDefault="00527FB6" w:rsidP="007323DB">
      <w:pPr>
        <w:ind w:left="408"/>
        <w:rPr>
          <w:sz w:val="22"/>
          <w:szCs w:val="22"/>
        </w:rPr>
      </w:pPr>
      <w:r w:rsidRPr="00D81C51">
        <w:rPr>
          <w:sz w:val="22"/>
          <w:szCs w:val="22"/>
        </w:rPr>
        <w:t>№ 123-ФЗ;</w:t>
      </w:r>
    </w:p>
    <w:p w:rsidR="00527FB6" w:rsidRPr="00D81C51" w:rsidRDefault="00527FB6" w:rsidP="007323DB">
      <w:pPr>
        <w:numPr>
          <w:ilvl w:val="0"/>
          <w:numId w:val="2"/>
        </w:numPr>
        <w:contextualSpacing w:val="0"/>
        <w:rPr>
          <w:sz w:val="22"/>
          <w:szCs w:val="22"/>
        </w:rPr>
      </w:pPr>
      <w:r w:rsidRPr="00D81C51">
        <w:rPr>
          <w:sz w:val="22"/>
          <w:szCs w:val="22"/>
        </w:rPr>
        <w:t xml:space="preserve">Технический регламент о безопасности зданий и сооружений ФЗ РФ от 30.12.2009 </w:t>
      </w:r>
    </w:p>
    <w:p w:rsidR="00527FB6" w:rsidRPr="00D81C51" w:rsidRDefault="00527FB6" w:rsidP="007323DB">
      <w:pPr>
        <w:ind w:left="408"/>
        <w:rPr>
          <w:sz w:val="22"/>
          <w:szCs w:val="22"/>
        </w:rPr>
      </w:pPr>
      <w:r w:rsidRPr="00D81C51">
        <w:rPr>
          <w:sz w:val="22"/>
          <w:szCs w:val="22"/>
        </w:rPr>
        <w:t>№ 384-ФЗ;</w:t>
      </w:r>
    </w:p>
    <w:p w:rsidR="00527FB6" w:rsidRPr="00D81C51" w:rsidRDefault="00527FB6" w:rsidP="007323DB">
      <w:pPr>
        <w:numPr>
          <w:ilvl w:val="0"/>
          <w:numId w:val="2"/>
        </w:numPr>
        <w:contextualSpacing w:val="0"/>
        <w:rPr>
          <w:sz w:val="22"/>
          <w:szCs w:val="22"/>
        </w:rPr>
      </w:pPr>
      <w:r w:rsidRPr="00D81C51">
        <w:rPr>
          <w:sz w:val="22"/>
          <w:szCs w:val="22"/>
        </w:rPr>
        <w:t>Другие действующие нормативные документы и технические регламенты</w:t>
      </w:r>
    </w:p>
    <w:p w:rsidR="00527FB6" w:rsidRPr="00D81C51" w:rsidRDefault="00527FB6" w:rsidP="007323DB">
      <w:pPr>
        <w:numPr>
          <w:ilvl w:val="0"/>
          <w:numId w:val="7"/>
        </w:numPr>
        <w:contextualSpacing w:val="0"/>
        <w:rPr>
          <w:sz w:val="22"/>
          <w:szCs w:val="22"/>
        </w:rPr>
      </w:pPr>
      <w:r w:rsidRPr="00D81C51">
        <w:rPr>
          <w:sz w:val="22"/>
          <w:szCs w:val="22"/>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527FB6" w:rsidRPr="00D81C51" w:rsidRDefault="00527FB6" w:rsidP="007323DB">
      <w:pPr>
        <w:numPr>
          <w:ilvl w:val="0"/>
          <w:numId w:val="7"/>
        </w:numPr>
        <w:contextualSpacing w:val="0"/>
        <w:rPr>
          <w:sz w:val="22"/>
          <w:szCs w:val="22"/>
        </w:rPr>
      </w:pPr>
      <w:r w:rsidRPr="00D81C51">
        <w:rPr>
          <w:sz w:val="22"/>
          <w:szCs w:val="22"/>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18.13330.2011 «СНиП II-89-80* Генеральные планы промышленных предприятий».</w:t>
      </w:r>
    </w:p>
    <w:p w:rsidR="00527FB6" w:rsidRPr="00D81C51" w:rsidRDefault="00527FB6" w:rsidP="007323DB">
      <w:pPr>
        <w:numPr>
          <w:ilvl w:val="0"/>
          <w:numId w:val="7"/>
        </w:numPr>
        <w:contextualSpacing w:val="0"/>
        <w:rPr>
          <w:sz w:val="22"/>
          <w:szCs w:val="22"/>
        </w:rPr>
      </w:pPr>
      <w:r w:rsidRPr="00D81C51">
        <w:rPr>
          <w:sz w:val="22"/>
          <w:szCs w:val="22"/>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527FB6" w:rsidRPr="00D81C51" w:rsidRDefault="00527FB6" w:rsidP="007323DB">
      <w:pPr>
        <w:numPr>
          <w:ilvl w:val="0"/>
          <w:numId w:val="7"/>
        </w:numPr>
        <w:contextualSpacing w:val="0"/>
        <w:rPr>
          <w:sz w:val="22"/>
          <w:szCs w:val="22"/>
        </w:rPr>
      </w:pPr>
      <w:r w:rsidRPr="00D81C51">
        <w:rPr>
          <w:sz w:val="22"/>
          <w:szCs w:val="22"/>
        </w:rPr>
        <w:t xml:space="preserve">Санитарно-защитная зона (СЗЗ) (ландшафтно-рекреационной зона, зона отдыха) отделяет территорию промышленной площадки от жилой застройки. </w:t>
      </w:r>
    </w:p>
    <w:p w:rsidR="00527FB6" w:rsidRPr="00D81C51" w:rsidRDefault="00527FB6" w:rsidP="007323DB">
      <w:pPr>
        <w:numPr>
          <w:ilvl w:val="0"/>
          <w:numId w:val="7"/>
        </w:numPr>
        <w:contextualSpacing w:val="0"/>
        <w:rPr>
          <w:sz w:val="22"/>
          <w:szCs w:val="22"/>
        </w:rPr>
      </w:pPr>
      <w:r w:rsidRPr="00D81C51">
        <w:rPr>
          <w:sz w:val="22"/>
          <w:szCs w:val="22"/>
        </w:rPr>
        <w:t>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 Минимальную площадь озеленения санитарно-защитных зон следует принимать в зависимости от ширины санитарно-защитной зоны, %:</w:t>
      </w:r>
    </w:p>
    <w:p w:rsidR="00527FB6" w:rsidRPr="00D81C51" w:rsidRDefault="00527FB6" w:rsidP="007323DB">
      <w:pPr>
        <w:numPr>
          <w:ilvl w:val="0"/>
          <w:numId w:val="8"/>
        </w:numPr>
        <w:contextualSpacing w:val="0"/>
        <w:rPr>
          <w:sz w:val="22"/>
          <w:szCs w:val="22"/>
        </w:rPr>
      </w:pPr>
      <w:r w:rsidRPr="00D81C51">
        <w:rPr>
          <w:sz w:val="22"/>
          <w:szCs w:val="22"/>
        </w:rPr>
        <w:t xml:space="preserve">до </w:t>
      </w:r>
      <w:smartTag w:uri="urn:schemas-microsoft-com:office:smarttags" w:element="metricconverter">
        <w:smartTagPr>
          <w:attr w:name="ProductID" w:val="100 м"/>
        </w:smartTagPr>
        <w:r w:rsidRPr="00D81C51">
          <w:rPr>
            <w:sz w:val="22"/>
            <w:szCs w:val="22"/>
          </w:rPr>
          <w:t>100 м</w:t>
        </w:r>
      </w:smartTag>
      <w:r w:rsidRPr="00D81C51">
        <w:rPr>
          <w:sz w:val="22"/>
          <w:szCs w:val="22"/>
        </w:rPr>
        <w:t xml:space="preserve"> ……………………. 60%</w:t>
      </w:r>
    </w:p>
    <w:p w:rsidR="00527FB6" w:rsidRPr="00D81C51" w:rsidRDefault="00527FB6" w:rsidP="007323DB">
      <w:pPr>
        <w:numPr>
          <w:ilvl w:val="0"/>
          <w:numId w:val="8"/>
        </w:numPr>
        <w:contextualSpacing w:val="0"/>
        <w:rPr>
          <w:sz w:val="22"/>
          <w:szCs w:val="22"/>
        </w:rPr>
      </w:pPr>
      <w:r w:rsidRPr="00D81C51">
        <w:rPr>
          <w:sz w:val="22"/>
          <w:szCs w:val="22"/>
        </w:rPr>
        <w:t xml:space="preserve">свыше 100 до </w:t>
      </w:r>
      <w:smartTag w:uri="urn:schemas-microsoft-com:office:smarttags" w:element="metricconverter">
        <w:smartTagPr>
          <w:attr w:name="ProductID" w:val="1000 м"/>
        </w:smartTagPr>
        <w:r w:rsidRPr="00D81C51">
          <w:rPr>
            <w:sz w:val="22"/>
            <w:szCs w:val="22"/>
          </w:rPr>
          <w:t>1000 м</w:t>
        </w:r>
      </w:smartTag>
      <w:r w:rsidRPr="00D81C51">
        <w:rPr>
          <w:sz w:val="22"/>
          <w:szCs w:val="22"/>
        </w:rPr>
        <w:t xml:space="preserve"> .…….50%</w:t>
      </w:r>
    </w:p>
    <w:p w:rsidR="00527FB6" w:rsidRPr="00D81C51" w:rsidRDefault="00527FB6" w:rsidP="007323DB">
      <w:pPr>
        <w:ind w:left="709"/>
        <w:rPr>
          <w:sz w:val="22"/>
          <w:szCs w:val="22"/>
        </w:rPr>
      </w:pPr>
      <w:r w:rsidRPr="00D81C51">
        <w:rPr>
          <w:sz w:val="22"/>
          <w:szCs w:val="22"/>
        </w:rPr>
        <w:t xml:space="preserve">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D81C51">
          <w:rPr>
            <w:sz w:val="22"/>
            <w:szCs w:val="22"/>
          </w:rPr>
          <w:t>50 м</w:t>
        </w:r>
      </w:smartTag>
      <w:r w:rsidRPr="00D81C51">
        <w:rPr>
          <w:sz w:val="22"/>
          <w:szCs w:val="22"/>
        </w:rPr>
        <w:t xml:space="preserve">, а при ширине зоны до </w:t>
      </w:r>
      <w:smartTag w:uri="urn:schemas-microsoft-com:office:smarttags" w:element="metricconverter">
        <w:smartTagPr>
          <w:attr w:name="ProductID" w:val="100 м"/>
        </w:smartTagPr>
        <w:r w:rsidRPr="00D81C51">
          <w:rPr>
            <w:sz w:val="22"/>
            <w:szCs w:val="22"/>
          </w:rPr>
          <w:t>100 м</w:t>
        </w:r>
      </w:smartTag>
      <w:r w:rsidRPr="00D81C51">
        <w:rPr>
          <w:sz w:val="22"/>
          <w:szCs w:val="22"/>
        </w:rPr>
        <w:t xml:space="preserve"> – не менее </w:t>
      </w:r>
      <w:smartTag w:uri="urn:schemas-microsoft-com:office:smarttags" w:element="metricconverter">
        <w:smartTagPr>
          <w:attr w:name="ProductID" w:val="20 м"/>
        </w:smartTagPr>
        <w:r w:rsidRPr="00D81C51">
          <w:rPr>
            <w:sz w:val="22"/>
            <w:szCs w:val="22"/>
          </w:rPr>
          <w:t>20 м</w:t>
        </w:r>
      </w:smartTag>
      <w:r w:rsidRPr="00D81C51">
        <w:rPr>
          <w:sz w:val="22"/>
          <w:szCs w:val="22"/>
        </w:rPr>
        <w:t xml:space="preserve">. </w:t>
      </w:r>
    </w:p>
    <w:p w:rsidR="00527FB6" w:rsidRPr="00D81C51" w:rsidRDefault="00527FB6" w:rsidP="007323DB">
      <w:pPr>
        <w:numPr>
          <w:ilvl w:val="0"/>
          <w:numId w:val="7"/>
        </w:numPr>
        <w:contextualSpacing w:val="0"/>
        <w:rPr>
          <w:sz w:val="22"/>
          <w:szCs w:val="22"/>
        </w:rPr>
      </w:pPr>
      <w:r w:rsidRPr="00D81C51">
        <w:rPr>
          <w:sz w:val="22"/>
          <w:szCs w:val="22"/>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527FB6" w:rsidRPr="00D81C51" w:rsidRDefault="00527FB6" w:rsidP="007323DB">
      <w:pPr>
        <w:widowControl w:val="0"/>
        <w:numPr>
          <w:ilvl w:val="0"/>
          <w:numId w:val="7"/>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Предельные размеры земельных участков, в том числе их площадь</w:t>
      </w:r>
    </w:p>
    <w:p w:rsidR="00527FB6" w:rsidRPr="00D81C51" w:rsidRDefault="00527FB6" w:rsidP="007323DB">
      <w:pPr>
        <w:widowControl w:val="0"/>
        <w:numPr>
          <w:ilvl w:val="0"/>
          <w:numId w:val="6"/>
        </w:numPr>
        <w:shd w:val="clear" w:color="auto" w:fill="FFFFFF"/>
        <w:tabs>
          <w:tab w:val="left" w:pos="547"/>
        </w:tabs>
        <w:autoSpaceDE w:val="0"/>
        <w:autoSpaceDN w:val="0"/>
        <w:adjustRightInd w:val="0"/>
        <w:ind w:left="1434" w:hanging="357"/>
        <w:contextualSpacing w:val="0"/>
        <w:rPr>
          <w:spacing w:val="-4"/>
          <w:sz w:val="22"/>
          <w:szCs w:val="22"/>
        </w:rPr>
      </w:pPr>
      <w:r w:rsidRPr="00D81C51">
        <w:rPr>
          <w:spacing w:val="-4"/>
          <w:sz w:val="22"/>
          <w:szCs w:val="22"/>
        </w:rPr>
        <w:t>минимальная ширина земельного участка 20 метров;</w:t>
      </w:r>
    </w:p>
    <w:p w:rsidR="00527FB6" w:rsidRPr="00D81C51" w:rsidRDefault="00527FB6" w:rsidP="007323DB">
      <w:pPr>
        <w:widowControl w:val="0"/>
        <w:numPr>
          <w:ilvl w:val="0"/>
          <w:numId w:val="6"/>
        </w:numPr>
        <w:shd w:val="clear" w:color="auto" w:fill="FFFFFF"/>
        <w:tabs>
          <w:tab w:val="left" w:pos="547"/>
        </w:tabs>
        <w:autoSpaceDE w:val="0"/>
        <w:autoSpaceDN w:val="0"/>
        <w:adjustRightInd w:val="0"/>
        <w:ind w:left="1434" w:hanging="357"/>
        <w:contextualSpacing w:val="0"/>
        <w:rPr>
          <w:spacing w:val="-4"/>
          <w:sz w:val="22"/>
          <w:szCs w:val="22"/>
        </w:rPr>
      </w:pPr>
      <w:r w:rsidRPr="00D81C51">
        <w:rPr>
          <w:spacing w:val="-4"/>
          <w:sz w:val="22"/>
          <w:szCs w:val="22"/>
        </w:rPr>
        <w:t>максимальная длина земельного участка 1000 метров;</w:t>
      </w:r>
    </w:p>
    <w:p w:rsidR="00527FB6" w:rsidRPr="00D81C51" w:rsidRDefault="00527FB6" w:rsidP="007323DB">
      <w:pPr>
        <w:widowControl w:val="0"/>
        <w:numPr>
          <w:ilvl w:val="0"/>
          <w:numId w:val="6"/>
        </w:numPr>
        <w:shd w:val="clear" w:color="auto" w:fill="FFFFFF"/>
        <w:tabs>
          <w:tab w:val="left" w:pos="547"/>
        </w:tabs>
        <w:autoSpaceDE w:val="0"/>
        <w:autoSpaceDN w:val="0"/>
        <w:adjustRightInd w:val="0"/>
        <w:ind w:left="1434" w:hanging="357"/>
        <w:contextualSpacing w:val="0"/>
        <w:rPr>
          <w:spacing w:val="-4"/>
          <w:sz w:val="22"/>
          <w:szCs w:val="22"/>
        </w:rPr>
      </w:pPr>
      <w:r w:rsidRPr="00D81C51">
        <w:rPr>
          <w:spacing w:val="-4"/>
          <w:sz w:val="22"/>
          <w:szCs w:val="22"/>
        </w:rPr>
        <w:t>минимальная площадь земельного участка 400 кв.м.;</w:t>
      </w:r>
    </w:p>
    <w:p w:rsidR="00527FB6" w:rsidRPr="00D81C51" w:rsidRDefault="00527FB6" w:rsidP="007323DB">
      <w:pPr>
        <w:widowControl w:val="0"/>
        <w:numPr>
          <w:ilvl w:val="0"/>
          <w:numId w:val="6"/>
        </w:numPr>
        <w:shd w:val="clear" w:color="auto" w:fill="FFFFFF"/>
        <w:tabs>
          <w:tab w:val="left" w:pos="547"/>
        </w:tabs>
        <w:autoSpaceDE w:val="0"/>
        <w:autoSpaceDN w:val="0"/>
        <w:adjustRightInd w:val="0"/>
        <w:ind w:left="1434" w:hanging="357"/>
        <w:contextualSpacing w:val="0"/>
        <w:rPr>
          <w:spacing w:val="-4"/>
          <w:sz w:val="22"/>
          <w:szCs w:val="22"/>
        </w:rPr>
      </w:pPr>
      <w:r w:rsidRPr="00D81C51">
        <w:rPr>
          <w:spacing w:val="-4"/>
          <w:sz w:val="22"/>
          <w:szCs w:val="22"/>
        </w:rPr>
        <w:t>максимальная площадь земельного участка -5га.</w:t>
      </w:r>
    </w:p>
    <w:p w:rsidR="00527FB6" w:rsidRPr="00D81C51" w:rsidRDefault="00527FB6" w:rsidP="007323DB">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527FB6" w:rsidRPr="00D81C51" w:rsidRDefault="00527FB6" w:rsidP="007323DB">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 xml:space="preserve">от красной линии улиц </w:t>
      </w:r>
      <w:r w:rsidR="00AA5B6E" w:rsidRPr="00D81C51">
        <w:rPr>
          <w:spacing w:val="-4"/>
          <w:sz w:val="22"/>
          <w:szCs w:val="22"/>
        </w:rPr>
        <w:t>5</w:t>
      </w:r>
      <w:r w:rsidRPr="00D81C51">
        <w:rPr>
          <w:spacing w:val="-4"/>
          <w:sz w:val="22"/>
          <w:szCs w:val="22"/>
        </w:rPr>
        <w:t xml:space="preserve"> м,</w:t>
      </w:r>
    </w:p>
    <w:p w:rsidR="00527FB6" w:rsidRPr="00D81C51" w:rsidRDefault="00527FB6" w:rsidP="007323DB">
      <w:pPr>
        <w:widowControl w:val="0"/>
        <w:numPr>
          <w:ilvl w:val="0"/>
          <w:numId w:val="7"/>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Предельное количество этажей – 2 этажа;</w:t>
      </w:r>
    </w:p>
    <w:p w:rsidR="00527FB6" w:rsidRPr="00D81C51" w:rsidRDefault="00527FB6" w:rsidP="007323DB">
      <w:pPr>
        <w:widowControl w:val="0"/>
        <w:numPr>
          <w:ilvl w:val="0"/>
          <w:numId w:val="7"/>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 xml:space="preserve">Максимальный процент застройки в границах земельного участка 60%. </w:t>
      </w:r>
    </w:p>
    <w:p w:rsidR="00AA5B6E" w:rsidRPr="00D81C51" w:rsidRDefault="00AA5B6E" w:rsidP="007323DB">
      <w:pPr>
        <w:widowControl w:val="0"/>
        <w:rPr>
          <w:b/>
          <w:sz w:val="22"/>
          <w:szCs w:val="22"/>
        </w:rPr>
      </w:pPr>
    </w:p>
    <w:p w:rsidR="00527FB6" w:rsidRPr="00D81C51" w:rsidRDefault="00527FB6" w:rsidP="007323DB">
      <w:pPr>
        <w:widowControl w:val="0"/>
        <w:rPr>
          <w:b/>
          <w:sz w:val="22"/>
          <w:szCs w:val="22"/>
        </w:rPr>
      </w:pPr>
      <w:r w:rsidRPr="00D81C51">
        <w:rPr>
          <w:b/>
          <w:sz w:val="22"/>
          <w:szCs w:val="22"/>
        </w:rPr>
        <w:t>И - зона инженерной инфраструктуры</w:t>
      </w:r>
    </w:p>
    <w:p w:rsidR="00AA5B6E" w:rsidRPr="00D81C51" w:rsidRDefault="00AA5B6E" w:rsidP="007323DB">
      <w:pPr>
        <w:widowControl w:val="0"/>
        <w:rPr>
          <w:b/>
          <w:sz w:val="22"/>
          <w:szCs w:val="22"/>
        </w:rPr>
      </w:pPr>
    </w:p>
    <w:p w:rsidR="00527FB6" w:rsidRPr="00D81C51" w:rsidRDefault="00527FB6" w:rsidP="007323DB">
      <w:pPr>
        <w:shd w:val="clear" w:color="auto" w:fill="FFFFFF"/>
        <w:ind w:right="-142" w:firstLine="357"/>
        <w:rPr>
          <w:bCs/>
          <w:spacing w:val="-3"/>
          <w:sz w:val="22"/>
          <w:szCs w:val="22"/>
        </w:rPr>
      </w:pPr>
      <w:r w:rsidRPr="00D81C51">
        <w:rPr>
          <w:bCs/>
          <w:spacing w:val="-3"/>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27FB6" w:rsidRPr="00D81C51" w:rsidRDefault="00527FB6" w:rsidP="007323DB">
      <w:pPr>
        <w:ind w:firstLine="340"/>
        <w:rPr>
          <w:sz w:val="22"/>
          <w:szCs w:val="22"/>
        </w:rPr>
      </w:pPr>
      <w:r w:rsidRPr="00D81C51">
        <w:rPr>
          <w:sz w:val="22"/>
          <w:szCs w:val="22"/>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527FB6" w:rsidRPr="00D81C51" w:rsidRDefault="00527FB6" w:rsidP="007323DB">
      <w:pPr>
        <w:numPr>
          <w:ilvl w:val="0"/>
          <w:numId w:val="9"/>
        </w:numPr>
        <w:contextualSpacing w:val="0"/>
        <w:rPr>
          <w:sz w:val="22"/>
          <w:szCs w:val="22"/>
        </w:rPr>
      </w:pPr>
      <w:r w:rsidRPr="00D81C51">
        <w:rPr>
          <w:sz w:val="22"/>
          <w:szCs w:val="22"/>
        </w:rPr>
        <w:t>СанПиН 2.2.1/2.1.1.1200-03 «Санитарно-защитные зоны и санитарная классификация предприятий, сооружений и иных объектов»;</w:t>
      </w:r>
    </w:p>
    <w:p w:rsidR="00527FB6" w:rsidRPr="00D81C51" w:rsidRDefault="00527FB6" w:rsidP="007323DB">
      <w:pPr>
        <w:numPr>
          <w:ilvl w:val="0"/>
          <w:numId w:val="9"/>
        </w:numPr>
        <w:contextualSpacing w:val="0"/>
        <w:rPr>
          <w:sz w:val="22"/>
          <w:szCs w:val="22"/>
        </w:rPr>
      </w:pPr>
      <w:r w:rsidRPr="00D81C51">
        <w:rPr>
          <w:sz w:val="22"/>
          <w:szCs w:val="22"/>
        </w:rPr>
        <w:t>СП 42.13330.2011, п.14.6 «СНиП 2.07.01-89* Градостроительство. Планировка и застройка городских и сельских поселений»;</w:t>
      </w:r>
    </w:p>
    <w:p w:rsidR="00AA5B6E" w:rsidRPr="00D81C51" w:rsidRDefault="00AA5B6E" w:rsidP="007323DB">
      <w:pPr>
        <w:numPr>
          <w:ilvl w:val="0"/>
          <w:numId w:val="9"/>
        </w:numPr>
        <w:contextualSpacing w:val="0"/>
        <w:jc w:val="left"/>
        <w:rPr>
          <w:sz w:val="22"/>
          <w:szCs w:val="22"/>
        </w:rPr>
      </w:pPr>
      <w:r w:rsidRPr="00D81C51">
        <w:rPr>
          <w:sz w:val="22"/>
          <w:szCs w:val="22"/>
        </w:rPr>
        <w:t>СП 30-102-99 «Планировка и застройка территорий малоэтажного жилищного строительства»;</w:t>
      </w:r>
    </w:p>
    <w:p w:rsidR="00AA5B6E" w:rsidRPr="00D81C51" w:rsidRDefault="00AA5B6E" w:rsidP="007323DB">
      <w:pPr>
        <w:numPr>
          <w:ilvl w:val="0"/>
          <w:numId w:val="9"/>
        </w:numPr>
        <w:contextualSpacing w:val="0"/>
        <w:jc w:val="left"/>
        <w:rPr>
          <w:sz w:val="22"/>
          <w:szCs w:val="22"/>
        </w:rPr>
      </w:pPr>
      <w:r w:rsidRPr="00D81C51">
        <w:rPr>
          <w:sz w:val="22"/>
          <w:szCs w:val="22"/>
        </w:rPr>
        <w:t>Региональные нормативы градостроительного проектирования (РНГП) для Республики Коми;</w:t>
      </w:r>
    </w:p>
    <w:p w:rsidR="00AA5B6E" w:rsidRPr="00D81C51" w:rsidRDefault="00AA5B6E" w:rsidP="007323DB">
      <w:pPr>
        <w:numPr>
          <w:ilvl w:val="0"/>
          <w:numId w:val="9"/>
        </w:numPr>
        <w:contextualSpacing w:val="0"/>
        <w:jc w:val="left"/>
        <w:rPr>
          <w:sz w:val="22"/>
          <w:szCs w:val="22"/>
        </w:rPr>
      </w:pPr>
      <w:r w:rsidRPr="00D81C51">
        <w:rPr>
          <w:sz w:val="22"/>
          <w:szCs w:val="22"/>
        </w:rPr>
        <w:lastRenderedPageBreak/>
        <w:t>СП 55.13330.2011 «СНиП 31-02-2001 Дома жилые одноквартирные»;</w:t>
      </w:r>
    </w:p>
    <w:p w:rsidR="00AA5B6E" w:rsidRPr="00D81C51" w:rsidRDefault="00AA5B6E" w:rsidP="007323DB">
      <w:pPr>
        <w:numPr>
          <w:ilvl w:val="0"/>
          <w:numId w:val="9"/>
        </w:numPr>
        <w:contextualSpacing w:val="0"/>
        <w:jc w:val="left"/>
        <w:rPr>
          <w:sz w:val="22"/>
          <w:szCs w:val="22"/>
        </w:rPr>
      </w:pPr>
      <w:r w:rsidRPr="00D81C51">
        <w:rPr>
          <w:sz w:val="22"/>
          <w:szCs w:val="22"/>
        </w:rPr>
        <w:t>Технический регламент о требованиях пожарной безопасности ФЗ РФ от 22 июля 2008г. № 123-ФЗ;</w:t>
      </w:r>
    </w:p>
    <w:p w:rsidR="00527FB6" w:rsidRPr="00D81C51" w:rsidRDefault="00527FB6" w:rsidP="007323DB">
      <w:pPr>
        <w:numPr>
          <w:ilvl w:val="0"/>
          <w:numId w:val="9"/>
        </w:numPr>
        <w:contextualSpacing w:val="0"/>
        <w:rPr>
          <w:sz w:val="22"/>
          <w:szCs w:val="22"/>
        </w:rPr>
      </w:pPr>
      <w:r w:rsidRPr="00D81C51">
        <w:rPr>
          <w:sz w:val="22"/>
          <w:szCs w:val="22"/>
        </w:rPr>
        <w:t>СП 118.13330.2012 «СНиП 31-06-2009 Общественные здания и сооружения»;</w:t>
      </w:r>
    </w:p>
    <w:p w:rsidR="00527FB6" w:rsidRPr="00D81C51" w:rsidRDefault="00527FB6" w:rsidP="007323DB">
      <w:pPr>
        <w:numPr>
          <w:ilvl w:val="0"/>
          <w:numId w:val="9"/>
        </w:numPr>
        <w:contextualSpacing w:val="0"/>
        <w:rPr>
          <w:sz w:val="22"/>
          <w:szCs w:val="22"/>
        </w:rPr>
      </w:pPr>
      <w:r w:rsidRPr="00D81C51">
        <w:rPr>
          <w:sz w:val="22"/>
          <w:szCs w:val="22"/>
        </w:rPr>
        <w:t>Другие действующие нормативные документы и технические регламенты</w:t>
      </w:r>
    </w:p>
    <w:p w:rsidR="00527FB6" w:rsidRPr="00D81C51" w:rsidRDefault="00527FB6" w:rsidP="007323DB">
      <w:pPr>
        <w:ind w:left="720"/>
        <w:rPr>
          <w:sz w:val="22"/>
          <w:szCs w:val="22"/>
        </w:rPr>
      </w:pPr>
    </w:p>
    <w:p w:rsidR="00527FB6" w:rsidRPr="00D81C51" w:rsidRDefault="00527FB6" w:rsidP="007323DB">
      <w:pPr>
        <w:numPr>
          <w:ilvl w:val="0"/>
          <w:numId w:val="10"/>
        </w:numPr>
        <w:tabs>
          <w:tab w:val="left" w:pos="426"/>
        </w:tabs>
        <w:contextualSpacing w:val="0"/>
        <w:rPr>
          <w:sz w:val="22"/>
          <w:szCs w:val="22"/>
        </w:rPr>
      </w:pPr>
      <w:r w:rsidRPr="00D81C51">
        <w:rPr>
          <w:sz w:val="22"/>
          <w:szCs w:val="22"/>
        </w:rPr>
        <w:t xml:space="preserve">Предельная этажность основных и вспомогательных сооружений - до 2 этажей. </w:t>
      </w:r>
    </w:p>
    <w:p w:rsidR="00527FB6" w:rsidRPr="00D81C51" w:rsidRDefault="00527FB6" w:rsidP="007323DB">
      <w:pPr>
        <w:numPr>
          <w:ilvl w:val="0"/>
          <w:numId w:val="10"/>
        </w:numPr>
        <w:tabs>
          <w:tab w:val="left" w:pos="426"/>
        </w:tabs>
        <w:contextualSpacing w:val="0"/>
        <w:rPr>
          <w:sz w:val="22"/>
          <w:szCs w:val="22"/>
        </w:rPr>
      </w:pPr>
      <w:r w:rsidRPr="00D81C51">
        <w:rPr>
          <w:sz w:val="22"/>
          <w:szCs w:val="22"/>
        </w:rPr>
        <w:t>Высотные параметры специальных сооружений определяются технологическими требованиями.</w:t>
      </w:r>
    </w:p>
    <w:p w:rsidR="00527FB6" w:rsidRPr="00D81C51" w:rsidRDefault="00527FB6" w:rsidP="007323DB">
      <w:pPr>
        <w:numPr>
          <w:ilvl w:val="0"/>
          <w:numId w:val="10"/>
        </w:numPr>
        <w:tabs>
          <w:tab w:val="left" w:pos="426"/>
        </w:tabs>
        <w:contextualSpacing w:val="0"/>
        <w:rPr>
          <w:sz w:val="22"/>
          <w:szCs w:val="22"/>
        </w:rPr>
      </w:pPr>
      <w:r w:rsidRPr="00D81C51">
        <w:rPr>
          <w:sz w:val="22"/>
          <w:szCs w:val="22"/>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527FB6" w:rsidRPr="00D81C51" w:rsidRDefault="00527FB6" w:rsidP="007323DB">
      <w:pPr>
        <w:widowControl w:val="0"/>
        <w:numPr>
          <w:ilvl w:val="0"/>
          <w:numId w:val="10"/>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Предельные размеры земельных участков, в том числе их площадь</w:t>
      </w:r>
    </w:p>
    <w:p w:rsidR="00527FB6" w:rsidRPr="00D81C51" w:rsidRDefault="00527FB6" w:rsidP="007323DB">
      <w:pPr>
        <w:widowControl w:val="0"/>
        <w:numPr>
          <w:ilvl w:val="0"/>
          <w:numId w:val="11"/>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минимальная ширина земельного участка 10 метров;</w:t>
      </w:r>
    </w:p>
    <w:p w:rsidR="00527FB6" w:rsidRPr="00D81C51" w:rsidRDefault="00527FB6" w:rsidP="007323DB">
      <w:pPr>
        <w:widowControl w:val="0"/>
        <w:numPr>
          <w:ilvl w:val="0"/>
          <w:numId w:val="11"/>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минимальная площадь земельного участка 100 кв.м.;</w:t>
      </w:r>
    </w:p>
    <w:p w:rsidR="00527FB6" w:rsidRPr="00D81C51" w:rsidRDefault="00527FB6" w:rsidP="007323DB">
      <w:pPr>
        <w:widowControl w:val="0"/>
        <w:numPr>
          <w:ilvl w:val="0"/>
          <w:numId w:val="11"/>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максимальная площадь земельного участка -10 га.</w:t>
      </w:r>
    </w:p>
    <w:p w:rsidR="00AA5B6E" w:rsidRPr="00D81C51" w:rsidRDefault="00AA5B6E" w:rsidP="007323DB">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AA5B6E" w:rsidRPr="00D81C51" w:rsidRDefault="00AA5B6E" w:rsidP="007323DB">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от красной линии улиц 5 м,</w:t>
      </w:r>
    </w:p>
    <w:p w:rsidR="00527FB6" w:rsidRPr="00D81C51" w:rsidRDefault="00527FB6" w:rsidP="007323DB">
      <w:pPr>
        <w:widowControl w:val="0"/>
        <w:numPr>
          <w:ilvl w:val="0"/>
          <w:numId w:val="10"/>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 xml:space="preserve">Максимальный процент застройки в границах земельного участка 60%. </w:t>
      </w:r>
    </w:p>
    <w:p w:rsidR="00AA5B6E" w:rsidRPr="00D81C51" w:rsidRDefault="00AA5B6E" w:rsidP="007323DB">
      <w:pPr>
        <w:widowControl w:val="0"/>
        <w:shd w:val="clear" w:color="auto" w:fill="FFFFFF"/>
        <w:tabs>
          <w:tab w:val="left" w:pos="547"/>
        </w:tabs>
        <w:autoSpaceDE w:val="0"/>
        <w:autoSpaceDN w:val="0"/>
        <w:adjustRightInd w:val="0"/>
        <w:ind w:left="644"/>
        <w:contextualSpacing w:val="0"/>
        <w:rPr>
          <w:spacing w:val="-4"/>
          <w:sz w:val="22"/>
          <w:szCs w:val="22"/>
        </w:rPr>
      </w:pPr>
    </w:p>
    <w:p w:rsidR="003A0D1A" w:rsidRPr="00D81C51" w:rsidRDefault="00527FB6" w:rsidP="007323DB">
      <w:pPr>
        <w:rPr>
          <w:b/>
          <w:sz w:val="22"/>
          <w:szCs w:val="22"/>
        </w:rPr>
      </w:pPr>
      <w:r w:rsidRPr="00D81C51">
        <w:rPr>
          <w:b/>
          <w:sz w:val="22"/>
          <w:szCs w:val="22"/>
        </w:rPr>
        <w:t>Т - зона транспортной инфраструктуры</w:t>
      </w:r>
    </w:p>
    <w:p w:rsidR="00AA5B6E" w:rsidRPr="00D81C51" w:rsidRDefault="00AA5B6E" w:rsidP="007323DB">
      <w:pPr>
        <w:rPr>
          <w:b/>
          <w:sz w:val="22"/>
          <w:szCs w:val="22"/>
        </w:rPr>
      </w:pPr>
    </w:p>
    <w:p w:rsidR="00527FB6" w:rsidRPr="00D81C51" w:rsidRDefault="00527FB6" w:rsidP="007323DB">
      <w:pPr>
        <w:shd w:val="clear" w:color="auto" w:fill="FFFFFF"/>
        <w:ind w:right="-142" w:firstLine="357"/>
        <w:rPr>
          <w:bCs/>
          <w:spacing w:val="-3"/>
          <w:sz w:val="22"/>
          <w:szCs w:val="22"/>
        </w:rPr>
      </w:pPr>
      <w:r w:rsidRPr="00D81C51">
        <w:rPr>
          <w:bCs/>
          <w:spacing w:val="-3"/>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27FB6" w:rsidRPr="00D81C51" w:rsidRDefault="00527FB6" w:rsidP="007323DB">
      <w:pPr>
        <w:ind w:firstLine="340"/>
        <w:rPr>
          <w:sz w:val="22"/>
          <w:szCs w:val="22"/>
        </w:rPr>
      </w:pPr>
      <w:r w:rsidRPr="00D81C51">
        <w:rPr>
          <w:sz w:val="22"/>
          <w:szCs w:val="22"/>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527FB6" w:rsidRPr="00D81C51" w:rsidRDefault="00527FB6" w:rsidP="007323DB">
      <w:pPr>
        <w:numPr>
          <w:ilvl w:val="0"/>
          <w:numId w:val="9"/>
        </w:numPr>
        <w:contextualSpacing w:val="0"/>
        <w:rPr>
          <w:sz w:val="22"/>
          <w:szCs w:val="22"/>
        </w:rPr>
      </w:pPr>
      <w:r w:rsidRPr="00D81C51">
        <w:rPr>
          <w:sz w:val="22"/>
          <w:szCs w:val="22"/>
        </w:rPr>
        <w:t>СанПиН 2.2.1/2.1.1.1200-03 «Санитарно-защитные зоны и санитарная классификация предприятий, сооружений и иных объектов»;</w:t>
      </w:r>
    </w:p>
    <w:p w:rsidR="00527FB6" w:rsidRPr="00D81C51" w:rsidRDefault="00527FB6" w:rsidP="007323DB">
      <w:pPr>
        <w:numPr>
          <w:ilvl w:val="0"/>
          <w:numId w:val="9"/>
        </w:numPr>
        <w:contextualSpacing w:val="0"/>
        <w:rPr>
          <w:sz w:val="22"/>
          <w:szCs w:val="22"/>
        </w:rPr>
      </w:pPr>
      <w:r w:rsidRPr="00D81C51">
        <w:rPr>
          <w:sz w:val="22"/>
          <w:szCs w:val="22"/>
        </w:rPr>
        <w:t>СП 42.13330.2011, п.14.6 «СНиП 2.07.01-89* Градостроительство. Планировка и застройка городских и сельских поселений»;</w:t>
      </w:r>
    </w:p>
    <w:p w:rsidR="00527FB6" w:rsidRPr="00D81C51" w:rsidRDefault="00527FB6" w:rsidP="007323DB">
      <w:pPr>
        <w:numPr>
          <w:ilvl w:val="0"/>
          <w:numId w:val="9"/>
        </w:numPr>
        <w:contextualSpacing w:val="0"/>
        <w:rPr>
          <w:sz w:val="22"/>
          <w:szCs w:val="22"/>
        </w:rPr>
      </w:pPr>
      <w:r w:rsidRPr="00D81C51">
        <w:rPr>
          <w:sz w:val="22"/>
          <w:szCs w:val="22"/>
        </w:rPr>
        <w:t>СП 118.13330.2012 «СНиП 31-06-2009 Общественные здания и сооружения»;</w:t>
      </w:r>
    </w:p>
    <w:p w:rsidR="00527FB6" w:rsidRPr="00D81C51" w:rsidRDefault="00527FB6" w:rsidP="007323DB">
      <w:pPr>
        <w:numPr>
          <w:ilvl w:val="0"/>
          <w:numId w:val="9"/>
        </w:numPr>
        <w:contextualSpacing w:val="0"/>
        <w:rPr>
          <w:sz w:val="22"/>
          <w:szCs w:val="22"/>
        </w:rPr>
      </w:pPr>
      <w:r w:rsidRPr="00D81C51">
        <w:rPr>
          <w:sz w:val="22"/>
          <w:szCs w:val="22"/>
        </w:rPr>
        <w:t>Другие действующие нормативные документы и технические регламенты</w:t>
      </w:r>
    </w:p>
    <w:p w:rsidR="00527FB6" w:rsidRPr="00D81C51" w:rsidRDefault="00527FB6" w:rsidP="007323DB">
      <w:pPr>
        <w:ind w:left="720"/>
        <w:rPr>
          <w:sz w:val="22"/>
          <w:szCs w:val="22"/>
        </w:rPr>
      </w:pPr>
    </w:p>
    <w:p w:rsidR="00527FB6" w:rsidRPr="00D81C51" w:rsidRDefault="00527FB6" w:rsidP="007323DB">
      <w:pPr>
        <w:numPr>
          <w:ilvl w:val="0"/>
          <w:numId w:val="18"/>
        </w:numPr>
        <w:tabs>
          <w:tab w:val="left" w:pos="426"/>
        </w:tabs>
        <w:contextualSpacing w:val="0"/>
        <w:rPr>
          <w:sz w:val="22"/>
          <w:szCs w:val="22"/>
        </w:rPr>
      </w:pPr>
      <w:r w:rsidRPr="00D81C51">
        <w:rPr>
          <w:sz w:val="22"/>
          <w:szCs w:val="22"/>
        </w:rPr>
        <w:t xml:space="preserve">Предельная этажность основных и вспомогательных сооружений - до 2 этажей. </w:t>
      </w:r>
    </w:p>
    <w:p w:rsidR="00527FB6" w:rsidRPr="00D81C51" w:rsidRDefault="00527FB6" w:rsidP="007323DB">
      <w:pPr>
        <w:numPr>
          <w:ilvl w:val="0"/>
          <w:numId w:val="18"/>
        </w:numPr>
        <w:tabs>
          <w:tab w:val="left" w:pos="426"/>
        </w:tabs>
        <w:contextualSpacing w:val="0"/>
        <w:rPr>
          <w:sz w:val="22"/>
          <w:szCs w:val="22"/>
        </w:rPr>
      </w:pPr>
      <w:r w:rsidRPr="00D81C51">
        <w:rPr>
          <w:sz w:val="22"/>
          <w:szCs w:val="22"/>
        </w:rPr>
        <w:t>Высотные параметры специальных сооружений определяются технологическими требованиями.</w:t>
      </w:r>
    </w:p>
    <w:p w:rsidR="00527FB6" w:rsidRPr="00D81C51" w:rsidRDefault="00527FB6" w:rsidP="007323DB">
      <w:pPr>
        <w:numPr>
          <w:ilvl w:val="0"/>
          <w:numId w:val="18"/>
        </w:numPr>
        <w:tabs>
          <w:tab w:val="left" w:pos="426"/>
        </w:tabs>
        <w:contextualSpacing w:val="0"/>
        <w:rPr>
          <w:sz w:val="22"/>
          <w:szCs w:val="22"/>
        </w:rPr>
      </w:pPr>
      <w:r w:rsidRPr="00D81C51">
        <w:rPr>
          <w:sz w:val="22"/>
          <w:szCs w:val="22"/>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527FB6" w:rsidRPr="00D81C51" w:rsidRDefault="00527FB6" w:rsidP="007323DB">
      <w:pPr>
        <w:widowControl w:val="0"/>
        <w:numPr>
          <w:ilvl w:val="0"/>
          <w:numId w:val="18"/>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Предельные размеры земельных участков, в том числе их площадь</w:t>
      </w:r>
    </w:p>
    <w:p w:rsidR="00527FB6" w:rsidRPr="00D81C51" w:rsidRDefault="00527FB6" w:rsidP="007323DB">
      <w:pPr>
        <w:widowControl w:val="0"/>
        <w:numPr>
          <w:ilvl w:val="1"/>
          <w:numId w:val="19"/>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минимальная ширина земельного участка 10 метров;</w:t>
      </w:r>
    </w:p>
    <w:p w:rsidR="00527FB6" w:rsidRPr="00D81C51" w:rsidRDefault="00527FB6" w:rsidP="007323DB">
      <w:pPr>
        <w:widowControl w:val="0"/>
        <w:numPr>
          <w:ilvl w:val="1"/>
          <w:numId w:val="19"/>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минимальная площадь земельного участка 100 кв.м.;</w:t>
      </w:r>
    </w:p>
    <w:p w:rsidR="00527FB6" w:rsidRPr="00D81C51" w:rsidRDefault="00527FB6" w:rsidP="007323DB">
      <w:pPr>
        <w:widowControl w:val="0"/>
        <w:numPr>
          <w:ilvl w:val="1"/>
          <w:numId w:val="19"/>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максимальная площадь земельного участка -10 га.</w:t>
      </w:r>
    </w:p>
    <w:p w:rsidR="00AA5B6E" w:rsidRPr="00D81C51" w:rsidRDefault="00AA5B6E" w:rsidP="007323DB">
      <w:pPr>
        <w:widowControl w:val="0"/>
        <w:numPr>
          <w:ilvl w:val="0"/>
          <w:numId w:val="18"/>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AA5B6E" w:rsidRPr="00D81C51" w:rsidRDefault="00AA5B6E" w:rsidP="007323DB">
      <w:pPr>
        <w:widowControl w:val="0"/>
        <w:shd w:val="clear" w:color="auto" w:fill="FFFFFF"/>
        <w:tabs>
          <w:tab w:val="left" w:pos="547"/>
        </w:tabs>
        <w:autoSpaceDE w:val="0"/>
        <w:autoSpaceDN w:val="0"/>
        <w:adjustRightInd w:val="0"/>
        <w:ind w:left="720"/>
        <w:contextualSpacing w:val="0"/>
        <w:rPr>
          <w:spacing w:val="-4"/>
          <w:sz w:val="22"/>
          <w:szCs w:val="22"/>
        </w:rPr>
      </w:pPr>
      <w:r w:rsidRPr="00D81C51">
        <w:rPr>
          <w:spacing w:val="-4"/>
          <w:sz w:val="22"/>
          <w:szCs w:val="22"/>
        </w:rPr>
        <w:t>от красной линии улиц 5 м,</w:t>
      </w:r>
    </w:p>
    <w:p w:rsidR="00527FB6" w:rsidRPr="00D81C51" w:rsidRDefault="00527FB6" w:rsidP="007323DB">
      <w:pPr>
        <w:widowControl w:val="0"/>
        <w:numPr>
          <w:ilvl w:val="0"/>
          <w:numId w:val="18"/>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 xml:space="preserve">Максимальный процент застройки в границах земельного участка 60%. </w:t>
      </w:r>
    </w:p>
    <w:p w:rsidR="00AA5B6E" w:rsidRPr="00D81C51" w:rsidRDefault="00AA5B6E" w:rsidP="007323DB">
      <w:pPr>
        <w:rPr>
          <w:b/>
          <w:sz w:val="22"/>
          <w:szCs w:val="22"/>
        </w:rPr>
      </w:pPr>
    </w:p>
    <w:p w:rsidR="00527FB6" w:rsidRPr="00D81C51" w:rsidRDefault="00527FB6" w:rsidP="007323DB">
      <w:pPr>
        <w:rPr>
          <w:b/>
          <w:sz w:val="22"/>
          <w:szCs w:val="22"/>
        </w:rPr>
      </w:pPr>
      <w:r w:rsidRPr="00D81C51">
        <w:rPr>
          <w:b/>
          <w:sz w:val="22"/>
          <w:szCs w:val="22"/>
        </w:rPr>
        <w:t>СХ-1, 2 зона объектов сельскохозяйственного назначения</w:t>
      </w:r>
    </w:p>
    <w:p w:rsidR="00AA5B6E" w:rsidRPr="00D81C51" w:rsidRDefault="00AA5B6E" w:rsidP="007323DB">
      <w:pPr>
        <w:shd w:val="clear" w:color="auto" w:fill="FFFFFF"/>
        <w:ind w:firstLine="357"/>
        <w:rPr>
          <w:b/>
          <w:bCs/>
          <w:spacing w:val="-3"/>
          <w:sz w:val="22"/>
          <w:szCs w:val="22"/>
        </w:rPr>
      </w:pPr>
    </w:p>
    <w:p w:rsidR="00527FB6" w:rsidRPr="00D81C51" w:rsidRDefault="00527FB6" w:rsidP="007323DB">
      <w:pPr>
        <w:shd w:val="clear" w:color="auto" w:fill="FFFFFF"/>
        <w:ind w:firstLine="357"/>
        <w:rPr>
          <w:bCs/>
          <w:spacing w:val="-2"/>
          <w:sz w:val="22"/>
          <w:szCs w:val="22"/>
        </w:rPr>
      </w:pPr>
      <w:r w:rsidRPr="00D81C51">
        <w:rPr>
          <w:bCs/>
          <w:spacing w:val="-3"/>
          <w:sz w:val="22"/>
          <w:szCs w:val="22"/>
        </w:rPr>
        <w:t>Предельные размеры земельных участков и предельные параметры разрешен</w:t>
      </w:r>
      <w:r w:rsidRPr="00D81C51">
        <w:rPr>
          <w:bCs/>
          <w:spacing w:val="-2"/>
          <w:sz w:val="22"/>
          <w:szCs w:val="22"/>
        </w:rPr>
        <w:t>ного строительства, реконструкции объектов капитального строительства:</w:t>
      </w:r>
    </w:p>
    <w:p w:rsidR="00527FB6" w:rsidRPr="00D81C51" w:rsidRDefault="00527FB6" w:rsidP="007323DB">
      <w:pPr>
        <w:shd w:val="clear" w:color="auto" w:fill="FFFFFF"/>
        <w:ind w:firstLine="357"/>
        <w:rPr>
          <w:sz w:val="22"/>
          <w:szCs w:val="22"/>
        </w:rPr>
      </w:pPr>
      <w:r w:rsidRPr="00D81C51">
        <w:rPr>
          <w:sz w:val="22"/>
          <w:szCs w:val="22"/>
        </w:rPr>
        <w:lastRenderedPageBreak/>
        <w:t>Ограничения использования</w:t>
      </w:r>
      <w:r w:rsidRPr="00D81C51">
        <w:rPr>
          <w:bCs/>
          <w:spacing w:val="-3"/>
          <w:sz w:val="22"/>
          <w:szCs w:val="22"/>
        </w:rPr>
        <w:t xml:space="preserve"> земельных участков и объектов капитального строительства </w:t>
      </w:r>
      <w:r w:rsidRPr="00D81C51">
        <w:rPr>
          <w:sz w:val="22"/>
          <w:szCs w:val="22"/>
        </w:rPr>
        <w:t xml:space="preserve">и требования к </w:t>
      </w:r>
      <w:r w:rsidRPr="00D81C51">
        <w:rPr>
          <w:bCs/>
          <w:spacing w:val="-3"/>
          <w:sz w:val="22"/>
          <w:szCs w:val="22"/>
        </w:rPr>
        <w:t xml:space="preserve">размерам земельных участков и </w:t>
      </w:r>
      <w:r w:rsidRPr="00D81C51">
        <w:rPr>
          <w:sz w:val="22"/>
          <w:szCs w:val="22"/>
        </w:rPr>
        <w:t xml:space="preserve">параметрам разрешенного </w:t>
      </w:r>
      <w:r w:rsidRPr="00D81C51">
        <w:rPr>
          <w:bCs/>
          <w:spacing w:val="-2"/>
          <w:sz w:val="22"/>
          <w:szCs w:val="22"/>
        </w:rPr>
        <w:t>строительства, реконструкции объектов капитального строительства</w:t>
      </w:r>
      <w:r w:rsidRPr="00D81C51">
        <w:rPr>
          <w:sz w:val="22"/>
          <w:szCs w:val="22"/>
        </w:rPr>
        <w:t xml:space="preserve"> в соответствии со следующими документами:</w:t>
      </w:r>
    </w:p>
    <w:p w:rsidR="00527FB6" w:rsidRPr="00D81C51" w:rsidRDefault="00527FB6" w:rsidP="007323DB">
      <w:pPr>
        <w:numPr>
          <w:ilvl w:val="0"/>
          <w:numId w:val="2"/>
        </w:numPr>
        <w:contextualSpacing w:val="0"/>
        <w:rPr>
          <w:sz w:val="22"/>
          <w:szCs w:val="22"/>
        </w:rPr>
      </w:pPr>
      <w:r w:rsidRPr="00D81C51">
        <w:rPr>
          <w:sz w:val="22"/>
          <w:szCs w:val="22"/>
        </w:rPr>
        <w:t>СанПиН 2.2.1/2.1.1.1200-03 «Санитарно-защитные зоны и санитарная классификация предприятий, сооружений и иных объектов»;</w:t>
      </w:r>
    </w:p>
    <w:p w:rsidR="00527FB6" w:rsidRPr="00D81C51" w:rsidRDefault="00527FB6" w:rsidP="007323DB">
      <w:pPr>
        <w:numPr>
          <w:ilvl w:val="0"/>
          <w:numId w:val="2"/>
        </w:numPr>
        <w:contextualSpacing w:val="0"/>
        <w:rPr>
          <w:sz w:val="22"/>
          <w:szCs w:val="22"/>
        </w:rPr>
      </w:pPr>
      <w:r w:rsidRPr="00D81C51">
        <w:rPr>
          <w:sz w:val="22"/>
          <w:szCs w:val="22"/>
        </w:rPr>
        <w:t>СП 42.13330.2011, п. 14.6 «СНиП 2.07.01-89* Градостроительство. Планировка и застройка городских и сельских поселений»;</w:t>
      </w:r>
    </w:p>
    <w:p w:rsidR="00527FB6" w:rsidRPr="00D81C51" w:rsidRDefault="00527FB6" w:rsidP="007323DB">
      <w:pPr>
        <w:numPr>
          <w:ilvl w:val="0"/>
          <w:numId w:val="2"/>
        </w:numPr>
        <w:contextualSpacing w:val="0"/>
        <w:rPr>
          <w:sz w:val="22"/>
          <w:szCs w:val="22"/>
        </w:rPr>
      </w:pPr>
      <w:r w:rsidRPr="00D81C51">
        <w:rPr>
          <w:sz w:val="22"/>
          <w:szCs w:val="22"/>
        </w:rPr>
        <w:t>Другие действующие нормативные документы и технические регламенты.</w:t>
      </w:r>
    </w:p>
    <w:p w:rsidR="00527FB6" w:rsidRPr="00D81C51" w:rsidRDefault="00527FB6" w:rsidP="007323DB">
      <w:pPr>
        <w:widowControl w:val="0"/>
        <w:numPr>
          <w:ilvl w:val="0"/>
          <w:numId w:val="13"/>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Предельные размеры земельных участков, в том числе их площадь</w:t>
      </w:r>
    </w:p>
    <w:p w:rsidR="00527FB6" w:rsidRPr="00D81C51" w:rsidRDefault="00527FB6" w:rsidP="007323DB">
      <w:pPr>
        <w:widowControl w:val="0"/>
        <w:numPr>
          <w:ilvl w:val="0"/>
          <w:numId w:val="12"/>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минимальная ширина земельного участка 10 метров;</w:t>
      </w:r>
    </w:p>
    <w:p w:rsidR="00527FB6" w:rsidRPr="00D81C51" w:rsidRDefault="00527FB6" w:rsidP="007323DB">
      <w:pPr>
        <w:widowControl w:val="0"/>
        <w:numPr>
          <w:ilvl w:val="0"/>
          <w:numId w:val="12"/>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минимальная площадь земельного участка 400 кв.м.;</w:t>
      </w:r>
    </w:p>
    <w:p w:rsidR="00527FB6" w:rsidRPr="00D81C51" w:rsidRDefault="00527FB6" w:rsidP="007323DB">
      <w:pPr>
        <w:widowControl w:val="0"/>
        <w:numPr>
          <w:ilvl w:val="0"/>
          <w:numId w:val="12"/>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максимальная площадь земельного участка -2500 кв.м.</w:t>
      </w:r>
    </w:p>
    <w:p w:rsidR="00AA5B6E" w:rsidRPr="00D81C51" w:rsidRDefault="00AA5B6E" w:rsidP="007323DB">
      <w:pPr>
        <w:widowControl w:val="0"/>
        <w:numPr>
          <w:ilvl w:val="0"/>
          <w:numId w:val="13"/>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AA5B6E" w:rsidRPr="00D81C51" w:rsidRDefault="00AA5B6E" w:rsidP="007323DB">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от красной линии улиц 5 м,</w:t>
      </w:r>
    </w:p>
    <w:p w:rsidR="00527FB6" w:rsidRPr="00D81C51" w:rsidRDefault="00527FB6" w:rsidP="007323DB">
      <w:pPr>
        <w:widowControl w:val="0"/>
        <w:numPr>
          <w:ilvl w:val="0"/>
          <w:numId w:val="13"/>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 xml:space="preserve">Максимальный процент застройки в границах земельного участка 15%. </w:t>
      </w:r>
    </w:p>
    <w:p w:rsidR="00527FB6" w:rsidRPr="00D81C51" w:rsidRDefault="00527FB6" w:rsidP="007323DB">
      <w:pPr>
        <w:widowControl w:val="0"/>
        <w:numPr>
          <w:ilvl w:val="0"/>
          <w:numId w:val="13"/>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Предельное количество этажей -1 этаж.</w:t>
      </w:r>
    </w:p>
    <w:p w:rsidR="00527FB6" w:rsidRPr="00D81C51" w:rsidRDefault="00527FB6" w:rsidP="007323DB">
      <w:pPr>
        <w:rPr>
          <w:b/>
          <w:sz w:val="22"/>
          <w:szCs w:val="22"/>
        </w:rPr>
      </w:pPr>
    </w:p>
    <w:p w:rsidR="00527FB6" w:rsidRPr="00D81C51" w:rsidRDefault="00527FB6" w:rsidP="007323DB">
      <w:pPr>
        <w:rPr>
          <w:b/>
          <w:sz w:val="22"/>
          <w:szCs w:val="22"/>
        </w:rPr>
      </w:pPr>
      <w:r w:rsidRPr="00D81C51">
        <w:rPr>
          <w:b/>
          <w:sz w:val="22"/>
          <w:szCs w:val="22"/>
        </w:rPr>
        <w:t>Р-1,2 зона рекреации</w:t>
      </w:r>
    </w:p>
    <w:p w:rsidR="00AA5B6E" w:rsidRPr="00D81C51" w:rsidRDefault="00AA5B6E" w:rsidP="007323DB">
      <w:pPr>
        <w:rPr>
          <w:b/>
          <w:sz w:val="22"/>
          <w:szCs w:val="22"/>
        </w:rPr>
      </w:pPr>
    </w:p>
    <w:p w:rsidR="00527FB6" w:rsidRPr="00D81C51" w:rsidRDefault="00527FB6" w:rsidP="007323DB">
      <w:pPr>
        <w:shd w:val="clear" w:color="auto" w:fill="FFFFFF"/>
        <w:ind w:firstLine="357"/>
        <w:rPr>
          <w:bCs/>
          <w:spacing w:val="-3"/>
          <w:sz w:val="22"/>
          <w:szCs w:val="22"/>
        </w:rPr>
      </w:pPr>
      <w:r w:rsidRPr="00D81C51">
        <w:rPr>
          <w:bCs/>
          <w:spacing w:val="-3"/>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27FB6" w:rsidRPr="00D81C51" w:rsidRDefault="00527FB6" w:rsidP="007323DB">
      <w:pPr>
        <w:shd w:val="clear" w:color="auto" w:fill="FFFFFF"/>
        <w:ind w:firstLine="357"/>
        <w:rPr>
          <w:sz w:val="22"/>
          <w:szCs w:val="22"/>
        </w:rPr>
      </w:pPr>
      <w:r w:rsidRPr="00D81C51">
        <w:rPr>
          <w:sz w:val="22"/>
          <w:szCs w:val="22"/>
        </w:rPr>
        <w:t xml:space="preserve">Требования к </w:t>
      </w:r>
      <w:r w:rsidRPr="00D81C51">
        <w:rPr>
          <w:bCs/>
          <w:spacing w:val="-3"/>
          <w:sz w:val="22"/>
          <w:szCs w:val="22"/>
        </w:rPr>
        <w:t xml:space="preserve">размерам земельных участков и </w:t>
      </w:r>
      <w:r w:rsidRPr="00D81C51">
        <w:rPr>
          <w:sz w:val="22"/>
          <w:szCs w:val="22"/>
        </w:rPr>
        <w:t xml:space="preserve">параметрам разрешенного </w:t>
      </w:r>
      <w:r w:rsidRPr="00D81C51">
        <w:rPr>
          <w:bCs/>
          <w:spacing w:val="-2"/>
          <w:sz w:val="22"/>
          <w:szCs w:val="22"/>
        </w:rPr>
        <w:t>строительства, реконструкции объектов капитального строительства</w:t>
      </w:r>
      <w:r w:rsidRPr="00D81C51">
        <w:rPr>
          <w:sz w:val="22"/>
          <w:szCs w:val="22"/>
        </w:rPr>
        <w:t xml:space="preserve"> в соответствии со следующими документами:</w:t>
      </w:r>
    </w:p>
    <w:p w:rsidR="00527FB6" w:rsidRPr="00D81C51" w:rsidRDefault="00527FB6" w:rsidP="007323DB">
      <w:pPr>
        <w:numPr>
          <w:ilvl w:val="0"/>
          <w:numId w:val="2"/>
        </w:numPr>
        <w:contextualSpacing w:val="0"/>
        <w:rPr>
          <w:sz w:val="22"/>
          <w:szCs w:val="22"/>
        </w:rPr>
      </w:pPr>
      <w:r w:rsidRPr="00D81C51">
        <w:rPr>
          <w:sz w:val="22"/>
          <w:szCs w:val="22"/>
        </w:rPr>
        <w:t>СП 42.13330.2011 «СНиП 2.07.01-89* Градостроительство. Планировка и застройка городских и сельских поселений»</w:t>
      </w:r>
    </w:p>
    <w:p w:rsidR="00527FB6" w:rsidRPr="00D81C51" w:rsidRDefault="00527FB6" w:rsidP="007323DB">
      <w:pPr>
        <w:numPr>
          <w:ilvl w:val="0"/>
          <w:numId w:val="2"/>
        </w:numPr>
        <w:contextualSpacing w:val="0"/>
        <w:rPr>
          <w:sz w:val="22"/>
          <w:szCs w:val="22"/>
        </w:rPr>
      </w:pPr>
      <w:r w:rsidRPr="00D81C51">
        <w:rPr>
          <w:sz w:val="22"/>
          <w:szCs w:val="22"/>
        </w:rPr>
        <w:t>Региональные нормативы градостроительного проектирования (РНГП) для Республики Коми;</w:t>
      </w:r>
    </w:p>
    <w:p w:rsidR="00527FB6" w:rsidRPr="00D81C51" w:rsidRDefault="00527FB6" w:rsidP="007323DB">
      <w:pPr>
        <w:numPr>
          <w:ilvl w:val="0"/>
          <w:numId w:val="2"/>
        </w:numPr>
        <w:contextualSpacing w:val="0"/>
        <w:rPr>
          <w:sz w:val="22"/>
          <w:szCs w:val="22"/>
        </w:rPr>
      </w:pPr>
      <w:r w:rsidRPr="00D81C51">
        <w:rPr>
          <w:sz w:val="22"/>
          <w:szCs w:val="22"/>
        </w:rPr>
        <w:t>СП 118.13330.2012 «СНиП 31-06-2009 Общественные здания и сооружения»;</w:t>
      </w:r>
    </w:p>
    <w:p w:rsidR="00527FB6" w:rsidRPr="00D81C51" w:rsidRDefault="00527FB6" w:rsidP="007323DB">
      <w:pPr>
        <w:numPr>
          <w:ilvl w:val="0"/>
          <w:numId w:val="2"/>
        </w:numPr>
        <w:contextualSpacing w:val="0"/>
        <w:rPr>
          <w:sz w:val="22"/>
          <w:szCs w:val="22"/>
        </w:rPr>
      </w:pPr>
      <w:r w:rsidRPr="00D81C51">
        <w:rPr>
          <w:sz w:val="22"/>
          <w:szCs w:val="22"/>
        </w:rPr>
        <w:t>Технический регламент о требованиях пожарной безопасности ФЗ РФ от 22 июля 2008г.</w:t>
      </w:r>
    </w:p>
    <w:p w:rsidR="00527FB6" w:rsidRPr="00D81C51" w:rsidRDefault="00527FB6" w:rsidP="007323DB">
      <w:pPr>
        <w:ind w:left="408"/>
        <w:rPr>
          <w:sz w:val="22"/>
          <w:szCs w:val="22"/>
        </w:rPr>
      </w:pPr>
      <w:r w:rsidRPr="00D81C51">
        <w:rPr>
          <w:sz w:val="22"/>
          <w:szCs w:val="22"/>
        </w:rPr>
        <w:t>№ 123-ФЗ;</w:t>
      </w:r>
    </w:p>
    <w:p w:rsidR="00527FB6" w:rsidRPr="00D81C51" w:rsidRDefault="00527FB6" w:rsidP="007323DB">
      <w:pPr>
        <w:numPr>
          <w:ilvl w:val="0"/>
          <w:numId w:val="2"/>
        </w:numPr>
        <w:contextualSpacing w:val="0"/>
        <w:rPr>
          <w:sz w:val="22"/>
          <w:szCs w:val="22"/>
        </w:rPr>
      </w:pPr>
      <w:r w:rsidRPr="00D81C51">
        <w:rPr>
          <w:sz w:val="22"/>
          <w:szCs w:val="22"/>
        </w:rPr>
        <w:t>Технический регламент о безопасности зданий и сооружений ФЗ РФ от 30.12.2009</w:t>
      </w:r>
    </w:p>
    <w:p w:rsidR="00527FB6" w:rsidRPr="00D81C51" w:rsidRDefault="00527FB6" w:rsidP="007323DB">
      <w:pPr>
        <w:ind w:left="408"/>
        <w:rPr>
          <w:sz w:val="22"/>
          <w:szCs w:val="22"/>
        </w:rPr>
      </w:pPr>
      <w:r w:rsidRPr="00D81C51">
        <w:rPr>
          <w:sz w:val="22"/>
          <w:szCs w:val="22"/>
        </w:rPr>
        <w:t>№ 384-ФЗ;</w:t>
      </w:r>
    </w:p>
    <w:p w:rsidR="00527FB6" w:rsidRPr="00D81C51" w:rsidRDefault="00527FB6" w:rsidP="007323DB">
      <w:pPr>
        <w:numPr>
          <w:ilvl w:val="0"/>
          <w:numId w:val="2"/>
        </w:numPr>
        <w:contextualSpacing w:val="0"/>
        <w:rPr>
          <w:sz w:val="22"/>
          <w:szCs w:val="22"/>
        </w:rPr>
      </w:pPr>
      <w:r w:rsidRPr="00D81C51">
        <w:rPr>
          <w:sz w:val="22"/>
          <w:szCs w:val="22"/>
        </w:rPr>
        <w:t>Другие действующие нормативные документы и технические регламенты</w:t>
      </w:r>
    </w:p>
    <w:p w:rsidR="00527FB6" w:rsidRPr="00D81C51" w:rsidRDefault="00527FB6" w:rsidP="007323DB">
      <w:pPr>
        <w:ind w:left="408"/>
        <w:rPr>
          <w:sz w:val="22"/>
          <w:szCs w:val="22"/>
        </w:rPr>
      </w:pPr>
    </w:p>
    <w:p w:rsidR="00527FB6" w:rsidRPr="00D81C51" w:rsidRDefault="00527FB6" w:rsidP="007323DB">
      <w:pPr>
        <w:widowControl w:val="0"/>
        <w:numPr>
          <w:ilvl w:val="0"/>
          <w:numId w:val="14"/>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Предельные размеры земельных участков, в том числе их площадь</w:t>
      </w:r>
    </w:p>
    <w:p w:rsidR="00527FB6" w:rsidRPr="00D81C51" w:rsidRDefault="00527FB6" w:rsidP="007323DB">
      <w:pPr>
        <w:widowControl w:val="0"/>
        <w:numPr>
          <w:ilvl w:val="0"/>
          <w:numId w:val="15"/>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минимальная ширина земельного участка 25 метров;</w:t>
      </w:r>
    </w:p>
    <w:p w:rsidR="00527FB6" w:rsidRPr="00D81C51" w:rsidRDefault="00527FB6" w:rsidP="007323DB">
      <w:pPr>
        <w:widowControl w:val="0"/>
        <w:numPr>
          <w:ilvl w:val="0"/>
          <w:numId w:val="15"/>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минимальная площадь земельного участка 2000 кв.м.;</w:t>
      </w:r>
    </w:p>
    <w:p w:rsidR="00527FB6" w:rsidRPr="00D81C51" w:rsidRDefault="00527FB6" w:rsidP="007323DB">
      <w:pPr>
        <w:widowControl w:val="0"/>
        <w:numPr>
          <w:ilvl w:val="0"/>
          <w:numId w:val="15"/>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максимальная площадь земельного участка -10 га.</w:t>
      </w:r>
    </w:p>
    <w:p w:rsidR="00AA5B6E" w:rsidRPr="00D81C51" w:rsidRDefault="00AA5B6E" w:rsidP="007323DB">
      <w:pPr>
        <w:widowControl w:val="0"/>
        <w:numPr>
          <w:ilvl w:val="0"/>
          <w:numId w:val="14"/>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AA5B6E" w:rsidRPr="00D81C51" w:rsidRDefault="00AA5B6E" w:rsidP="007323DB">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от красной линии улиц 5 м,</w:t>
      </w:r>
    </w:p>
    <w:p w:rsidR="00527FB6" w:rsidRPr="00D81C51" w:rsidRDefault="00527FB6" w:rsidP="007323DB">
      <w:pPr>
        <w:widowControl w:val="0"/>
        <w:numPr>
          <w:ilvl w:val="0"/>
          <w:numId w:val="14"/>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 xml:space="preserve">Максимальный процент застройки в границах земельного участка 20%. </w:t>
      </w:r>
    </w:p>
    <w:p w:rsidR="00527FB6" w:rsidRPr="00D81C51" w:rsidRDefault="00527FB6" w:rsidP="007323DB">
      <w:pPr>
        <w:widowControl w:val="0"/>
        <w:numPr>
          <w:ilvl w:val="0"/>
          <w:numId w:val="14"/>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Предельное количество этажей -2 этажа.</w:t>
      </w:r>
    </w:p>
    <w:p w:rsidR="00527FB6" w:rsidRPr="00D81C51" w:rsidRDefault="00527FB6" w:rsidP="007323DB">
      <w:pPr>
        <w:rPr>
          <w:b/>
          <w:sz w:val="22"/>
          <w:szCs w:val="22"/>
        </w:rPr>
      </w:pPr>
    </w:p>
    <w:p w:rsidR="00527FB6" w:rsidRPr="00D81C51" w:rsidRDefault="00527FB6" w:rsidP="007323DB">
      <w:pPr>
        <w:rPr>
          <w:b/>
          <w:sz w:val="22"/>
          <w:szCs w:val="22"/>
        </w:rPr>
      </w:pPr>
      <w:r w:rsidRPr="00D81C51">
        <w:rPr>
          <w:b/>
          <w:sz w:val="22"/>
          <w:szCs w:val="22"/>
        </w:rPr>
        <w:t>СП - зона специального назначения</w:t>
      </w:r>
    </w:p>
    <w:p w:rsidR="00AA5B6E" w:rsidRPr="00D81C51" w:rsidRDefault="00AA5B6E" w:rsidP="007323DB">
      <w:pPr>
        <w:rPr>
          <w:b/>
          <w:sz w:val="22"/>
          <w:szCs w:val="22"/>
        </w:rPr>
      </w:pPr>
    </w:p>
    <w:p w:rsidR="00527FB6" w:rsidRPr="00D81C51" w:rsidRDefault="00527FB6" w:rsidP="007323DB">
      <w:pPr>
        <w:shd w:val="clear" w:color="auto" w:fill="FFFFFF"/>
        <w:ind w:firstLine="357"/>
        <w:rPr>
          <w:bCs/>
          <w:spacing w:val="-2"/>
          <w:sz w:val="22"/>
          <w:szCs w:val="22"/>
        </w:rPr>
      </w:pPr>
      <w:r w:rsidRPr="00D81C51">
        <w:rPr>
          <w:bCs/>
          <w:spacing w:val="-3"/>
          <w:sz w:val="22"/>
          <w:szCs w:val="22"/>
        </w:rPr>
        <w:t>Предельные размеры земельных участков и предельные параметры разрешен</w:t>
      </w:r>
      <w:r w:rsidRPr="00D81C51">
        <w:rPr>
          <w:bCs/>
          <w:spacing w:val="-2"/>
          <w:sz w:val="22"/>
          <w:szCs w:val="22"/>
        </w:rPr>
        <w:t>ного строительства, реконструкции объектов капитального строительства:</w:t>
      </w:r>
    </w:p>
    <w:p w:rsidR="00527FB6" w:rsidRPr="00D81C51" w:rsidRDefault="00527FB6" w:rsidP="007323DB">
      <w:pPr>
        <w:shd w:val="clear" w:color="auto" w:fill="FFFFFF"/>
        <w:ind w:firstLine="357"/>
        <w:rPr>
          <w:sz w:val="22"/>
          <w:szCs w:val="22"/>
        </w:rPr>
      </w:pPr>
      <w:r w:rsidRPr="00D81C51">
        <w:rPr>
          <w:sz w:val="22"/>
          <w:szCs w:val="22"/>
        </w:rPr>
        <w:t>Ограничения использования</w:t>
      </w:r>
      <w:r w:rsidRPr="00D81C51">
        <w:rPr>
          <w:bCs/>
          <w:spacing w:val="-3"/>
          <w:sz w:val="22"/>
          <w:szCs w:val="22"/>
        </w:rPr>
        <w:t xml:space="preserve"> земельных участков и объектов капитального строительства </w:t>
      </w:r>
      <w:r w:rsidRPr="00D81C51">
        <w:rPr>
          <w:sz w:val="22"/>
          <w:szCs w:val="22"/>
        </w:rPr>
        <w:t xml:space="preserve">и требования к </w:t>
      </w:r>
      <w:r w:rsidRPr="00D81C51">
        <w:rPr>
          <w:bCs/>
          <w:spacing w:val="-3"/>
          <w:sz w:val="22"/>
          <w:szCs w:val="22"/>
        </w:rPr>
        <w:t xml:space="preserve">размерам земельных участков и </w:t>
      </w:r>
      <w:r w:rsidRPr="00D81C51">
        <w:rPr>
          <w:sz w:val="22"/>
          <w:szCs w:val="22"/>
        </w:rPr>
        <w:t xml:space="preserve">параметрам разрешенного </w:t>
      </w:r>
      <w:r w:rsidRPr="00D81C51">
        <w:rPr>
          <w:bCs/>
          <w:spacing w:val="-2"/>
          <w:sz w:val="22"/>
          <w:szCs w:val="22"/>
        </w:rPr>
        <w:t>строительства, реконструкции объектов капитального строительства</w:t>
      </w:r>
      <w:r w:rsidRPr="00D81C51">
        <w:rPr>
          <w:sz w:val="22"/>
          <w:szCs w:val="22"/>
        </w:rPr>
        <w:t xml:space="preserve"> в соответствии с действующими нормативными документами.</w:t>
      </w:r>
    </w:p>
    <w:p w:rsidR="00527FB6" w:rsidRPr="00D81C51" w:rsidRDefault="00527FB6" w:rsidP="007323DB">
      <w:pPr>
        <w:numPr>
          <w:ilvl w:val="0"/>
          <w:numId w:val="2"/>
        </w:numPr>
        <w:contextualSpacing w:val="0"/>
        <w:rPr>
          <w:sz w:val="22"/>
          <w:szCs w:val="22"/>
        </w:rPr>
      </w:pPr>
      <w:r w:rsidRPr="00D81C51">
        <w:rPr>
          <w:sz w:val="22"/>
          <w:szCs w:val="22"/>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527FB6" w:rsidRPr="00D81C51" w:rsidRDefault="00527FB6" w:rsidP="007323DB">
      <w:pPr>
        <w:numPr>
          <w:ilvl w:val="0"/>
          <w:numId w:val="2"/>
        </w:numPr>
        <w:contextualSpacing w:val="0"/>
        <w:rPr>
          <w:sz w:val="22"/>
          <w:szCs w:val="22"/>
        </w:rPr>
      </w:pPr>
      <w:r w:rsidRPr="00D81C51">
        <w:rPr>
          <w:sz w:val="22"/>
          <w:szCs w:val="22"/>
        </w:rPr>
        <w:t>СанПиН 2.2.1/2.1.1.1200-03 «Санитарно-защитные зоны и санитарная классификация предприятий, сооружений и иных объектов»;</w:t>
      </w:r>
    </w:p>
    <w:p w:rsidR="00527FB6" w:rsidRPr="00D81C51" w:rsidRDefault="00527FB6" w:rsidP="007323DB">
      <w:pPr>
        <w:numPr>
          <w:ilvl w:val="0"/>
          <w:numId w:val="2"/>
        </w:numPr>
        <w:contextualSpacing w:val="0"/>
        <w:rPr>
          <w:sz w:val="22"/>
          <w:szCs w:val="22"/>
        </w:rPr>
      </w:pPr>
      <w:r w:rsidRPr="00D81C51">
        <w:rPr>
          <w:sz w:val="22"/>
          <w:szCs w:val="22"/>
        </w:rPr>
        <w:lastRenderedPageBreak/>
        <w:t xml:space="preserve">СП 42.13330.2011, п. 14.6 «СНиП 2.07.01-89* Градостроительство. Планировка и застройка городских и сельских поселений». </w:t>
      </w:r>
    </w:p>
    <w:p w:rsidR="00527FB6" w:rsidRPr="00D81C51" w:rsidRDefault="00527FB6" w:rsidP="007323DB">
      <w:pPr>
        <w:numPr>
          <w:ilvl w:val="0"/>
          <w:numId w:val="2"/>
        </w:numPr>
        <w:contextualSpacing w:val="0"/>
        <w:rPr>
          <w:sz w:val="22"/>
          <w:szCs w:val="22"/>
        </w:rPr>
      </w:pPr>
      <w:r w:rsidRPr="00D81C51">
        <w:rPr>
          <w:sz w:val="22"/>
          <w:szCs w:val="22"/>
        </w:rPr>
        <w:t>Другие действующие нормативные документы и технические регламенты</w:t>
      </w:r>
    </w:p>
    <w:p w:rsidR="00527FB6" w:rsidRPr="00D81C51" w:rsidRDefault="00527FB6" w:rsidP="007323DB">
      <w:pPr>
        <w:widowControl w:val="0"/>
        <w:numPr>
          <w:ilvl w:val="0"/>
          <w:numId w:val="17"/>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Предельные размеры земельных участков, в том числе их площадь</w:t>
      </w:r>
    </w:p>
    <w:p w:rsidR="00527FB6" w:rsidRPr="00D81C51" w:rsidRDefault="00527FB6" w:rsidP="007323DB">
      <w:pPr>
        <w:widowControl w:val="0"/>
        <w:numPr>
          <w:ilvl w:val="0"/>
          <w:numId w:val="16"/>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минимальная ширина земельного участка 50 метров;</w:t>
      </w:r>
    </w:p>
    <w:p w:rsidR="00527FB6" w:rsidRPr="00D81C51" w:rsidRDefault="00527FB6" w:rsidP="007323DB">
      <w:pPr>
        <w:widowControl w:val="0"/>
        <w:numPr>
          <w:ilvl w:val="0"/>
          <w:numId w:val="16"/>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минимальная площадь земельного участка 0,5 га.;</w:t>
      </w:r>
    </w:p>
    <w:p w:rsidR="00527FB6" w:rsidRPr="00D81C51" w:rsidRDefault="00527FB6" w:rsidP="007323DB">
      <w:pPr>
        <w:widowControl w:val="0"/>
        <w:numPr>
          <w:ilvl w:val="0"/>
          <w:numId w:val="16"/>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максимальная площадь земельного участка -5 га.</w:t>
      </w:r>
    </w:p>
    <w:p w:rsidR="00527FB6" w:rsidRPr="00D81C51" w:rsidRDefault="00527FB6" w:rsidP="007323DB">
      <w:pPr>
        <w:widowControl w:val="0"/>
        <w:numPr>
          <w:ilvl w:val="0"/>
          <w:numId w:val="17"/>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 xml:space="preserve">Минимальные отступы от границ земельных участков  в целях определения места допустимого размещения зданий и сооружений </w:t>
      </w:r>
    </w:p>
    <w:p w:rsidR="00AA5B6E" w:rsidRPr="00D81C51" w:rsidRDefault="00AA5B6E" w:rsidP="007323DB">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Минимальные отступы от границ земельных участков в целях определения места допустимого размещения зданий и сооружений – 6 м.</w:t>
      </w:r>
    </w:p>
    <w:p w:rsidR="00527FB6" w:rsidRPr="00D81C51" w:rsidRDefault="00527FB6" w:rsidP="007323DB">
      <w:pPr>
        <w:widowControl w:val="0"/>
        <w:numPr>
          <w:ilvl w:val="0"/>
          <w:numId w:val="17"/>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 xml:space="preserve">Максимальный процент застройки в границах земельного участка 10%. </w:t>
      </w:r>
    </w:p>
    <w:p w:rsidR="00527FB6" w:rsidRPr="00D81C51" w:rsidRDefault="00527FB6" w:rsidP="007323DB">
      <w:pPr>
        <w:widowControl w:val="0"/>
        <w:numPr>
          <w:ilvl w:val="0"/>
          <w:numId w:val="17"/>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Предельное количество этажей -1 этаж.</w:t>
      </w:r>
    </w:p>
    <w:p w:rsidR="00527FB6" w:rsidRPr="00D81C51" w:rsidRDefault="00527FB6" w:rsidP="007323DB">
      <w:pPr>
        <w:rPr>
          <w:b/>
          <w:sz w:val="22"/>
          <w:szCs w:val="22"/>
        </w:rPr>
      </w:pPr>
    </w:p>
    <w:p w:rsidR="00527FB6" w:rsidRPr="00D81C51" w:rsidRDefault="00527FB6" w:rsidP="007323DB">
      <w:pPr>
        <w:rPr>
          <w:b/>
          <w:sz w:val="22"/>
          <w:szCs w:val="22"/>
        </w:rPr>
      </w:pPr>
      <w:r w:rsidRPr="00D81C51">
        <w:rPr>
          <w:b/>
          <w:sz w:val="22"/>
          <w:szCs w:val="22"/>
        </w:rPr>
        <w:t>РТ - зона развития территорий</w:t>
      </w:r>
    </w:p>
    <w:p w:rsidR="00AA5B6E" w:rsidRPr="00D81C51" w:rsidRDefault="00AA5B6E" w:rsidP="007323DB">
      <w:pPr>
        <w:rPr>
          <w:b/>
          <w:sz w:val="22"/>
          <w:szCs w:val="22"/>
        </w:rPr>
      </w:pPr>
    </w:p>
    <w:p w:rsidR="00AA5B6E" w:rsidRPr="00D81C51" w:rsidRDefault="00AA5B6E" w:rsidP="007323DB">
      <w:pPr>
        <w:shd w:val="clear" w:color="auto" w:fill="FFFFFF"/>
        <w:ind w:firstLine="357"/>
        <w:rPr>
          <w:bCs/>
          <w:spacing w:val="-3"/>
          <w:sz w:val="22"/>
          <w:szCs w:val="22"/>
        </w:rPr>
      </w:pPr>
      <w:r w:rsidRPr="00D81C51">
        <w:rPr>
          <w:bCs/>
          <w:spacing w:val="-3"/>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A5B6E" w:rsidRPr="00D81C51" w:rsidRDefault="00AA5B6E" w:rsidP="007323DB">
      <w:pPr>
        <w:shd w:val="clear" w:color="auto" w:fill="FFFFFF"/>
        <w:ind w:firstLine="357"/>
        <w:rPr>
          <w:sz w:val="22"/>
          <w:szCs w:val="22"/>
        </w:rPr>
      </w:pPr>
      <w:r w:rsidRPr="00D81C51">
        <w:rPr>
          <w:sz w:val="22"/>
          <w:szCs w:val="22"/>
        </w:rPr>
        <w:t xml:space="preserve">Требования к </w:t>
      </w:r>
      <w:r w:rsidRPr="00D81C51">
        <w:rPr>
          <w:bCs/>
          <w:spacing w:val="-3"/>
          <w:sz w:val="22"/>
          <w:szCs w:val="22"/>
        </w:rPr>
        <w:t xml:space="preserve">размерам земельных участков и </w:t>
      </w:r>
      <w:r w:rsidRPr="00D81C51">
        <w:rPr>
          <w:sz w:val="22"/>
          <w:szCs w:val="22"/>
        </w:rPr>
        <w:t xml:space="preserve">параметрам разрешенного </w:t>
      </w:r>
      <w:r w:rsidRPr="00D81C51">
        <w:rPr>
          <w:bCs/>
          <w:spacing w:val="-2"/>
          <w:sz w:val="22"/>
          <w:szCs w:val="22"/>
        </w:rPr>
        <w:t>строительства, реконструкции объектов капитального строительства</w:t>
      </w:r>
      <w:r w:rsidRPr="00D81C51">
        <w:rPr>
          <w:sz w:val="22"/>
          <w:szCs w:val="22"/>
        </w:rPr>
        <w:t xml:space="preserve"> в соответствии со следующими документами:</w:t>
      </w:r>
    </w:p>
    <w:p w:rsidR="00AA5B6E" w:rsidRPr="00D81C51" w:rsidRDefault="00AA5B6E" w:rsidP="007323DB">
      <w:pPr>
        <w:numPr>
          <w:ilvl w:val="0"/>
          <w:numId w:val="2"/>
        </w:numPr>
        <w:contextualSpacing w:val="0"/>
        <w:rPr>
          <w:sz w:val="22"/>
          <w:szCs w:val="22"/>
        </w:rPr>
      </w:pPr>
      <w:r w:rsidRPr="00D81C51">
        <w:rPr>
          <w:sz w:val="22"/>
          <w:szCs w:val="22"/>
        </w:rPr>
        <w:t xml:space="preserve">СП 42.13330.2011 «СНиП 2.07.01-89* Градостроительство. Планировка и застройка городских и сельских поселений» Приложение Ж </w:t>
      </w:r>
    </w:p>
    <w:p w:rsidR="00AA5B6E" w:rsidRPr="00D81C51" w:rsidRDefault="00AA5B6E" w:rsidP="007323DB">
      <w:pPr>
        <w:numPr>
          <w:ilvl w:val="0"/>
          <w:numId w:val="2"/>
        </w:numPr>
        <w:contextualSpacing w:val="0"/>
        <w:rPr>
          <w:sz w:val="22"/>
          <w:szCs w:val="22"/>
        </w:rPr>
      </w:pPr>
      <w:r w:rsidRPr="00D81C51">
        <w:rPr>
          <w:sz w:val="22"/>
          <w:szCs w:val="22"/>
        </w:rPr>
        <w:t>Региональные нормативы градостроительного проектирования (РНГП) для Республики Коми;</w:t>
      </w:r>
    </w:p>
    <w:p w:rsidR="00AA5B6E" w:rsidRPr="00D81C51" w:rsidRDefault="00AA5B6E" w:rsidP="007323DB">
      <w:pPr>
        <w:numPr>
          <w:ilvl w:val="0"/>
          <w:numId w:val="2"/>
        </w:numPr>
        <w:contextualSpacing w:val="0"/>
        <w:rPr>
          <w:sz w:val="22"/>
          <w:szCs w:val="22"/>
        </w:rPr>
      </w:pPr>
      <w:r w:rsidRPr="00D81C51">
        <w:rPr>
          <w:sz w:val="22"/>
          <w:szCs w:val="22"/>
        </w:rPr>
        <w:t>СП 118.13330.2012 «СНиП 31-06-2009 Общественные здания и сооружения»;</w:t>
      </w:r>
    </w:p>
    <w:p w:rsidR="00AA5B6E" w:rsidRPr="00D81C51" w:rsidRDefault="00AA5B6E" w:rsidP="007323DB">
      <w:pPr>
        <w:numPr>
          <w:ilvl w:val="0"/>
          <w:numId w:val="2"/>
        </w:numPr>
        <w:contextualSpacing w:val="0"/>
        <w:rPr>
          <w:sz w:val="22"/>
          <w:szCs w:val="22"/>
        </w:rPr>
      </w:pPr>
      <w:r w:rsidRPr="00D81C51">
        <w:rPr>
          <w:sz w:val="22"/>
          <w:szCs w:val="22"/>
        </w:rPr>
        <w:t>Технический регламент о требованиях пожарной безопасности ФЗ РФ от 22 июля 2008г.№ 123-ФЗ;</w:t>
      </w:r>
    </w:p>
    <w:p w:rsidR="00AA5B6E" w:rsidRPr="00D81C51" w:rsidRDefault="00AA5B6E" w:rsidP="007323DB">
      <w:pPr>
        <w:numPr>
          <w:ilvl w:val="0"/>
          <w:numId w:val="2"/>
        </w:numPr>
        <w:contextualSpacing w:val="0"/>
        <w:rPr>
          <w:sz w:val="22"/>
          <w:szCs w:val="22"/>
        </w:rPr>
      </w:pPr>
      <w:r w:rsidRPr="00D81C51">
        <w:rPr>
          <w:sz w:val="22"/>
          <w:szCs w:val="22"/>
        </w:rPr>
        <w:t>Технический регламент о безопасности зданий и сооружений ФЗ РФ от 30.12.2009№ 384-ФЗ;</w:t>
      </w:r>
    </w:p>
    <w:p w:rsidR="00AA5B6E" w:rsidRPr="00D81C51" w:rsidRDefault="00AA5B6E" w:rsidP="007323DB">
      <w:pPr>
        <w:numPr>
          <w:ilvl w:val="0"/>
          <w:numId w:val="2"/>
        </w:numPr>
        <w:contextualSpacing w:val="0"/>
        <w:rPr>
          <w:sz w:val="22"/>
          <w:szCs w:val="22"/>
        </w:rPr>
      </w:pPr>
      <w:r w:rsidRPr="00D81C51">
        <w:rPr>
          <w:sz w:val="22"/>
          <w:szCs w:val="22"/>
        </w:rPr>
        <w:t>Другие действующие нормативные документы и технические регламенты.</w:t>
      </w:r>
    </w:p>
    <w:p w:rsidR="00AA5B6E" w:rsidRPr="00D81C51" w:rsidRDefault="00AA5B6E" w:rsidP="007323DB">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Предельные размеры земельных участков, в том числе их площадь</w:t>
      </w:r>
    </w:p>
    <w:p w:rsidR="00AA5B6E" w:rsidRPr="00D81C51" w:rsidRDefault="00AA5B6E" w:rsidP="007323DB">
      <w:pPr>
        <w:widowControl w:val="0"/>
        <w:numPr>
          <w:ilvl w:val="0"/>
          <w:numId w:val="4"/>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минимальная ширина земельного участка 10 метров;</w:t>
      </w:r>
    </w:p>
    <w:p w:rsidR="00AA5B6E" w:rsidRPr="00D81C51" w:rsidRDefault="00AA5B6E" w:rsidP="007323DB">
      <w:pPr>
        <w:widowControl w:val="0"/>
        <w:numPr>
          <w:ilvl w:val="0"/>
          <w:numId w:val="4"/>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минимальная площадь земельного участка 100 кв.м.;</w:t>
      </w:r>
    </w:p>
    <w:p w:rsidR="00AA5B6E" w:rsidRPr="00D81C51" w:rsidRDefault="00AA5B6E" w:rsidP="007323DB">
      <w:pPr>
        <w:widowControl w:val="0"/>
        <w:numPr>
          <w:ilvl w:val="0"/>
          <w:numId w:val="4"/>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максимальная площадьземельного участка -5000 кв.м.</w:t>
      </w:r>
    </w:p>
    <w:p w:rsidR="00AA5B6E" w:rsidRPr="00D81C51" w:rsidRDefault="00AA5B6E" w:rsidP="007323DB">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AA5B6E" w:rsidRPr="00D81C51" w:rsidRDefault="00AA5B6E" w:rsidP="007323DB">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от красной линии улиц 6 м,</w:t>
      </w:r>
    </w:p>
    <w:p w:rsidR="00AA5B6E" w:rsidRPr="00D81C51" w:rsidRDefault="00AA5B6E" w:rsidP="007323DB">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минимальное расстояние от стен дошкольных образовательных учреждений и общеобразовательных учебных заведений (школ) до красных линий – 10 метров</w:t>
      </w:r>
    </w:p>
    <w:p w:rsidR="00AA5B6E" w:rsidRPr="00D81C51" w:rsidRDefault="00AA5B6E" w:rsidP="007323DB">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 xml:space="preserve">Максимальный процент застройки в границах земельного участка 60%. </w:t>
      </w:r>
    </w:p>
    <w:p w:rsidR="00AA5B6E" w:rsidRPr="00D81C51" w:rsidRDefault="00AA5B6E" w:rsidP="007323DB">
      <w:pPr>
        <w:widowControl w:val="0"/>
        <w:shd w:val="clear" w:color="auto" w:fill="FFFFFF"/>
        <w:tabs>
          <w:tab w:val="left" w:pos="547"/>
        </w:tabs>
        <w:autoSpaceDE w:val="0"/>
        <w:autoSpaceDN w:val="0"/>
        <w:adjustRightInd w:val="0"/>
        <w:rPr>
          <w:spacing w:val="-4"/>
          <w:sz w:val="22"/>
          <w:szCs w:val="22"/>
        </w:rPr>
      </w:pPr>
    </w:p>
    <w:p w:rsidR="00AA5B6E" w:rsidRPr="00D81C51" w:rsidRDefault="00AA5B6E" w:rsidP="007323DB">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D81C51">
        <w:rPr>
          <w:spacing w:val="-4"/>
          <w:sz w:val="22"/>
          <w:szCs w:val="22"/>
        </w:rPr>
        <w:t xml:space="preserve">Максимальная высота здания – </w:t>
      </w:r>
      <w:smartTag w:uri="urn:schemas-microsoft-com:office:smarttags" w:element="metricconverter">
        <w:smartTagPr>
          <w:attr w:name="ProductID" w:val="9 метров"/>
        </w:smartTagPr>
        <w:r w:rsidRPr="00D81C51">
          <w:rPr>
            <w:spacing w:val="-4"/>
            <w:sz w:val="22"/>
            <w:szCs w:val="22"/>
          </w:rPr>
          <w:t>9 метров</w:t>
        </w:r>
      </w:smartTag>
      <w:r w:rsidRPr="00D81C51">
        <w:rPr>
          <w:spacing w:val="-4"/>
          <w:sz w:val="22"/>
          <w:szCs w:val="22"/>
        </w:rPr>
        <w:t>.</w:t>
      </w:r>
    </w:p>
    <w:p w:rsidR="00AA5B6E" w:rsidRPr="007323DB" w:rsidRDefault="00AA5B6E" w:rsidP="007323DB">
      <w:pPr>
        <w:rPr>
          <w:b/>
          <w:sz w:val="22"/>
          <w:szCs w:val="22"/>
        </w:rPr>
      </w:pPr>
      <w:bookmarkStart w:id="5" w:name="_GoBack"/>
      <w:bookmarkEnd w:id="5"/>
    </w:p>
    <w:p w:rsidR="00903546" w:rsidRPr="007323DB" w:rsidRDefault="00903546" w:rsidP="007323DB">
      <w:pPr>
        <w:rPr>
          <w:b/>
          <w:sz w:val="22"/>
          <w:szCs w:val="22"/>
        </w:rPr>
      </w:pPr>
    </w:p>
    <w:p w:rsidR="00903546" w:rsidRPr="007323DB" w:rsidRDefault="00903546" w:rsidP="007323DB">
      <w:pPr>
        <w:rPr>
          <w:b/>
          <w:sz w:val="22"/>
          <w:szCs w:val="22"/>
        </w:rPr>
      </w:pPr>
    </w:p>
    <w:p w:rsidR="00903546" w:rsidRPr="007323DB" w:rsidRDefault="00903546" w:rsidP="007323DB">
      <w:pPr>
        <w:rPr>
          <w:b/>
          <w:sz w:val="22"/>
          <w:szCs w:val="22"/>
        </w:rPr>
      </w:pPr>
    </w:p>
    <w:p w:rsidR="00903546" w:rsidRPr="007323DB" w:rsidRDefault="00903546" w:rsidP="007323DB">
      <w:pPr>
        <w:rPr>
          <w:b/>
          <w:sz w:val="22"/>
          <w:szCs w:val="22"/>
        </w:rPr>
      </w:pPr>
    </w:p>
    <w:p w:rsidR="00903546" w:rsidRPr="007323DB" w:rsidRDefault="00903546" w:rsidP="007323DB">
      <w:pPr>
        <w:rPr>
          <w:b/>
          <w:sz w:val="22"/>
          <w:szCs w:val="22"/>
        </w:rPr>
      </w:pPr>
    </w:p>
    <w:p w:rsidR="00903546" w:rsidRPr="007323DB" w:rsidRDefault="00903546" w:rsidP="007323DB">
      <w:pPr>
        <w:rPr>
          <w:b/>
          <w:sz w:val="22"/>
          <w:szCs w:val="22"/>
        </w:rPr>
      </w:pPr>
    </w:p>
    <w:p w:rsidR="00903546" w:rsidRPr="007323DB" w:rsidRDefault="00903546" w:rsidP="007323DB">
      <w:pPr>
        <w:rPr>
          <w:b/>
          <w:sz w:val="22"/>
          <w:szCs w:val="22"/>
        </w:rPr>
      </w:pPr>
    </w:p>
    <w:p w:rsidR="00903546" w:rsidRPr="007323DB" w:rsidRDefault="00903546" w:rsidP="007323DB">
      <w:pPr>
        <w:rPr>
          <w:b/>
          <w:sz w:val="22"/>
          <w:szCs w:val="22"/>
        </w:rPr>
      </w:pPr>
    </w:p>
    <w:p w:rsidR="00903546" w:rsidRPr="007323DB" w:rsidRDefault="00903546" w:rsidP="007323DB">
      <w:pPr>
        <w:rPr>
          <w:b/>
          <w:sz w:val="22"/>
          <w:szCs w:val="22"/>
        </w:rPr>
      </w:pPr>
    </w:p>
    <w:p w:rsidR="00903546" w:rsidRPr="007323DB" w:rsidRDefault="00903546" w:rsidP="007323DB">
      <w:pPr>
        <w:rPr>
          <w:b/>
          <w:sz w:val="22"/>
          <w:szCs w:val="22"/>
        </w:rPr>
      </w:pPr>
    </w:p>
    <w:p w:rsidR="00903546" w:rsidRPr="007323DB" w:rsidRDefault="00903546" w:rsidP="007323DB">
      <w:pPr>
        <w:rPr>
          <w:b/>
          <w:sz w:val="22"/>
          <w:szCs w:val="22"/>
        </w:rPr>
      </w:pPr>
    </w:p>
    <w:p w:rsidR="00903546" w:rsidRPr="007323DB" w:rsidRDefault="00903546" w:rsidP="007323DB">
      <w:pPr>
        <w:rPr>
          <w:b/>
          <w:sz w:val="22"/>
          <w:szCs w:val="22"/>
        </w:rPr>
      </w:pPr>
    </w:p>
    <w:p w:rsidR="00903546" w:rsidRPr="007323DB" w:rsidRDefault="00903546" w:rsidP="007323DB">
      <w:pPr>
        <w:rPr>
          <w:b/>
          <w:sz w:val="22"/>
          <w:szCs w:val="22"/>
        </w:rPr>
      </w:pPr>
    </w:p>
    <w:p w:rsidR="00903546" w:rsidRPr="007323DB" w:rsidRDefault="00903546" w:rsidP="007323DB">
      <w:pPr>
        <w:rPr>
          <w:b/>
          <w:sz w:val="22"/>
          <w:szCs w:val="22"/>
        </w:rPr>
      </w:pPr>
    </w:p>
    <w:p w:rsidR="00903546" w:rsidRPr="007323DB" w:rsidRDefault="00903546" w:rsidP="007323DB">
      <w:pPr>
        <w:rPr>
          <w:b/>
          <w:sz w:val="22"/>
          <w:szCs w:val="22"/>
        </w:rPr>
      </w:pPr>
    </w:p>
    <w:p w:rsidR="00903546" w:rsidRPr="007323DB" w:rsidRDefault="00903546" w:rsidP="007323DB">
      <w:pPr>
        <w:rPr>
          <w:b/>
          <w:sz w:val="22"/>
          <w:szCs w:val="22"/>
        </w:rPr>
      </w:pPr>
    </w:p>
    <w:p w:rsidR="00903546" w:rsidRPr="007323DB" w:rsidRDefault="00903546" w:rsidP="00081C66">
      <w:pPr>
        <w:pStyle w:val="af8"/>
        <w:rPr>
          <w:sz w:val="22"/>
          <w:szCs w:val="22"/>
        </w:rPr>
      </w:pPr>
    </w:p>
    <w:sectPr w:rsidR="00903546" w:rsidRPr="007323DB" w:rsidSect="00081C66">
      <w:pgSz w:w="11906" w:h="16838"/>
      <w:pgMar w:top="967" w:right="850" w:bottom="1134" w:left="1701" w:header="709" w:footer="709"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C2" w:rsidRDefault="00767EC2" w:rsidP="000A43FD">
      <w:r>
        <w:separator/>
      </w:r>
    </w:p>
  </w:endnote>
  <w:endnote w:type="continuationSeparator" w:id="0">
    <w:p w:rsidR="00767EC2" w:rsidRDefault="00767EC2" w:rsidP="000A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xt">
    <w:panose1 w:val="00000400000000000000"/>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6E" w:rsidRDefault="00570C6E">
    <w:pPr>
      <w:pStyle w:val="af"/>
      <w:jc w:val="right"/>
    </w:pPr>
    <w:r>
      <w:fldChar w:fldCharType="begin"/>
    </w:r>
    <w:r>
      <w:instrText xml:space="preserve"> PAGE   \* MERGEFORMAT </w:instrText>
    </w:r>
    <w:r>
      <w:fldChar w:fldCharType="separate"/>
    </w:r>
    <w:r w:rsidR="00D81C51">
      <w:rPr>
        <w:noProof/>
      </w:rPr>
      <w:t>71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C2" w:rsidRDefault="00767EC2" w:rsidP="000A43FD">
      <w:r>
        <w:separator/>
      </w:r>
    </w:p>
  </w:footnote>
  <w:footnote w:type="continuationSeparator" w:id="0">
    <w:p w:rsidR="00767EC2" w:rsidRDefault="00767EC2" w:rsidP="000A4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A643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EA020220"/>
    <w:lvl w:ilvl="0">
      <w:numFmt w:val="bullet"/>
      <w:lvlText w:val="*"/>
      <w:lvlJc w:val="left"/>
      <w:pPr>
        <w:ind w:left="0" w:firstLine="0"/>
      </w:pPr>
    </w:lvl>
  </w:abstractNum>
  <w:abstractNum w:abstractNumId="2">
    <w:nsid w:val="00183A11"/>
    <w:multiLevelType w:val="hybridMultilevel"/>
    <w:tmpl w:val="9670EFC4"/>
    <w:lvl w:ilvl="0" w:tplc="05CCD2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354F3B"/>
    <w:multiLevelType w:val="hybridMultilevel"/>
    <w:tmpl w:val="9B709C16"/>
    <w:lvl w:ilvl="0" w:tplc="A79ED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F5561"/>
    <w:multiLevelType w:val="hybridMultilevel"/>
    <w:tmpl w:val="AEA8E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03B8B"/>
    <w:multiLevelType w:val="hybridMultilevel"/>
    <w:tmpl w:val="1B62EAB4"/>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B10340"/>
    <w:multiLevelType w:val="hybridMultilevel"/>
    <w:tmpl w:val="B5B8C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360E3"/>
    <w:multiLevelType w:val="hybridMultilevel"/>
    <w:tmpl w:val="538A64EA"/>
    <w:lvl w:ilvl="0" w:tplc="6D34E9BE">
      <w:start w:val="1"/>
      <w:numFmt w:val="bullet"/>
      <w:lvlText w:val="-"/>
      <w:lvlJc w:val="left"/>
      <w:pPr>
        <w:tabs>
          <w:tab w:val="num" w:pos="1872"/>
        </w:tabs>
        <w:ind w:left="1872" w:hanging="360"/>
      </w:pPr>
      <w:rPr>
        <w:rFonts w:hAnsi="Tx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1180197C"/>
    <w:multiLevelType w:val="hybridMultilevel"/>
    <w:tmpl w:val="32D207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41305"/>
    <w:multiLevelType w:val="hybridMultilevel"/>
    <w:tmpl w:val="BA4448CC"/>
    <w:lvl w:ilvl="0" w:tplc="C86EAC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7CF04D1"/>
    <w:multiLevelType w:val="hybridMultilevel"/>
    <w:tmpl w:val="CECC06A6"/>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146E67"/>
    <w:multiLevelType w:val="hybridMultilevel"/>
    <w:tmpl w:val="888255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825A5"/>
    <w:multiLevelType w:val="hybridMultilevel"/>
    <w:tmpl w:val="A4FE30F0"/>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D372A7"/>
    <w:multiLevelType w:val="hybridMultilevel"/>
    <w:tmpl w:val="A194277A"/>
    <w:lvl w:ilvl="0" w:tplc="156E9C3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C665DF"/>
    <w:multiLevelType w:val="hybridMultilevel"/>
    <w:tmpl w:val="60E47F78"/>
    <w:styleLink w:val="11111113"/>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BED1065"/>
    <w:multiLevelType w:val="hybridMultilevel"/>
    <w:tmpl w:val="5C4C50CE"/>
    <w:lvl w:ilvl="0" w:tplc="0000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F00012"/>
    <w:multiLevelType w:val="hybridMultilevel"/>
    <w:tmpl w:val="C9EE3496"/>
    <w:lvl w:ilvl="0" w:tplc="05CCD2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0714B8B"/>
    <w:multiLevelType w:val="hybridMultilevel"/>
    <w:tmpl w:val="719CC90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211B3DD4"/>
    <w:multiLevelType w:val="hybridMultilevel"/>
    <w:tmpl w:val="3FB213EA"/>
    <w:lvl w:ilvl="0" w:tplc="244E4B08">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244B0DFD"/>
    <w:multiLevelType w:val="multilevel"/>
    <w:tmpl w:val="A0CC2330"/>
    <w:lvl w:ilvl="0">
      <w:start w:val="2"/>
      <w:numFmt w:val="decimal"/>
      <w:lvlText w:val="%1."/>
      <w:lvlJc w:val="left"/>
      <w:pPr>
        <w:tabs>
          <w:tab w:val="num" w:pos="1145"/>
        </w:tabs>
        <w:ind w:left="1145" w:hanging="578"/>
      </w:pPr>
      <w:rPr>
        <w:rFonts w:hint="default"/>
      </w:rPr>
    </w:lvl>
    <w:lvl w:ilvl="1">
      <w:start w:val="1"/>
      <w:numFmt w:val="decimal"/>
      <w:lvlText w:val="%2."/>
      <w:lvlJc w:val="left"/>
      <w:pPr>
        <w:tabs>
          <w:tab w:val="num" w:pos="1647"/>
        </w:tabs>
        <w:ind w:left="1647" w:hanging="360"/>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0">
    <w:nsid w:val="275D4944"/>
    <w:multiLevelType w:val="hybridMultilevel"/>
    <w:tmpl w:val="C0F285A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F5013F"/>
    <w:multiLevelType w:val="hybridMultilevel"/>
    <w:tmpl w:val="6AF252F0"/>
    <w:lvl w:ilvl="0" w:tplc="5CB064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B4A5F66"/>
    <w:multiLevelType w:val="hybridMultilevel"/>
    <w:tmpl w:val="641637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DAE32E1"/>
    <w:multiLevelType w:val="hybridMultilevel"/>
    <w:tmpl w:val="32D207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004B9E"/>
    <w:multiLevelType w:val="hybridMultilevel"/>
    <w:tmpl w:val="5002DCD2"/>
    <w:lvl w:ilvl="0" w:tplc="A79ED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5E4611"/>
    <w:multiLevelType w:val="hybridMultilevel"/>
    <w:tmpl w:val="93F0F236"/>
    <w:lvl w:ilvl="0" w:tplc="0419000F">
      <w:start w:val="1"/>
      <w:numFmt w:val="decimal"/>
      <w:lvlText w:val="%1."/>
      <w:lvlJc w:val="left"/>
      <w:pPr>
        <w:ind w:left="720" w:hanging="360"/>
      </w:pPr>
    </w:lvl>
    <w:lvl w:ilvl="1" w:tplc="B40E1A2C">
      <w:start w:val="1"/>
      <w:numFmt w:val="bullet"/>
      <w:lvlText w:val="-"/>
      <w:lvlJc w:val="left"/>
      <w:pPr>
        <w:ind w:left="1440" w:hanging="360"/>
      </w:pPr>
      <w:rPr>
        <w:rFonts w:ascii="Times New Roman" w:hAnsi="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7C26F9"/>
    <w:multiLevelType w:val="hybridMultilevel"/>
    <w:tmpl w:val="7FECE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40D048C"/>
    <w:multiLevelType w:val="hybridMultilevel"/>
    <w:tmpl w:val="5F2A53B6"/>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5F650A"/>
    <w:multiLevelType w:val="hybridMultilevel"/>
    <w:tmpl w:val="1BEEE076"/>
    <w:lvl w:ilvl="0" w:tplc="A79ED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F7DE6"/>
    <w:multiLevelType w:val="hybridMultilevel"/>
    <w:tmpl w:val="8348F814"/>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7F575E9"/>
    <w:multiLevelType w:val="hybridMultilevel"/>
    <w:tmpl w:val="5412ACEA"/>
    <w:lvl w:ilvl="0" w:tplc="B40E1A2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8345307"/>
    <w:multiLevelType w:val="multilevel"/>
    <w:tmpl w:val="76E6F738"/>
    <w:lvl w:ilvl="0">
      <w:start w:val="1"/>
      <w:numFmt w:val="decimal"/>
      <w:pStyle w:val="S1"/>
      <w:lvlText w:val="%1."/>
      <w:lvlJc w:val="left"/>
      <w:pPr>
        <w:tabs>
          <w:tab w:val="num" w:pos="360"/>
        </w:tabs>
        <w:ind w:left="360" w:hanging="360"/>
      </w:pPr>
      <w:rPr>
        <w:rFonts w:hint="default"/>
        <w:b/>
        <w:color w:val="auto"/>
      </w:rPr>
    </w:lvl>
    <w:lvl w:ilvl="1">
      <w:start w:val="1"/>
      <w:numFmt w:val="decimal"/>
      <w:pStyle w:val="S2"/>
      <w:lvlText w:val="%1.%2"/>
      <w:lvlJc w:val="left"/>
      <w:pPr>
        <w:tabs>
          <w:tab w:val="num" w:pos="1070"/>
        </w:tabs>
        <w:ind w:left="1070" w:hanging="360"/>
      </w:pPr>
      <w:rPr>
        <w:rFonts w:hint="default"/>
        <w:b/>
        <w:sz w:val="24"/>
        <w:szCs w:val="24"/>
      </w:rPr>
    </w:lvl>
    <w:lvl w:ilvl="2">
      <w:start w:val="1"/>
      <w:numFmt w:val="decimal"/>
      <w:pStyle w:val="S3"/>
      <w:lvlText w:val="%1.%2.%3"/>
      <w:lvlJc w:val="left"/>
      <w:pPr>
        <w:tabs>
          <w:tab w:val="num" w:pos="1855"/>
        </w:tabs>
        <w:ind w:left="1855" w:hanging="720"/>
      </w:pPr>
      <w:rPr>
        <w:rFonts w:ascii="Times New Roman" w:hAnsi="Times New Roman" w:cs="Times New Roman" w:hint="default"/>
        <w:color w:val="auto"/>
      </w:rPr>
    </w:lvl>
    <w:lvl w:ilvl="3">
      <w:start w:val="1"/>
      <w:numFmt w:val="decimal"/>
      <w:pStyle w:val="S4"/>
      <w:lvlText w:val="%1.%2.%3.%4"/>
      <w:lvlJc w:val="left"/>
      <w:pPr>
        <w:tabs>
          <w:tab w:val="num" w:pos="1855"/>
        </w:tabs>
        <w:ind w:left="1855" w:hanging="720"/>
      </w:pPr>
      <w:rPr>
        <w:rFonts w:hint="default"/>
        <w:i/>
      </w:rPr>
    </w:lvl>
    <w:lvl w:ilvl="4">
      <w:start w:val="1"/>
      <w:numFmt w:val="decimal"/>
      <w:pStyle w:val="S5"/>
      <w:lvlText w:val="%1.%2.%3.%4.%5"/>
      <w:lvlJc w:val="left"/>
      <w:pPr>
        <w:tabs>
          <w:tab w:val="num" w:pos="1080"/>
        </w:tabs>
        <w:ind w:left="108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38560041"/>
    <w:multiLevelType w:val="hybridMultilevel"/>
    <w:tmpl w:val="D236FF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388F753A"/>
    <w:multiLevelType w:val="multilevel"/>
    <w:tmpl w:val="40B4C0C8"/>
    <w:styleLink w:val="11111112"/>
    <w:lvl w:ilvl="0">
      <w:start w:val="2"/>
      <w:numFmt w:val="decimal"/>
      <w:lvlText w:val="%1."/>
      <w:lvlJc w:val="left"/>
      <w:pPr>
        <w:ind w:left="480" w:hanging="480"/>
      </w:pPr>
      <w:rPr>
        <w:rFonts w:cs="Times New Roman" w:hint="default"/>
      </w:rPr>
    </w:lvl>
    <w:lvl w:ilvl="1">
      <w:start w:val="1"/>
      <w:numFmt w:val="decimal"/>
      <w:pStyle w:val="1"/>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3B5329B3"/>
    <w:multiLevelType w:val="hybridMultilevel"/>
    <w:tmpl w:val="F37CA1B2"/>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3F195436"/>
    <w:multiLevelType w:val="hybridMultilevel"/>
    <w:tmpl w:val="C5D8A75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6">
    <w:nsid w:val="406C3639"/>
    <w:multiLevelType w:val="hybridMultilevel"/>
    <w:tmpl w:val="8176FA76"/>
    <w:lvl w:ilvl="0" w:tplc="6616E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45D62C7"/>
    <w:multiLevelType w:val="hybridMultilevel"/>
    <w:tmpl w:val="495A6EAC"/>
    <w:lvl w:ilvl="0" w:tplc="5CB064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nsid w:val="46AC703E"/>
    <w:multiLevelType w:val="multilevel"/>
    <w:tmpl w:val="AF7E03D6"/>
    <w:lvl w:ilvl="0">
      <w:start w:val="1"/>
      <w:numFmt w:val="decimal"/>
      <w:lvlText w:val="%1."/>
      <w:lvlJc w:val="left"/>
      <w:pPr>
        <w:ind w:left="720" w:hanging="360"/>
      </w:pPr>
    </w:lvl>
    <w:lvl w:ilvl="1">
      <w:start w:val="6"/>
      <w:numFmt w:val="decimal"/>
      <w:isLgl/>
      <w:lvlText w:val="%1.%2"/>
      <w:lvlJc w:val="left"/>
      <w:pPr>
        <w:ind w:left="1003" w:hanging="540"/>
      </w:pPr>
    </w:lvl>
    <w:lvl w:ilvl="2">
      <w:start w:val="1"/>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39">
    <w:nsid w:val="46B37B3C"/>
    <w:multiLevelType w:val="multilevel"/>
    <w:tmpl w:val="BB4008CE"/>
    <w:lvl w:ilvl="0">
      <w:start w:val="1"/>
      <w:numFmt w:val="decimal"/>
      <w:lvlText w:val="%1."/>
      <w:lvlJc w:val="left"/>
      <w:pPr>
        <w:ind w:left="720" w:hanging="360"/>
      </w:pPr>
    </w:lvl>
    <w:lvl w:ilvl="1">
      <w:start w:val="9"/>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1908" w:hanging="720"/>
      </w:pPr>
    </w:lvl>
    <w:lvl w:ilvl="5">
      <w:start w:val="1"/>
      <w:numFmt w:val="decimal"/>
      <w:isLgl/>
      <w:lvlText w:val="%1.%2.%3.%4.%5.%6"/>
      <w:lvlJc w:val="left"/>
      <w:pPr>
        <w:ind w:left="2475" w:hanging="1080"/>
      </w:pPr>
    </w:lvl>
    <w:lvl w:ilvl="6">
      <w:start w:val="1"/>
      <w:numFmt w:val="decimal"/>
      <w:isLgl/>
      <w:lvlText w:val="%1.%2.%3.%4.%5.%6.%7"/>
      <w:lvlJc w:val="left"/>
      <w:pPr>
        <w:ind w:left="2682" w:hanging="1080"/>
      </w:pPr>
    </w:lvl>
    <w:lvl w:ilvl="7">
      <w:start w:val="1"/>
      <w:numFmt w:val="decimal"/>
      <w:isLgl/>
      <w:lvlText w:val="%1.%2.%3.%4.%5.%6.%7.%8"/>
      <w:lvlJc w:val="left"/>
      <w:pPr>
        <w:ind w:left="3249" w:hanging="1440"/>
      </w:pPr>
    </w:lvl>
    <w:lvl w:ilvl="8">
      <w:start w:val="1"/>
      <w:numFmt w:val="decimal"/>
      <w:isLgl/>
      <w:lvlText w:val="%1.%2.%3.%4.%5.%6.%7.%8.%9"/>
      <w:lvlJc w:val="left"/>
      <w:pPr>
        <w:ind w:left="3456" w:hanging="1440"/>
      </w:pPr>
    </w:lvl>
  </w:abstractNum>
  <w:abstractNum w:abstractNumId="4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41">
    <w:nsid w:val="49133509"/>
    <w:multiLevelType w:val="hybridMultilevel"/>
    <w:tmpl w:val="E9585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F4321E"/>
    <w:multiLevelType w:val="hybridMultilevel"/>
    <w:tmpl w:val="719CC90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3">
    <w:nsid w:val="4F524081"/>
    <w:multiLevelType w:val="hybridMultilevel"/>
    <w:tmpl w:val="2E3865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526D96"/>
    <w:multiLevelType w:val="multilevel"/>
    <w:tmpl w:val="44B07912"/>
    <w:lvl w:ilvl="0">
      <w:start w:val="1"/>
      <w:numFmt w:val="decimal"/>
      <w:lvlText w:val="%1."/>
      <w:lvlJc w:val="left"/>
      <w:pPr>
        <w:tabs>
          <w:tab w:val="num" w:pos="1145"/>
        </w:tabs>
        <w:ind w:left="1145" w:hanging="578"/>
      </w:pPr>
      <w:rPr>
        <w:rFonts w:hint="default"/>
      </w:rPr>
    </w:lvl>
    <w:lvl w:ilvl="1">
      <w:start w:val="1"/>
      <w:numFmt w:val="decimal"/>
      <w:lvlText w:val="%2."/>
      <w:lvlJc w:val="left"/>
      <w:pPr>
        <w:tabs>
          <w:tab w:val="num" w:pos="1647"/>
        </w:tabs>
        <w:ind w:left="1647" w:hanging="360"/>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5">
    <w:nsid w:val="53FF3548"/>
    <w:multiLevelType w:val="hybridMultilevel"/>
    <w:tmpl w:val="B0C4EC2C"/>
    <w:lvl w:ilvl="0" w:tplc="05CCD2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6">
    <w:nsid w:val="551D0BB0"/>
    <w:multiLevelType w:val="hybridMultilevel"/>
    <w:tmpl w:val="22D23BB8"/>
    <w:lvl w:ilvl="0" w:tplc="B40E1A2C">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559A4001"/>
    <w:multiLevelType w:val="hybridMultilevel"/>
    <w:tmpl w:val="FE68A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5C38C0"/>
    <w:multiLevelType w:val="hybridMultilevel"/>
    <w:tmpl w:val="DAC0A8D4"/>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604263"/>
    <w:multiLevelType w:val="hybridMultilevel"/>
    <w:tmpl w:val="208E2EBA"/>
    <w:lvl w:ilvl="0" w:tplc="152A3C56">
      <w:start w:val="1"/>
      <w:numFmt w:val="bullet"/>
      <w:lvlText w:val=""/>
      <w:lvlJc w:val="left"/>
      <w:pPr>
        <w:tabs>
          <w:tab w:val="num" w:pos="1280"/>
        </w:tabs>
        <w:ind w:left="1280" w:hanging="284"/>
      </w:pPr>
      <w:rPr>
        <w:rFonts w:ascii="Symbol" w:hAnsi="Symbol" w:hint="default"/>
        <w:color w:val="auto"/>
        <w:sz w:val="18"/>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0">
    <w:nsid w:val="5768715A"/>
    <w:multiLevelType w:val="hybridMultilevel"/>
    <w:tmpl w:val="B2026C3E"/>
    <w:lvl w:ilvl="0" w:tplc="C2F00512">
      <w:start w:val="1"/>
      <w:numFmt w:val="bullet"/>
      <w:lvlText w:val=""/>
      <w:lvlJc w:val="left"/>
      <w:pPr>
        <w:tabs>
          <w:tab w:val="num" w:pos="1827"/>
        </w:tabs>
        <w:ind w:left="18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1">
    <w:nsid w:val="5A3910C3"/>
    <w:multiLevelType w:val="hybridMultilevel"/>
    <w:tmpl w:val="5852BE2A"/>
    <w:lvl w:ilvl="0" w:tplc="5CB0646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5B05087E"/>
    <w:multiLevelType w:val="hybridMultilevel"/>
    <w:tmpl w:val="F73414F6"/>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32D00BC"/>
    <w:multiLevelType w:val="hybridMultilevel"/>
    <w:tmpl w:val="FF5C0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5">
    <w:nsid w:val="680D0DD1"/>
    <w:multiLevelType w:val="hybridMultilevel"/>
    <w:tmpl w:val="CB0AFA44"/>
    <w:lvl w:ilvl="0" w:tplc="05CCD2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84F5BCC"/>
    <w:multiLevelType w:val="hybridMultilevel"/>
    <w:tmpl w:val="C6204CB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69E66CDA"/>
    <w:multiLevelType w:val="hybridMultilevel"/>
    <w:tmpl w:val="4C32ACE8"/>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C425F40"/>
    <w:multiLevelType w:val="hybridMultilevel"/>
    <w:tmpl w:val="B7E2D99E"/>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FFF66E2"/>
    <w:multiLevelType w:val="hybridMultilevel"/>
    <w:tmpl w:val="FE68A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02F0288"/>
    <w:multiLevelType w:val="hybridMultilevel"/>
    <w:tmpl w:val="76CA81DA"/>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38A4B3A"/>
    <w:multiLevelType w:val="hybridMultilevel"/>
    <w:tmpl w:val="66F4322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75A1619D"/>
    <w:multiLevelType w:val="hybridMultilevel"/>
    <w:tmpl w:val="2B42E80C"/>
    <w:lvl w:ilvl="0" w:tplc="A79EDB86">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8CB4FEA"/>
    <w:multiLevelType w:val="hybridMultilevel"/>
    <w:tmpl w:val="F59877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99F1521"/>
    <w:multiLevelType w:val="hybridMultilevel"/>
    <w:tmpl w:val="6FE2BBBE"/>
    <w:lvl w:ilvl="0" w:tplc="00000001">
      <w:start w:val="1"/>
      <w:numFmt w:val="bullet"/>
      <w:lvlText w:val="-"/>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C1F0922"/>
    <w:multiLevelType w:val="hybridMultilevel"/>
    <w:tmpl w:val="36A0F810"/>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6110C9"/>
    <w:multiLevelType w:val="hybridMultilevel"/>
    <w:tmpl w:val="4A54EEB6"/>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FE679D1"/>
    <w:multiLevelType w:val="hybridMultilevel"/>
    <w:tmpl w:val="FF5C0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0"/>
  </w:num>
  <w:num w:numId="3">
    <w:abstractNumId w:val="20"/>
  </w:num>
  <w:num w:numId="4">
    <w:abstractNumId w:val="34"/>
  </w:num>
  <w:num w:numId="5">
    <w:abstractNumId w:val="46"/>
  </w:num>
  <w:num w:numId="6">
    <w:abstractNumId w:val="30"/>
  </w:num>
  <w:num w:numId="7">
    <w:abstractNumId w:val="4"/>
  </w:num>
  <w:num w:numId="8">
    <w:abstractNumId w:val="56"/>
  </w:num>
  <w:num w:numId="9">
    <w:abstractNumId w:val="57"/>
  </w:num>
  <w:num w:numId="10">
    <w:abstractNumId w:val="43"/>
  </w:num>
  <w:num w:numId="11">
    <w:abstractNumId w:val="61"/>
  </w:num>
  <w:num w:numId="12">
    <w:abstractNumId w:val="37"/>
  </w:num>
  <w:num w:numId="13">
    <w:abstractNumId w:val="35"/>
  </w:num>
  <w:num w:numId="14">
    <w:abstractNumId w:val="32"/>
  </w:num>
  <w:num w:numId="15">
    <w:abstractNumId w:val="51"/>
  </w:num>
  <w:num w:numId="16">
    <w:abstractNumId w:val="21"/>
  </w:num>
  <w:num w:numId="17">
    <w:abstractNumId w:val="63"/>
  </w:num>
  <w:num w:numId="18">
    <w:abstractNumId w:val="11"/>
  </w:num>
  <w:num w:numId="19">
    <w:abstractNumId w:val="25"/>
  </w:num>
  <w:num w:numId="20">
    <w:abstractNumId w:val="14"/>
  </w:num>
  <w:num w:numId="21">
    <w:abstractNumId w:val="54"/>
  </w:num>
  <w:num w:numId="22">
    <w:abstractNumId w:val="49"/>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55"/>
  </w:num>
  <w:num w:numId="29">
    <w:abstractNumId w:val="1"/>
    <w:lvlOverride w:ilvl="0">
      <w:lvl w:ilvl="0">
        <w:numFmt w:val="bullet"/>
        <w:lvlText w:val="-"/>
        <w:legacy w:legacy="1" w:legacySpace="0" w:legacyIndent="281"/>
        <w:lvlJc w:val="left"/>
        <w:pPr>
          <w:ind w:left="0" w:firstLine="0"/>
        </w:pPr>
        <w:rPr>
          <w:rFonts w:ascii="Courier New" w:hAnsi="Courier New" w:cs="Courier New" w:hint="default"/>
        </w:rPr>
      </w:lvl>
    </w:lvlOverride>
  </w:num>
  <w:num w:numId="30">
    <w:abstractNumId w:val="13"/>
  </w:num>
  <w:num w:numId="31">
    <w:abstractNumId w:val="7"/>
  </w:num>
  <w:num w:numId="32">
    <w:abstractNumId w:val="18"/>
  </w:num>
  <w:num w:numId="33">
    <w:abstractNumId w:val="26"/>
  </w:num>
  <w:num w:numId="34">
    <w:abstractNumId w:val="22"/>
  </w:num>
  <w:num w:numId="35">
    <w:abstractNumId w:val="39"/>
  </w:num>
  <w:num w:numId="36">
    <w:abstractNumId w:val="38"/>
  </w:num>
  <w:num w:numId="37">
    <w:abstractNumId w:val="29"/>
  </w:num>
  <w:num w:numId="38">
    <w:abstractNumId w:val="48"/>
  </w:num>
  <w:num w:numId="39">
    <w:abstractNumId w:val="47"/>
  </w:num>
  <w:num w:numId="40">
    <w:abstractNumId w:val="59"/>
  </w:num>
  <w:num w:numId="41">
    <w:abstractNumId w:val="12"/>
  </w:num>
  <w:num w:numId="42">
    <w:abstractNumId w:val="67"/>
  </w:num>
  <w:num w:numId="43">
    <w:abstractNumId w:val="53"/>
  </w:num>
  <w:num w:numId="44">
    <w:abstractNumId w:val="58"/>
  </w:num>
  <w:num w:numId="45">
    <w:abstractNumId w:val="64"/>
  </w:num>
  <w:num w:numId="46">
    <w:abstractNumId w:val="50"/>
  </w:num>
  <w:num w:numId="47">
    <w:abstractNumId w:val="41"/>
  </w:num>
  <w:num w:numId="48">
    <w:abstractNumId w:val="3"/>
  </w:num>
  <w:num w:numId="49">
    <w:abstractNumId w:val="28"/>
  </w:num>
  <w:num w:numId="50">
    <w:abstractNumId w:val="60"/>
  </w:num>
  <w:num w:numId="51">
    <w:abstractNumId w:val="65"/>
  </w:num>
  <w:num w:numId="52">
    <w:abstractNumId w:val="62"/>
  </w:num>
  <w:num w:numId="53">
    <w:abstractNumId w:val="44"/>
  </w:num>
  <w:num w:numId="54">
    <w:abstractNumId w:val="52"/>
  </w:num>
  <w:num w:numId="55">
    <w:abstractNumId w:val="23"/>
  </w:num>
  <w:num w:numId="56">
    <w:abstractNumId w:val="8"/>
  </w:num>
  <w:num w:numId="57">
    <w:abstractNumId w:val="31"/>
  </w:num>
  <w:num w:numId="58">
    <w:abstractNumId w:val="6"/>
  </w:num>
  <w:num w:numId="59">
    <w:abstractNumId w:val="24"/>
  </w:num>
  <w:num w:numId="60">
    <w:abstractNumId w:val="66"/>
  </w:num>
  <w:num w:numId="61">
    <w:abstractNumId w:val="5"/>
  </w:num>
  <w:num w:numId="62">
    <w:abstractNumId w:val="15"/>
  </w:num>
  <w:num w:numId="63">
    <w:abstractNumId w:val="10"/>
  </w:num>
  <w:num w:numId="64">
    <w:abstractNumId w:val="27"/>
  </w:num>
  <w:num w:numId="65">
    <w:abstractNumId w:val="45"/>
  </w:num>
  <w:num w:numId="66">
    <w:abstractNumId w:val="2"/>
  </w:num>
  <w:num w:numId="67">
    <w:abstractNumId w:val="19"/>
  </w:num>
  <w:num w:numId="68">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44"/>
    <w:rsid w:val="000043F2"/>
    <w:rsid w:val="00005D0D"/>
    <w:rsid w:val="0001129A"/>
    <w:rsid w:val="00013C19"/>
    <w:rsid w:val="000161ED"/>
    <w:rsid w:val="0002784D"/>
    <w:rsid w:val="00045958"/>
    <w:rsid w:val="000465F4"/>
    <w:rsid w:val="00054507"/>
    <w:rsid w:val="00057660"/>
    <w:rsid w:val="0006119B"/>
    <w:rsid w:val="00066C33"/>
    <w:rsid w:val="00081C66"/>
    <w:rsid w:val="0008404E"/>
    <w:rsid w:val="00085681"/>
    <w:rsid w:val="00085A41"/>
    <w:rsid w:val="0009227E"/>
    <w:rsid w:val="000A3BBB"/>
    <w:rsid w:val="000A43FD"/>
    <w:rsid w:val="000B3CB6"/>
    <w:rsid w:val="000B5666"/>
    <w:rsid w:val="000C20F4"/>
    <w:rsid w:val="000D626E"/>
    <w:rsid w:val="000E03F3"/>
    <w:rsid w:val="000F57D0"/>
    <w:rsid w:val="00105440"/>
    <w:rsid w:val="00133CDB"/>
    <w:rsid w:val="001342ED"/>
    <w:rsid w:val="00134529"/>
    <w:rsid w:val="00137622"/>
    <w:rsid w:val="00137B20"/>
    <w:rsid w:val="0014571A"/>
    <w:rsid w:val="0014725F"/>
    <w:rsid w:val="001617EC"/>
    <w:rsid w:val="0016431B"/>
    <w:rsid w:val="00177AB4"/>
    <w:rsid w:val="00177D0A"/>
    <w:rsid w:val="001859CA"/>
    <w:rsid w:val="001860C7"/>
    <w:rsid w:val="001907D4"/>
    <w:rsid w:val="0019231E"/>
    <w:rsid w:val="00194FA1"/>
    <w:rsid w:val="001A1D8D"/>
    <w:rsid w:val="001A442D"/>
    <w:rsid w:val="001B0C6F"/>
    <w:rsid w:val="001C732E"/>
    <w:rsid w:val="001E4D1B"/>
    <w:rsid w:val="001E69DE"/>
    <w:rsid w:val="001F0B00"/>
    <w:rsid w:val="00201519"/>
    <w:rsid w:val="0020183C"/>
    <w:rsid w:val="00211606"/>
    <w:rsid w:val="0023160C"/>
    <w:rsid w:val="00243A49"/>
    <w:rsid w:val="00260719"/>
    <w:rsid w:val="00261641"/>
    <w:rsid w:val="00272E60"/>
    <w:rsid w:val="0028647C"/>
    <w:rsid w:val="002B1A43"/>
    <w:rsid w:val="002C2BE8"/>
    <w:rsid w:val="002C7F4D"/>
    <w:rsid w:val="002D5FD7"/>
    <w:rsid w:val="002D6A78"/>
    <w:rsid w:val="002E10C0"/>
    <w:rsid w:val="002F1B2B"/>
    <w:rsid w:val="002F1FF6"/>
    <w:rsid w:val="0030214D"/>
    <w:rsid w:val="00304BE9"/>
    <w:rsid w:val="0031536C"/>
    <w:rsid w:val="003218A8"/>
    <w:rsid w:val="00330ABC"/>
    <w:rsid w:val="00334E8D"/>
    <w:rsid w:val="0034233B"/>
    <w:rsid w:val="00344A06"/>
    <w:rsid w:val="00345C58"/>
    <w:rsid w:val="00350EF7"/>
    <w:rsid w:val="00367980"/>
    <w:rsid w:val="00370C9C"/>
    <w:rsid w:val="0037160F"/>
    <w:rsid w:val="00380B00"/>
    <w:rsid w:val="00387B0D"/>
    <w:rsid w:val="00390EB1"/>
    <w:rsid w:val="003A0D1A"/>
    <w:rsid w:val="003A1C07"/>
    <w:rsid w:val="003A40F6"/>
    <w:rsid w:val="003B3B16"/>
    <w:rsid w:val="003C3AAB"/>
    <w:rsid w:val="003D3C2C"/>
    <w:rsid w:val="003E4227"/>
    <w:rsid w:val="003F321C"/>
    <w:rsid w:val="00421138"/>
    <w:rsid w:val="00426B47"/>
    <w:rsid w:val="00467C0E"/>
    <w:rsid w:val="004714AD"/>
    <w:rsid w:val="004B47FA"/>
    <w:rsid w:val="004B6CD8"/>
    <w:rsid w:val="004C2C44"/>
    <w:rsid w:val="004C3931"/>
    <w:rsid w:val="004E7F0A"/>
    <w:rsid w:val="004F2EEB"/>
    <w:rsid w:val="004F6226"/>
    <w:rsid w:val="00502B21"/>
    <w:rsid w:val="005072CE"/>
    <w:rsid w:val="00512617"/>
    <w:rsid w:val="0051550E"/>
    <w:rsid w:val="00523B04"/>
    <w:rsid w:val="005252EB"/>
    <w:rsid w:val="00527FB6"/>
    <w:rsid w:val="00531F5B"/>
    <w:rsid w:val="005352E2"/>
    <w:rsid w:val="005370D1"/>
    <w:rsid w:val="00537359"/>
    <w:rsid w:val="00550F54"/>
    <w:rsid w:val="00555B89"/>
    <w:rsid w:val="0056196C"/>
    <w:rsid w:val="0056232B"/>
    <w:rsid w:val="00570C6E"/>
    <w:rsid w:val="00571070"/>
    <w:rsid w:val="005717D6"/>
    <w:rsid w:val="00576F29"/>
    <w:rsid w:val="00583743"/>
    <w:rsid w:val="005857C5"/>
    <w:rsid w:val="00596130"/>
    <w:rsid w:val="00596857"/>
    <w:rsid w:val="005B3BEA"/>
    <w:rsid w:val="005D04F6"/>
    <w:rsid w:val="005D35A1"/>
    <w:rsid w:val="005F33BA"/>
    <w:rsid w:val="00604F2B"/>
    <w:rsid w:val="006063E4"/>
    <w:rsid w:val="006147EB"/>
    <w:rsid w:val="00620310"/>
    <w:rsid w:val="00632E4F"/>
    <w:rsid w:val="00635071"/>
    <w:rsid w:val="00636DD0"/>
    <w:rsid w:val="006424D8"/>
    <w:rsid w:val="006450E2"/>
    <w:rsid w:val="006531D4"/>
    <w:rsid w:val="00653972"/>
    <w:rsid w:val="00665D4C"/>
    <w:rsid w:val="006842A8"/>
    <w:rsid w:val="00685A39"/>
    <w:rsid w:val="00687663"/>
    <w:rsid w:val="00693151"/>
    <w:rsid w:val="006A364F"/>
    <w:rsid w:val="006C31B4"/>
    <w:rsid w:val="006D670D"/>
    <w:rsid w:val="006E06E4"/>
    <w:rsid w:val="006E583F"/>
    <w:rsid w:val="006E69E9"/>
    <w:rsid w:val="006F0A3D"/>
    <w:rsid w:val="006F1CA6"/>
    <w:rsid w:val="006F2974"/>
    <w:rsid w:val="006F7170"/>
    <w:rsid w:val="006F7DE7"/>
    <w:rsid w:val="00705D7D"/>
    <w:rsid w:val="00707D4D"/>
    <w:rsid w:val="007110A0"/>
    <w:rsid w:val="00721637"/>
    <w:rsid w:val="00724D4B"/>
    <w:rsid w:val="00726602"/>
    <w:rsid w:val="007323DB"/>
    <w:rsid w:val="00740BE9"/>
    <w:rsid w:val="007416A7"/>
    <w:rsid w:val="00742C8A"/>
    <w:rsid w:val="00744E70"/>
    <w:rsid w:val="00746109"/>
    <w:rsid w:val="0074693B"/>
    <w:rsid w:val="007505AC"/>
    <w:rsid w:val="00762FF2"/>
    <w:rsid w:val="00767EC2"/>
    <w:rsid w:val="00771071"/>
    <w:rsid w:val="0077187B"/>
    <w:rsid w:val="0078362D"/>
    <w:rsid w:val="00785C7C"/>
    <w:rsid w:val="007A202E"/>
    <w:rsid w:val="007C2A75"/>
    <w:rsid w:val="007C601B"/>
    <w:rsid w:val="007D7F43"/>
    <w:rsid w:val="007E017A"/>
    <w:rsid w:val="007F797E"/>
    <w:rsid w:val="00827F64"/>
    <w:rsid w:val="0083404A"/>
    <w:rsid w:val="00842558"/>
    <w:rsid w:val="008839C2"/>
    <w:rsid w:val="008847B0"/>
    <w:rsid w:val="008859CB"/>
    <w:rsid w:val="00891D6D"/>
    <w:rsid w:val="008A051B"/>
    <w:rsid w:val="008A16E0"/>
    <w:rsid w:val="008A1F5C"/>
    <w:rsid w:val="008A2230"/>
    <w:rsid w:val="008A2F46"/>
    <w:rsid w:val="008B1C2D"/>
    <w:rsid w:val="008B1DC9"/>
    <w:rsid w:val="008C350B"/>
    <w:rsid w:val="008D3637"/>
    <w:rsid w:val="008D3F78"/>
    <w:rsid w:val="008E0075"/>
    <w:rsid w:val="00903546"/>
    <w:rsid w:val="009048EC"/>
    <w:rsid w:val="009253C4"/>
    <w:rsid w:val="00930A36"/>
    <w:rsid w:val="00956C8A"/>
    <w:rsid w:val="00965103"/>
    <w:rsid w:val="00980781"/>
    <w:rsid w:val="00984B5F"/>
    <w:rsid w:val="00987AC1"/>
    <w:rsid w:val="009A13A7"/>
    <w:rsid w:val="009A3133"/>
    <w:rsid w:val="009D28EC"/>
    <w:rsid w:val="009D334C"/>
    <w:rsid w:val="009E11BD"/>
    <w:rsid w:val="00A02B1C"/>
    <w:rsid w:val="00A04417"/>
    <w:rsid w:val="00A179FB"/>
    <w:rsid w:val="00A2107A"/>
    <w:rsid w:val="00A26E0B"/>
    <w:rsid w:val="00A3109C"/>
    <w:rsid w:val="00A3736C"/>
    <w:rsid w:val="00A41198"/>
    <w:rsid w:val="00A435D8"/>
    <w:rsid w:val="00A676BA"/>
    <w:rsid w:val="00A77069"/>
    <w:rsid w:val="00A846F1"/>
    <w:rsid w:val="00A972E8"/>
    <w:rsid w:val="00AA5B6E"/>
    <w:rsid w:val="00AB028B"/>
    <w:rsid w:val="00AC52A0"/>
    <w:rsid w:val="00AD0137"/>
    <w:rsid w:val="00AD1A03"/>
    <w:rsid w:val="00AD3AEE"/>
    <w:rsid w:val="00AE0290"/>
    <w:rsid w:val="00AE19B3"/>
    <w:rsid w:val="00AF212A"/>
    <w:rsid w:val="00B0281E"/>
    <w:rsid w:val="00B033C9"/>
    <w:rsid w:val="00B07ABA"/>
    <w:rsid w:val="00B114A1"/>
    <w:rsid w:val="00B137F8"/>
    <w:rsid w:val="00B304A5"/>
    <w:rsid w:val="00B3635B"/>
    <w:rsid w:val="00B47F5B"/>
    <w:rsid w:val="00B5222E"/>
    <w:rsid w:val="00B52325"/>
    <w:rsid w:val="00BA2C57"/>
    <w:rsid w:val="00BA7F81"/>
    <w:rsid w:val="00BB338B"/>
    <w:rsid w:val="00C00230"/>
    <w:rsid w:val="00C04666"/>
    <w:rsid w:val="00C04CD1"/>
    <w:rsid w:val="00C122C0"/>
    <w:rsid w:val="00C15373"/>
    <w:rsid w:val="00C4548D"/>
    <w:rsid w:val="00C60A19"/>
    <w:rsid w:val="00C7102E"/>
    <w:rsid w:val="00C762B2"/>
    <w:rsid w:val="00C805E7"/>
    <w:rsid w:val="00C92527"/>
    <w:rsid w:val="00CD1C3A"/>
    <w:rsid w:val="00CE2045"/>
    <w:rsid w:val="00CF14E0"/>
    <w:rsid w:val="00CF5C44"/>
    <w:rsid w:val="00CF7D41"/>
    <w:rsid w:val="00D26EA9"/>
    <w:rsid w:val="00D30555"/>
    <w:rsid w:val="00D32C49"/>
    <w:rsid w:val="00D40E8E"/>
    <w:rsid w:val="00D423E5"/>
    <w:rsid w:val="00D43845"/>
    <w:rsid w:val="00D6313D"/>
    <w:rsid w:val="00D677E7"/>
    <w:rsid w:val="00D76FE4"/>
    <w:rsid w:val="00D81C51"/>
    <w:rsid w:val="00D9629B"/>
    <w:rsid w:val="00D974F9"/>
    <w:rsid w:val="00DA43C5"/>
    <w:rsid w:val="00DB7A13"/>
    <w:rsid w:val="00DC2420"/>
    <w:rsid w:val="00DC5A2C"/>
    <w:rsid w:val="00DD0A08"/>
    <w:rsid w:val="00DD0A13"/>
    <w:rsid w:val="00DD58E8"/>
    <w:rsid w:val="00DD5FFE"/>
    <w:rsid w:val="00DE2E3F"/>
    <w:rsid w:val="00DF269F"/>
    <w:rsid w:val="00DF2C57"/>
    <w:rsid w:val="00E06018"/>
    <w:rsid w:val="00E077A4"/>
    <w:rsid w:val="00E147C2"/>
    <w:rsid w:val="00E24B66"/>
    <w:rsid w:val="00E26152"/>
    <w:rsid w:val="00E3198F"/>
    <w:rsid w:val="00E32BF0"/>
    <w:rsid w:val="00E52221"/>
    <w:rsid w:val="00E52D95"/>
    <w:rsid w:val="00E57870"/>
    <w:rsid w:val="00E62D88"/>
    <w:rsid w:val="00E647E4"/>
    <w:rsid w:val="00E66906"/>
    <w:rsid w:val="00E726DA"/>
    <w:rsid w:val="00E85B11"/>
    <w:rsid w:val="00E91B9C"/>
    <w:rsid w:val="00E923BE"/>
    <w:rsid w:val="00EB1934"/>
    <w:rsid w:val="00EB533D"/>
    <w:rsid w:val="00EB6CF8"/>
    <w:rsid w:val="00EC18F4"/>
    <w:rsid w:val="00EC302D"/>
    <w:rsid w:val="00ED3072"/>
    <w:rsid w:val="00ED3ECE"/>
    <w:rsid w:val="00ED5ED3"/>
    <w:rsid w:val="00ED7E55"/>
    <w:rsid w:val="00EF3134"/>
    <w:rsid w:val="00F17CF3"/>
    <w:rsid w:val="00F20ECC"/>
    <w:rsid w:val="00F21EEB"/>
    <w:rsid w:val="00F22F71"/>
    <w:rsid w:val="00F25E3D"/>
    <w:rsid w:val="00F3206A"/>
    <w:rsid w:val="00F3428D"/>
    <w:rsid w:val="00F46B8F"/>
    <w:rsid w:val="00F51805"/>
    <w:rsid w:val="00F52E9E"/>
    <w:rsid w:val="00F60321"/>
    <w:rsid w:val="00F638DA"/>
    <w:rsid w:val="00F704D6"/>
    <w:rsid w:val="00F84D7C"/>
    <w:rsid w:val="00F91AC7"/>
    <w:rsid w:val="00FB3AF7"/>
    <w:rsid w:val="00FC11A5"/>
    <w:rsid w:val="00FC133D"/>
    <w:rsid w:val="00FC47B9"/>
    <w:rsid w:val="00FC5847"/>
    <w:rsid w:val="00FD7A5D"/>
    <w:rsid w:val="00FE2D34"/>
    <w:rsid w:val="00FE5F65"/>
    <w:rsid w:val="00FF4EDF"/>
    <w:rsid w:val="00FF6600"/>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qFormat="1"/>
    <w:lsdException w:name="page number" w:locked="1" w:semiHidden="0" w:uiPriority="0" w:unhideWhenUsed="0"/>
    <w:lsdException w:name="List" w:uiPriority="0"/>
    <w:lsdException w:name="List Bullet" w:uiPriority="0"/>
    <w:lsdException w:name="Title" w:locked="1" w:semiHidden="0" w:unhideWhenUsed="0" w:qFormat="1"/>
    <w:lsdException w:name="Default Paragraph Font" w:locked="1" w:semiHidden="0" w:uiPriority="0" w:unhideWhenUsed="0"/>
    <w:lsdException w:name="Subtitle" w:locked="1" w:semiHidden="0" w:unhideWhenUsed="0" w:qFormat="1"/>
    <w:lsdException w:name="Body Text 3" w:uiPriority="0"/>
    <w:lsdException w:name="Strong" w:locked="1" w:semiHidden="0" w:unhideWhenUsed="0" w:qFormat="1"/>
    <w:lsdException w:name="Emphasis" w:locked="1" w:semiHidden="0" w:unhideWhenUsed="0" w:qFormat="1"/>
    <w:lsdException w:name="Document Map" w:locked="1" w:semiHidden="0" w:uiPriority="0" w:unhideWhenUsed="0"/>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iPriority="39" w:unhideWhenUsed="0" w:qFormat="1"/>
  </w:latentStyles>
  <w:style w:type="paragraph" w:default="1" w:styleId="a1">
    <w:name w:val="Normal"/>
    <w:qFormat/>
    <w:rsid w:val="008859CB"/>
    <w:pPr>
      <w:contextualSpacing/>
      <w:jc w:val="both"/>
    </w:pPr>
    <w:rPr>
      <w:rFonts w:ascii="Times New Roman" w:hAnsi="Times New Roman"/>
      <w:sz w:val="28"/>
      <w:szCs w:val="24"/>
    </w:rPr>
  </w:style>
  <w:style w:type="paragraph" w:styleId="10">
    <w:name w:val="heading 1"/>
    <w:basedOn w:val="a1"/>
    <w:next w:val="a1"/>
    <w:link w:val="11"/>
    <w:uiPriority w:val="99"/>
    <w:qFormat/>
    <w:rsid w:val="005D35A1"/>
    <w:pPr>
      <w:keepNext/>
      <w:keepLines/>
      <w:spacing w:before="480" w:line="480" w:lineRule="auto"/>
      <w:jc w:val="left"/>
      <w:outlineLvl w:val="0"/>
    </w:pPr>
    <w:rPr>
      <w:rFonts w:eastAsia="Times New Roman"/>
      <w:b/>
      <w:bCs/>
      <w:szCs w:val="28"/>
    </w:rPr>
  </w:style>
  <w:style w:type="paragraph" w:styleId="2">
    <w:name w:val="heading 2"/>
    <w:basedOn w:val="a1"/>
    <w:link w:val="20"/>
    <w:uiPriority w:val="99"/>
    <w:qFormat/>
    <w:rsid w:val="008A051B"/>
    <w:pPr>
      <w:spacing w:before="100" w:beforeAutospacing="1" w:after="100" w:afterAutospacing="1"/>
      <w:contextualSpacing w:val="0"/>
      <w:jc w:val="left"/>
      <w:outlineLvl w:val="1"/>
    </w:pPr>
    <w:rPr>
      <w:rFonts w:eastAsia="Times New Roman"/>
      <w:b/>
      <w:bCs/>
      <w:sz w:val="36"/>
      <w:szCs w:val="36"/>
    </w:rPr>
  </w:style>
  <w:style w:type="paragraph" w:styleId="3">
    <w:name w:val="heading 3"/>
    <w:basedOn w:val="a1"/>
    <w:next w:val="a1"/>
    <w:link w:val="30"/>
    <w:uiPriority w:val="99"/>
    <w:unhideWhenUsed/>
    <w:qFormat/>
    <w:locked/>
    <w:rsid w:val="009035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locked/>
    <w:rsid w:val="00903546"/>
    <w:pPr>
      <w:keepNext/>
      <w:keepLines/>
      <w:spacing w:before="200" w:line="276" w:lineRule="auto"/>
      <w:contextualSpacing w:val="0"/>
      <w:jc w:val="left"/>
      <w:outlineLvl w:val="3"/>
    </w:pPr>
    <w:rPr>
      <w:rFonts w:ascii="Cambria" w:hAnsi="Cambria" w:cs="Cambria"/>
      <w:b/>
      <w:bCs/>
      <w:i/>
      <w:iCs/>
      <w:color w:val="4F81BD"/>
      <w:sz w:val="20"/>
      <w:szCs w:val="20"/>
    </w:rPr>
  </w:style>
  <w:style w:type="paragraph" w:styleId="5">
    <w:name w:val="heading 5"/>
    <w:basedOn w:val="a1"/>
    <w:next w:val="a1"/>
    <w:link w:val="50"/>
    <w:uiPriority w:val="99"/>
    <w:qFormat/>
    <w:locked/>
    <w:rsid w:val="00903546"/>
    <w:pPr>
      <w:keepNext/>
      <w:keepLines/>
      <w:spacing w:before="200" w:line="276" w:lineRule="auto"/>
      <w:contextualSpacing w:val="0"/>
      <w:jc w:val="left"/>
      <w:outlineLvl w:val="4"/>
    </w:pPr>
    <w:rPr>
      <w:rFonts w:ascii="Cambria" w:hAnsi="Cambria" w:cs="Cambria"/>
      <w:color w:val="243F60"/>
      <w:sz w:val="20"/>
      <w:szCs w:val="20"/>
    </w:rPr>
  </w:style>
  <w:style w:type="paragraph" w:styleId="6">
    <w:name w:val="heading 6"/>
    <w:basedOn w:val="a1"/>
    <w:next w:val="a1"/>
    <w:link w:val="60"/>
    <w:uiPriority w:val="99"/>
    <w:qFormat/>
    <w:locked/>
    <w:rsid w:val="00903546"/>
    <w:pPr>
      <w:keepNext/>
      <w:keepLines/>
      <w:spacing w:before="200" w:line="276" w:lineRule="auto"/>
      <w:contextualSpacing w:val="0"/>
      <w:jc w:val="left"/>
      <w:outlineLvl w:val="5"/>
    </w:pPr>
    <w:rPr>
      <w:rFonts w:ascii="Cambria" w:hAnsi="Cambria" w:cs="Cambria"/>
      <w:i/>
      <w:iCs/>
      <w:color w:val="243F60"/>
      <w:sz w:val="20"/>
      <w:szCs w:val="20"/>
    </w:rPr>
  </w:style>
  <w:style w:type="paragraph" w:styleId="7">
    <w:name w:val="heading 7"/>
    <w:basedOn w:val="a1"/>
    <w:next w:val="a1"/>
    <w:link w:val="70"/>
    <w:uiPriority w:val="99"/>
    <w:qFormat/>
    <w:locked/>
    <w:rsid w:val="00903546"/>
    <w:pPr>
      <w:keepNext/>
      <w:keepLines/>
      <w:spacing w:before="200" w:line="276" w:lineRule="auto"/>
      <w:contextualSpacing w:val="0"/>
      <w:jc w:val="left"/>
      <w:outlineLvl w:val="6"/>
    </w:pPr>
    <w:rPr>
      <w:rFonts w:ascii="Cambria" w:hAnsi="Cambria" w:cs="Cambria"/>
      <w:i/>
      <w:iCs/>
      <w:color w:val="404040"/>
      <w:sz w:val="20"/>
      <w:szCs w:val="20"/>
    </w:rPr>
  </w:style>
  <w:style w:type="paragraph" w:styleId="8">
    <w:name w:val="heading 8"/>
    <w:basedOn w:val="a1"/>
    <w:next w:val="a1"/>
    <w:link w:val="80"/>
    <w:uiPriority w:val="99"/>
    <w:qFormat/>
    <w:locked/>
    <w:rsid w:val="00903546"/>
    <w:pPr>
      <w:keepNext/>
      <w:keepLines/>
      <w:spacing w:before="200" w:line="276" w:lineRule="auto"/>
      <w:contextualSpacing w:val="0"/>
      <w:jc w:val="left"/>
      <w:outlineLvl w:val="7"/>
    </w:pPr>
    <w:rPr>
      <w:rFonts w:ascii="Cambria" w:hAnsi="Cambria" w:cs="Cambria"/>
      <w:color w:val="404040"/>
      <w:sz w:val="20"/>
      <w:szCs w:val="20"/>
    </w:rPr>
  </w:style>
  <w:style w:type="paragraph" w:styleId="9">
    <w:name w:val="heading 9"/>
    <w:basedOn w:val="a1"/>
    <w:next w:val="a1"/>
    <w:link w:val="90"/>
    <w:uiPriority w:val="99"/>
    <w:qFormat/>
    <w:locked/>
    <w:rsid w:val="00903546"/>
    <w:pPr>
      <w:keepNext/>
      <w:keepLines/>
      <w:spacing w:before="200" w:line="276" w:lineRule="auto"/>
      <w:contextualSpacing w:val="0"/>
      <w:jc w:val="left"/>
      <w:outlineLvl w:val="8"/>
    </w:pPr>
    <w:rPr>
      <w:rFonts w:ascii="Cambria" w:hAnsi="Cambria" w:cs="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5D35A1"/>
    <w:rPr>
      <w:rFonts w:ascii="Times New Roman" w:hAnsi="Times New Roman" w:cs="Times New Roman"/>
      <w:b/>
      <w:bCs/>
      <w:sz w:val="28"/>
      <w:szCs w:val="28"/>
    </w:rPr>
  </w:style>
  <w:style w:type="character" w:customStyle="1" w:styleId="20">
    <w:name w:val="Заголовок 2 Знак"/>
    <w:basedOn w:val="a2"/>
    <w:link w:val="2"/>
    <w:uiPriority w:val="99"/>
    <w:locked/>
    <w:rsid w:val="008A051B"/>
    <w:rPr>
      <w:rFonts w:ascii="Times New Roman" w:hAnsi="Times New Roman" w:cs="Times New Roman"/>
      <w:b/>
      <w:bCs/>
      <w:sz w:val="36"/>
      <w:szCs w:val="36"/>
    </w:rPr>
  </w:style>
  <w:style w:type="character" w:styleId="a5">
    <w:name w:val="Strong"/>
    <w:basedOn w:val="a2"/>
    <w:uiPriority w:val="99"/>
    <w:qFormat/>
    <w:rsid w:val="005D35A1"/>
    <w:rPr>
      <w:rFonts w:cs="Times New Roman"/>
      <w:b/>
      <w:bCs/>
    </w:rPr>
  </w:style>
  <w:style w:type="paragraph" w:styleId="a6">
    <w:name w:val="No Spacing"/>
    <w:link w:val="a7"/>
    <w:autoRedefine/>
    <w:uiPriority w:val="99"/>
    <w:qFormat/>
    <w:rsid w:val="005D35A1"/>
    <w:pPr>
      <w:widowControl w:val="0"/>
      <w:jc w:val="both"/>
    </w:pPr>
    <w:rPr>
      <w:rFonts w:ascii="Times New Roman" w:hAnsi="Times New Roman"/>
    </w:rPr>
  </w:style>
  <w:style w:type="character" w:customStyle="1" w:styleId="a7">
    <w:name w:val="Без интервала Знак"/>
    <w:link w:val="a6"/>
    <w:uiPriority w:val="99"/>
    <w:locked/>
    <w:rsid w:val="005D35A1"/>
    <w:rPr>
      <w:rFonts w:ascii="Times New Roman" w:hAnsi="Times New Roman"/>
      <w:sz w:val="22"/>
    </w:rPr>
  </w:style>
  <w:style w:type="paragraph" w:styleId="a8">
    <w:name w:val="List Paragraph"/>
    <w:aliases w:val="Название таблицы,ПАРАГРАФ,Абзац списка1"/>
    <w:basedOn w:val="a1"/>
    <w:link w:val="a9"/>
    <w:qFormat/>
    <w:rsid w:val="005D35A1"/>
    <w:pPr>
      <w:ind w:left="720"/>
      <w:jc w:val="right"/>
    </w:pPr>
    <w:rPr>
      <w:rFonts w:eastAsia="Times New Roman"/>
    </w:rPr>
  </w:style>
  <w:style w:type="character" w:styleId="aa">
    <w:name w:val="Subtle Emphasis"/>
    <w:basedOn w:val="a2"/>
    <w:uiPriority w:val="99"/>
    <w:qFormat/>
    <w:rsid w:val="005D35A1"/>
    <w:rPr>
      <w:rFonts w:cs="Times New Roman"/>
      <w:i/>
      <w:color w:val="808080"/>
    </w:rPr>
  </w:style>
  <w:style w:type="paragraph" w:styleId="ab">
    <w:name w:val="TOC Heading"/>
    <w:basedOn w:val="10"/>
    <w:next w:val="a1"/>
    <w:uiPriority w:val="39"/>
    <w:qFormat/>
    <w:rsid w:val="005D35A1"/>
    <w:pPr>
      <w:spacing w:line="276" w:lineRule="auto"/>
      <w:contextualSpacing w:val="0"/>
      <w:outlineLvl w:val="9"/>
    </w:pPr>
    <w:rPr>
      <w:rFonts w:ascii="Cambria" w:hAnsi="Cambria"/>
      <w:color w:val="365F91"/>
    </w:rPr>
  </w:style>
  <w:style w:type="paragraph" w:customStyle="1" w:styleId="1">
    <w:name w:val="Подзаголовок 1"/>
    <w:basedOn w:val="ac"/>
    <w:link w:val="12"/>
    <w:uiPriority w:val="99"/>
    <w:rsid w:val="005D35A1"/>
    <w:pPr>
      <w:numPr>
        <w:ilvl w:val="1"/>
        <w:numId w:val="1"/>
      </w:numPr>
      <w:spacing w:after="0" w:line="480" w:lineRule="auto"/>
      <w:contextualSpacing w:val="0"/>
      <w:outlineLvl w:val="1"/>
    </w:pPr>
    <w:rPr>
      <w:rFonts w:eastAsia="Times New Roman"/>
      <w:b/>
      <w:szCs w:val="28"/>
    </w:rPr>
  </w:style>
  <w:style w:type="paragraph" w:styleId="ac">
    <w:name w:val="Body Text"/>
    <w:basedOn w:val="a1"/>
    <w:link w:val="ad"/>
    <w:uiPriority w:val="99"/>
    <w:rsid w:val="005D35A1"/>
    <w:pPr>
      <w:spacing w:after="120"/>
    </w:pPr>
  </w:style>
  <w:style w:type="character" w:customStyle="1" w:styleId="ad">
    <w:name w:val="Основной текст Знак"/>
    <w:basedOn w:val="a2"/>
    <w:link w:val="ac"/>
    <w:uiPriority w:val="99"/>
    <w:locked/>
    <w:rsid w:val="005D35A1"/>
    <w:rPr>
      <w:rFonts w:ascii="Times New Roman" w:hAnsi="Times New Roman" w:cs="Times New Roman"/>
      <w:sz w:val="24"/>
      <w:szCs w:val="24"/>
    </w:rPr>
  </w:style>
  <w:style w:type="character" w:customStyle="1" w:styleId="12">
    <w:name w:val="Подзаголовок 1 Знак"/>
    <w:basedOn w:val="ad"/>
    <w:link w:val="1"/>
    <w:uiPriority w:val="99"/>
    <w:locked/>
    <w:rsid w:val="005D35A1"/>
    <w:rPr>
      <w:rFonts w:ascii="Times New Roman" w:eastAsia="Times New Roman" w:hAnsi="Times New Roman" w:cs="Times New Roman"/>
      <w:b/>
      <w:sz w:val="28"/>
      <w:szCs w:val="28"/>
    </w:rPr>
  </w:style>
  <w:style w:type="table" w:styleId="ae">
    <w:name w:val="Table Grid"/>
    <w:basedOn w:val="a3"/>
    <w:uiPriority w:val="59"/>
    <w:rsid w:val="004C2C44"/>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4C2C44"/>
    <w:pPr>
      <w:widowControl w:val="0"/>
      <w:autoSpaceDE w:val="0"/>
      <w:autoSpaceDN w:val="0"/>
      <w:adjustRightInd w:val="0"/>
      <w:ind w:firstLine="720"/>
    </w:pPr>
    <w:rPr>
      <w:rFonts w:ascii="Arial" w:eastAsia="Times New Roman" w:hAnsi="Arial" w:cs="Arial"/>
      <w:sz w:val="20"/>
      <w:szCs w:val="20"/>
    </w:rPr>
  </w:style>
  <w:style w:type="character" w:customStyle="1" w:styleId="FooterChar">
    <w:name w:val="Footer Char"/>
    <w:uiPriority w:val="99"/>
    <w:locked/>
    <w:rsid w:val="004C2C44"/>
    <w:rPr>
      <w:rFonts w:ascii="Times New Roman" w:hAnsi="Times New Roman"/>
      <w:sz w:val="24"/>
    </w:rPr>
  </w:style>
  <w:style w:type="paragraph" w:styleId="af">
    <w:name w:val="footer"/>
    <w:basedOn w:val="a1"/>
    <w:link w:val="af0"/>
    <w:rsid w:val="004C2C44"/>
    <w:pPr>
      <w:tabs>
        <w:tab w:val="center" w:pos="4677"/>
        <w:tab w:val="right" w:pos="9355"/>
      </w:tabs>
      <w:contextualSpacing w:val="0"/>
      <w:jc w:val="left"/>
    </w:pPr>
    <w:rPr>
      <w:sz w:val="24"/>
    </w:rPr>
  </w:style>
  <w:style w:type="character" w:customStyle="1" w:styleId="af0">
    <w:name w:val="Нижний колонтитул Знак"/>
    <w:basedOn w:val="a2"/>
    <w:link w:val="af"/>
    <w:locked/>
    <w:rsid w:val="003A40F6"/>
    <w:rPr>
      <w:rFonts w:ascii="Times New Roman" w:hAnsi="Times New Roman" w:cs="Times New Roman"/>
      <w:sz w:val="24"/>
      <w:szCs w:val="24"/>
    </w:rPr>
  </w:style>
  <w:style w:type="character" w:customStyle="1" w:styleId="DocumentMapChar">
    <w:name w:val="Document Map Char"/>
    <w:uiPriority w:val="99"/>
    <w:semiHidden/>
    <w:locked/>
    <w:rsid w:val="004C2C44"/>
    <w:rPr>
      <w:rFonts w:ascii="Tahoma" w:hAnsi="Tahoma"/>
      <w:shd w:val="clear" w:color="auto" w:fill="000080"/>
    </w:rPr>
  </w:style>
  <w:style w:type="paragraph" w:styleId="af1">
    <w:name w:val="Document Map"/>
    <w:basedOn w:val="a1"/>
    <w:link w:val="af2"/>
    <w:uiPriority w:val="99"/>
    <w:semiHidden/>
    <w:rsid w:val="004C2C44"/>
    <w:pPr>
      <w:shd w:val="clear" w:color="auto" w:fill="000080"/>
      <w:contextualSpacing w:val="0"/>
      <w:jc w:val="left"/>
    </w:pPr>
    <w:rPr>
      <w:rFonts w:ascii="Tahoma" w:hAnsi="Tahoma"/>
      <w:sz w:val="20"/>
      <w:szCs w:val="20"/>
    </w:rPr>
  </w:style>
  <w:style w:type="character" w:customStyle="1" w:styleId="af2">
    <w:name w:val="Схема документа Знак"/>
    <w:basedOn w:val="a2"/>
    <w:link w:val="af1"/>
    <w:uiPriority w:val="99"/>
    <w:semiHidden/>
    <w:locked/>
    <w:rsid w:val="003A40F6"/>
    <w:rPr>
      <w:rFonts w:ascii="Times New Roman" w:hAnsi="Times New Roman" w:cs="Times New Roman"/>
      <w:sz w:val="2"/>
    </w:rPr>
  </w:style>
  <w:style w:type="character" w:customStyle="1" w:styleId="BalloonTextChar">
    <w:name w:val="Balloon Text Char"/>
    <w:uiPriority w:val="99"/>
    <w:semiHidden/>
    <w:locked/>
    <w:rsid w:val="004C2C44"/>
    <w:rPr>
      <w:rFonts w:ascii="Tahoma" w:hAnsi="Tahoma"/>
      <w:sz w:val="16"/>
    </w:rPr>
  </w:style>
  <w:style w:type="paragraph" w:styleId="af3">
    <w:name w:val="Balloon Text"/>
    <w:basedOn w:val="a1"/>
    <w:link w:val="af4"/>
    <w:uiPriority w:val="99"/>
    <w:semiHidden/>
    <w:rsid w:val="004C2C44"/>
    <w:pPr>
      <w:contextualSpacing w:val="0"/>
      <w:jc w:val="left"/>
    </w:pPr>
    <w:rPr>
      <w:rFonts w:ascii="Tahoma" w:hAnsi="Tahoma"/>
      <w:sz w:val="16"/>
      <w:szCs w:val="16"/>
    </w:rPr>
  </w:style>
  <w:style w:type="character" w:customStyle="1" w:styleId="af4">
    <w:name w:val="Текст выноски Знак"/>
    <w:basedOn w:val="a2"/>
    <w:link w:val="af3"/>
    <w:uiPriority w:val="99"/>
    <w:semiHidden/>
    <w:locked/>
    <w:rsid w:val="003A40F6"/>
    <w:rPr>
      <w:rFonts w:ascii="Times New Roman" w:hAnsi="Times New Roman" w:cs="Times New Roman"/>
      <w:sz w:val="2"/>
    </w:rPr>
  </w:style>
  <w:style w:type="paragraph" w:customStyle="1" w:styleId="style13222631300000000552consplusnormal">
    <w:name w:val="style_13222631300000000552consplusnormal"/>
    <w:basedOn w:val="a1"/>
    <w:uiPriority w:val="99"/>
    <w:rsid w:val="004C2C44"/>
    <w:pPr>
      <w:spacing w:before="100" w:beforeAutospacing="1" w:after="100" w:afterAutospacing="1"/>
      <w:contextualSpacing w:val="0"/>
      <w:jc w:val="left"/>
    </w:pPr>
    <w:rPr>
      <w:rFonts w:eastAsia="Times New Roman"/>
      <w:sz w:val="24"/>
    </w:rPr>
  </w:style>
  <w:style w:type="character" w:customStyle="1" w:styleId="blk">
    <w:name w:val="blk"/>
    <w:basedOn w:val="a2"/>
    <w:uiPriority w:val="99"/>
    <w:rsid w:val="00583743"/>
    <w:rPr>
      <w:rFonts w:cs="Times New Roman"/>
    </w:rPr>
  </w:style>
  <w:style w:type="character" w:customStyle="1" w:styleId="apple-converted-space">
    <w:name w:val="apple-converted-space"/>
    <w:basedOn w:val="a2"/>
    <w:rsid w:val="00CE2045"/>
    <w:rPr>
      <w:rFonts w:cs="Times New Roman"/>
    </w:rPr>
  </w:style>
  <w:style w:type="character" w:customStyle="1" w:styleId="reference-text">
    <w:name w:val="reference-text"/>
    <w:basedOn w:val="a2"/>
    <w:uiPriority w:val="99"/>
    <w:rsid w:val="00CE2045"/>
    <w:rPr>
      <w:rFonts w:cs="Times New Roman"/>
    </w:rPr>
  </w:style>
  <w:style w:type="character" w:styleId="af5">
    <w:name w:val="Hyperlink"/>
    <w:basedOn w:val="a2"/>
    <w:uiPriority w:val="99"/>
    <w:rsid w:val="00CE2045"/>
    <w:rPr>
      <w:rFonts w:cs="Times New Roman"/>
      <w:color w:val="0000FF"/>
      <w:u w:val="single"/>
    </w:rPr>
  </w:style>
  <w:style w:type="paragraph" w:styleId="af6">
    <w:name w:val="Normal (Web)"/>
    <w:aliases w:val="Обычный (Web)1,Обычный (веб) Знак Знак,Обычный (Web) Знак Знак Знак,Обычный (Web)"/>
    <w:basedOn w:val="a1"/>
    <w:link w:val="af7"/>
    <w:uiPriority w:val="99"/>
    <w:qFormat/>
    <w:rsid w:val="005370D1"/>
    <w:pPr>
      <w:spacing w:before="100" w:beforeAutospacing="1" w:after="100" w:afterAutospacing="1"/>
      <w:contextualSpacing w:val="0"/>
      <w:jc w:val="left"/>
    </w:pPr>
    <w:rPr>
      <w:rFonts w:eastAsia="Times New Roman"/>
      <w:sz w:val="24"/>
    </w:rPr>
  </w:style>
  <w:style w:type="paragraph" w:styleId="af8">
    <w:name w:val="header"/>
    <w:aliases w:val="ВерхКолонтитул,Знак6 Знак Знак,Знак6 Знак,Название 2"/>
    <w:basedOn w:val="a1"/>
    <w:link w:val="af9"/>
    <w:rsid w:val="000A43FD"/>
    <w:pPr>
      <w:tabs>
        <w:tab w:val="center" w:pos="4677"/>
        <w:tab w:val="right" w:pos="9355"/>
      </w:tabs>
    </w:pPr>
  </w:style>
  <w:style w:type="character" w:customStyle="1" w:styleId="af9">
    <w:name w:val="Верхний колонтитул Знак"/>
    <w:aliases w:val="ВерхКолонтитул Знак1,Знак6 Знак Знак Знак2,Знак6 Знак Знак1,Название 2 Знак"/>
    <w:basedOn w:val="a2"/>
    <w:link w:val="af8"/>
    <w:locked/>
    <w:rsid w:val="000A43FD"/>
    <w:rPr>
      <w:rFonts w:ascii="Times New Roman" w:hAnsi="Times New Roman" w:cs="Times New Roman"/>
      <w:sz w:val="24"/>
      <w:szCs w:val="24"/>
    </w:rPr>
  </w:style>
  <w:style w:type="character" w:customStyle="1" w:styleId="r">
    <w:name w:val="r"/>
    <w:basedOn w:val="a2"/>
    <w:uiPriority w:val="99"/>
    <w:rsid w:val="00B0281E"/>
    <w:rPr>
      <w:rFonts w:cs="Times New Roman"/>
    </w:rPr>
  </w:style>
  <w:style w:type="character" w:customStyle="1" w:styleId="afa">
    <w:name w:val="ВерхКолонтитул Знак"/>
    <w:aliases w:val="Знак6 Знак Знак Знак,Знак6 Знак Знак Знак1"/>
    <w:basedOn w:val="a2"/>
    <w:uiPriority w:val="99"/>
    <w:rsid w:val="00F638DA"/>
    <w:rPr>
      <w:rFonts w:cs="Times New Roman"/>
      <w:lang w:val="ru-RU" w:eastAsia="ru-RU" w:bidi="ar-SA"/>
    </w:rPr>
  </w:style>
  <w:style w:type="character" w:customStyle="1" w:styleId="30">
    <w:name w:val="Заголовок 3 Знак"/>
    <w:basedOn w:val="a2"/>
    <w:link w:val="3"/>
    <w:uiPriority w:val="99"/>
    <w:rsid w:val="00903546"/>
    <w:rPr>
      <w:rFonts w:asciiTheme="majorHAnsi" w:eastAsiaTheme="majorEastAsia" w:hAnsiTheme="majorHAnsi" w:cstheme="majorBidi"/>
      <w:b/>
      <w:bCs/>
      <w:color w:val="4F81BD" w:themeColor="accent1"/>
      <w:sz w:val="28"/>
      <w:szCs w:val="24"/>
    </w:rPr>
  </w:style>
  <w:style w:type="paragraph" w:styleId="21">
    <w:name w:val="Body Text 2"/>
    <w:basedOn w:val="a1"/>
    <w:link w:val="22"/>
    <w:uiPriority w:val="99"/>
    <w:unhideWhenUsed/>
    <w:rsid w:val="00903546"/>
    <w:pPr>
      <w:spacing w:after="120" w:line="480" w:lineRule="auto"/>
    </w:pPr>
  </w:style>
  <w:style w:type="character" w:customStyle="1" w:styleId="22">
    <w:name w:val="Основной текст 2 Знак"/>
    <w:basedOn w:val="a2"/>
    <w:link w:val="21"/>
    <w:uiPriority w:val="99"/>
    <w:rsid w:val="00903546"/>
    <w:rPr>
      <w:rFonts w:ascii="Times New Roman" w:hAnsi="Times New Roman"/>
      <w:sz w:val="28"/>
      <w:szCs w:val="24"/>
    </w:rPr>
  </w:style>
  <w:style w:type="paragraph" w:styleId="13">
    <w:name w:val="toc 1"/>
    <w:basedOn w:val="a1"/>
    <w:next w:val="a1"/>
    <w:autoRedefine/>
    <w:uiPriority w:val="39"/>
    <w:locked/>
    <w:rsid w:val="00903546"/>
    <w:pPr>
      <w:spacing w:after="100"/>
    </w:pPr>
  </w:style>
  <w:style w:type="paragraph" w:styleId="23">
    <w:name w:val="toc 2"/>
    <w:basedOn w:val="a1"/>
    <w:next w:val="a1"/>
    <w:autoRedefine/>
    <w:uiPriority w:val="39"/>
    <w:locked/>
    <w:rsid w:val="00903546"/>
    <w:pPr>
      <w:spacing w:after="100"/>
      <w:ind w:left="280"/>
    </w:pPr>
  </w:style>
  <w:style w:type="paragraph" w:styleId="31">
    <w:name w:val="toc 3"/>
    <w:basedOn w:val="a1"/>
    <w:next w:val="a1"/>
    <w:autoRedefine/>
    <w:uiPriority w:val="39"/>
    <w:locked/>
    <w:rsid w:val="00903546"/>
    <w:pPr>
      <w:spacing w:after="100"/>
      <w:ind w:left="560"/>
    </w:pPr>
  </w:style>
  <w:style w:type="character" w:customStyle="1" w:styleId="40">
    <w:name w:val="Заголовок 4 Знак"/>
    <w:basedOn w:val="a2"/>
    <w:link w:val="4"/>
    <w:uiPriority w:val="99"/>
    <w:rsid w:val="00903546"/>
    <w:rPr>
      <w:rFonts w:ascii="Cambria" w:hAnsi="Cambria" w:cs="Cambria"/>
      <w:b/>
      <w:bCs/>
      <w:i/>
      <w:iCs/>
      <w:color w:val="4F81BD"/>
      <w:sz w:val="20"/>
      <w:szCs w:val="20"/>
    </w:rPr>
  </w:style>
  <w:style w:type="character" w:customStyle="1" w:styleId="50">
    <w:name w:val="Заголовок 5 Знак"/>
    <w:basedOn w:val="a2"/>
    <w:link w:val="5"/>
    <w:uiPriority w:val="99"/>
    <w:rsid w:val="00903546"/>
    <w:rPr>
      <w:rFonts w:ascii="Cambria" w:hAnsi="Cambria" w:cs="Cambria"/>
      <w:color w:val="243F60"/>
      <w:sz w:val="20"/>
      <w:szCs w:val="20"/>
    </w:rPr>
  </w:style>
  <w:style w:type="character" w:customStyle="1" w:styleId="60">
    <w:name w:val="Заголовок 6 Знак"/>
    <w:basedOn w:val="a2"/>
    <w:link w:val="6"/>
    <w:rsid w:val="00903546"/>
    <w:rPr>
      <w:rFonts w:ascii="Cambria" w:hAnsi="Cambria" w:cs="Cambria"/>
      <w:i/>
      <w:iCs/>
      <w:color w:val="243F60"/>
      <w:sz w:val="20"/>
      <w:szCs w:val="20"/>
    </w:rPr>
  </w:style>
  <w:style w:type="character" w:customStyle="1" w:styleId="70">
    <w:name w:val="Заголовок 7 Знак"/>
    <w:basedOn w:val="a2"/>
    <w:link w:val="7"/>
    <w:uiPriority w:val="99"/>
    <w:rsid w:val="00903546"/>
    <w:rPr>
      <w:rFonts w:ascii="Cambria" w:hAnsi="Cambria" w:cs="Cambria"/>
      <w:i/>
      <w:iCs/>
      <w:color w:val="404040"/>
      <w:sz w:val="20"/>
      <w:szCs w:val="20"/>
    </w:rPr>
  </w:style>
  <w:style w:type="character" w:customStyle="1" w:styleId="80">
    <w:name w:val="Заголовок 8 Знак"/>
    <w:basedOn w:val="a2"/>
    <w:link w:val="8"/>
    <w:uiPriority w:val="99"/>
    <w:rsid w:val="00903546"/>
    <w:rPr>
      <w:rFonts w:ascii="Cambria" w:hAnsi="Cambria" w:cs="Cambria"/>
      <w:color w:val="404040"/>
      <w:sz w:val="20"/>
      <w:szCs w:val="20"/>
    </w:rPr>
  </w:style>
  <w:style w:type="character" w:customStyle="1" w:styleId="90">
    <w:name w:val="Заголовок 9 Знак"/>
    <w:basedOn w:val="a2"/>
    <w:link w:val="9"/>
    <w:uiPriority w:val="99"/>
    <w:rsid w:val="00903546"/>
    <w:rPr>
      <w:rFonts w:ascii="Cambria" w:hAnsi="Cambria" w:cs="Cambria"/>
      <w:i/>
      <w:iCs/>
      <w:color w:val="404040"/>
      <w:sz w:val="20"/>
      <w:szCs w:val="20"/>
    </w:rPr>
  </w:style>
  <w:style w:type="paragraph" w:styleId="afb">
    <w:name w:val="caption"/>
    <w:basedOn w:val="a1"/>
    <w:next w:val="a1"/>
    <w:uiPriority w:val="99"/>
    <w:qFormat/>
    <w:locked/>
    <w:rsid w:val="00903546"/>
    <w:pPr>
      <w:spacing w:after="200"/>
      <w:contextualSpacing w:val="0"/>
      <w:jc w:val="left"/>
    </w:pPr>
    <w:rPr>
      <w:rFonts w:ascii="Calibri" w:hAnsi="Calibri" w:cs="Calibri"/>
      <w:b/>
      <w:bCs/>
      <w:color w:val="4F81BD"/>
      <w:sz w:val="18"/>
      <w:szCs w:val="18"/>
    </w:rPr>
  </w:style>
  <w:style w:type="paragraph" w:styleId="afc">
    <w:name w:val="Title"/>
    <w:basedOn w:val="a1"/>
    <w:next w:val="a1"/>
    <w:link w:val="afd"/>
    <w:uiPriority w:val="99"/>
    <w:qFormat/>
    <w:locked/>
    <w:rsid w:val="00903546"/>
    <w:pPr>
      <w:pBdr>
        <w:bottom w:val="single" w:sz="8" w:space="4" w:color="4F81BD"/>
      </w:pBdr>
      <w:spacing w:after="300"/>
      <w:contextualSpacing w:val="0"/>
      <w:jc w:val="left"/>
    </w:pPr>
    <w:rPr>
      <w:rFonts w:ascii="Cambria" w:hAnsi="Cambria" w:cs="Cambria"/>
      <w:color w:val="17365D"/>
      <w:spacing w:val="5"/>
      <w:kern w:val="28"/>
      <w:sz w:val="52"/>
      <w:szCs w:val="52"/>
    </w:rPr>
  </w:style>
  <w:style w:type="character" w:customStyle="1" w:styleId="afd">
    <w:name w:val="Название Знак"/>
    <w:basedOn w:val="a2"/>
    <w:link w:val="afc"/>
    <w:uiPriority w:val="99"/>
    <w:rsid w:val="00903546"/>
    <w:rPr>
      <w:rFonts w:ascii="Cambria" w:hAnsi="Cambria" w:cs="Cambria"/>
      <w:color w:val="17365D"/>
      <w:spacing w:val="5"/>
      <w:kern w:val="28"/>
      <w:sz w:val="52"/>
      <w:szCs w:val="52"/>
    </w:rPr>
  </w:style>
  <w:style w:type="paragraph" w:styleId="afe">
    <w:name w:val="Subtitle"/>
    <w:basedOn w:val="a1"/>
    <w:next w:val="a1"/>
    <w:link w:val="aff"/>
    <w:uiPriority w:val="99"/>
    <w:qFormat/>
    <w:locked/>
    <w:rsid w:val="00903546"/>
    <w:pPr>
      <w:numPr>
        <w:ilvl w:val="1"/>
      </w:numPr>
      <w:spacing w:after="200" w:line="276" w:lineRule="auto"/>
      <w:contextualSpacing w:val="0"/>
      <w:jc w:val="left"/>
    </w:pPr>
    <w:rPr>
      <w:rFonts w:ascii="Cambria" w:hAnsi="Cambria" w:cs="Cambria"/>
      <w:i/>
      <w:iCs/>
      <w:color w:val="4F81BD"/>
      <w:spacing w:val="15"/>
      <w:sz w:val="24"/>
    </w:rPr>
  </w:style>
  <w:style w:type="character" w:customStyle="1" w:styleId="aff">
    <w:name w:val="Подзаголовок Знак"/>
    <w:basedOn w:val="a2"/>
    <w:link w:val="afe"/>
    <w:uiPriority w:val="99"/>
    <w:rsid w:val="00903546"/>
    <w:rPr>
      <w:rFonts w:ascii="Cambria" w:hAnsi="Cambria" w:cs="Cambria"/>
      <w:i/>
      <w:iCs/>
      <w:color w:val="4F81BD"/>
      <w:spacing w:val="15"/>
      <w:sz w:val="24"/>
      <w:szCs w:val="24"/>
    </w:rPr>
  </w:style>
  <w:style w:type="character" w:styleId="aff0">
    <w:name w:val="Emphasis"/>
    <w:uiPriority w:val="99"/>
    <w:qFormat/>
    <w:locked/>
    <w:rsid w:val="00903546"/>
    <w:rPr>
      <w:i/>
      <w:iCs/>
    </w:rPr>
  </w:style>
  <w:style w:type="paragraph" w:styleId="24">
    <w:name w:val="Quote"/>
    <w:basedOn w:val="a1"/>
    <w:next w:val="a1"/>
    <w:link w:val="25"/>
    <w:uiPriority w:val="99"/>
    <w:qFormat/>
    <w:rsid w:val="00903546"/>
    <w:pPr>
      <w:spacing w:after="200" w:line="276" w:lineRule="auto"/>
      <w:contextualSpacing w:val="0"/>
      <w:jc w:val="left"/>
    </w:pPr>
    <w:rPr>
      <w:rFonts w:ascii="Calibri" w:hAnsi="Calibri" w:cs="Calibri"/>
      <w:i/>
      <w:iCs/>
      <w:color w:val="000000"/>
      <w:sz w:val="20"/>
      <w:szCs w:val="20"/>
    </w:rPr>
  </w:style>
  <w:style w:type="character" w:customStyle="1" w:styleId="25">
    <w:name w:val="Цитата 2 Знак"/>
    <w:basedOn w:val="a2"/>
    <w:link w:val="24"/>
    <w:uiPriority w:val="99"/>
    <w:rsid w:val="00903546"/>
    <w:rPr>
      <w:rFonts w:cs="Calibri"/>
      <w:i/>
      <w:iCs/>
      <w:color w:val="000000"/>
      <w:sz w:val="20"/>
      <w:szCs w:val="20"/>
    </w:rPr>
  </w:style>
  <w:style w:type="paragraph" w:styleId="aff1">
    <w:name w:val="Intense Quote"/>
    <w:basedOn w:val="a1"/>
    <w:next w:val="a1"/>
    <w:link w:val="aff2"/>
    <w:uiPriority w:val="99"/>
    <w:qFormat/>
    <w:rsid w:val="00903546"/>
    <w:pPr>
      <w:pBdr>
        <w:bottom w:val="single" w:sz="4" w:space="4" w:color="4F81BD"/>
      </w:pBdr>
      <w:spacing w:before="200" w:after="280" w:line="276" w:lineRule="auto"/>
      <w:ind w:left="936" w:right="936"/>
      <w:contextualSpacing w:val="0"/>
      <w:jc w:val="left"/>
    </w:pPr>
    <w:rPr>
      <w:rFonts w:ascii="Calibri" w:hAnsi="Calibri" w:cs="Calibri"/>
      <w:b/>
      <w:bCs/>
      <w:i/>
      <w:iCs/>
      <w:color w:val="4F81BD"/>
      <w:sz w:val="20"/>
      <w:szCs w:val="20"/>
    </w:rPr>
  </w:style>
  <w:style w:type="character" w:customStyle="1" w:styleId="aff2">
    <w:name w:val="Выделенная цитата Знак"/>
    <w:basedOn w:val="a2"/>
    <w:link w:val="aff1"/>
    <w:uiPriority w:val="99"/>
    <w:rsid w:val="00903546"/>
    <w:rPr>
      <w:rFonts w:cs="Calibri"/>
      <w:b/>
      <w:bCs/>
      <w:i/>
      <w:iCs/>
      <w:color w:val="4F81BD"/>
      <w:sz w:val="20"/>
      <w:szCs w:val="20"/>
    </w:rPr>
  </w:style>
  <w:style w:type="character" w:styleId="aff3">
    <w:name w:val="Intense Emphasis"/>
    <w:uiPriority w:val="99"/>
    <w:qFormat/>
    <w:rsid w:val="00903546"/>
    <w:rPr>
      <w:b/>
      <w:bCs/>
      <w:i/>
      <w:iCs/>
      <w:color w:val="4F81BD"/>
    </w:rPr>
  </w:style>
  <w:style w:type="character" w:styleId="aff4">
    <w:name w:val="Subtle Reference"/>
    <w:uiPriority w:val="99"/>
    <w:qFormat/>
    <w:rsid w:val="00903546"/>
    <w:rPr>
      <w:smallCaps/>
      <w:color w:val="auto"/>
      <w:u w:val="single"/>
    </w:rPr>
  </w:style>
  <w:style w:type="character" w:styleId="aff5">
    <w:name w:val="Intense Reference"/>
    <w:uiPriority w:val="99"/>
    <w:qFormat/>
    <w:rsid w:val="00903546"/>
    <w:rPr>
      <w:b/>
      <w:bCs/>
      <w:smallCaps/>
      <w:color w:val="auto"/>
      <w:spacing w:val="5"/>
      <w:u w:val="single"/>
    </w:rPr>
  </w:style>
  <w:style w:type="character" w:styleId="aff6">
    <w:name w:val="Book Title"/>
    <w:uiPriority w:val="99"/>
    <w:qFormat/>
    <w:rsid w:val="00903546"/>
    <w:rPr>
      <w:b/>
      <w:bCs/>
      <w:smallCaps/>
      <w:spacing w:val="5"/>
    </w:rPr>
  </w:style>
  <w:style w:type="character" w:customStyle="1" w:styleId="26">
    <w:name w:val="Основной текст с отступом 2 Знак"/>
    <w:link w:val="27"/>
    <w:uiPriority w:val="99"/>
    <w:semiHidden/>
    <w:rsid w:val="00903546"/>
    <w:rPr>
      <w:rFonts w:ascii="Times New Roman" w:hAnsi="Times New Roman"/>
    </w:rPr>
  </w:style>
  <w:style w:type="paragraph" w:styleId="27">
    <w:name w:val="Body Text Indent 2"/>
    <w:basedOn w:val="a1"/>
    <w:link w:val="26"/>
    <w:uiPriority w:val="99"/>
    <w:semiHidden/>
    <w:rsid w:val="00903546"/>
    <w:pPr>
      <w:spacing w:after="120" w:line="480" w:lineRule="auto"/>
      <w:ind w:left="283"/>
      <w:contextualSpacing w:val="0"/>
      <w:jc w:val="left"/>
    </w:pPr>
    <w:rPr>
      <w:sz w:val="22"/>
      <w:szCs w:val="22"/>
    </w:rPr>
  </w:style>
  <w:style w:type="character" w:customStyle="1" w:styleId="210">
    <w:name w:val="Основной текст с отступом 2 Знак1"/>
    <w:basedOn w:val="a2"/>
    <w:uiPriority w:val="99"/>
    <w:semiHidden/>
    <w:rsid w:val="00903546"/>
    <w:rPr>
      <w:rFonts w:ascii="Times New Roman" w:hAnsi="Times New Roman"/>
      <w:sz w:val="28"/>
      <w:szCs w:val="24"/>
    </w:rPr>
  </w:style>
  <w:style w:type="paragraph" w:customStyle="1" w:styleId="aff7">
    <w:name w:val="Знак Знак Знак Знак"/>
    <w:basedOn w:val="a1"/>
    <w:uiPriority w:val="99"/>
    <w:rsid w:val="00903546"/>
    <w:pPr>
      <w:widowControl w:val="0"/>
      <w:adjustRightInd w:val="0"/>
      <w:spacing w:after="160" w:line="240" w:lineRule="exact"/>
      <w:contextualSpacing w:val="0"/>
      <w:jc w:val="right"/>
    </w:pPr>
    <w:rPr>
      <w:rFonts w:eastAsia="Times New Roman"/>
      <w:sz w:val="20"/>
      <w:szCs w:val="20"/>
      <w:lang w:val="en-GB" w:eastAsia="en-US"/>
    </w:rPr>
  </w:style>
  <w:style w:type="paragraph" w:customStyle="1" w:styleId="14">
    <w:name w:val="Знак Знак Знак Знак Знак1 Знак"/>
    <w:basedOn w:val="a1"/>
    <w:uiPriority w:val="99"/>
    <w:rsid w:val="00903546"/>
    <w:pPr>
      <w:spacing w:after="160" w:line="240" w:lineRule="exact"/>
      <w:contextualSpacing w:val="0"/>
      <w:jc w:val="left"/>
    </w:pPr>
    <w:rPr>
      <w:rFonts w:ascii="Verdana" w:eastAsia="Times New Roman" w:hAnsi="Verdana" w:cs="Verdana"/>
      <w:sz w:val="24"/>
      <w:lang w:val="en-US" w:eastAsia="en-US"/>
    </w:rPr>
  </w:style>
  <w:style w:type="paragraph" w:customStyle="1" w:styleId="TablNL">
    <w:name w:val="Tabl_N_L"/>
    <w:basedOn w:val="a1"/>
    <w:uiPriority w:val="99"/>
    <w:rsid w:val="00903546"/>
    <w:pPr>
      <w:tabs>
        <w:tab w:val="left" w:pos="11907"/>
      </w:tabs>
      <w:spacing w:line="360" w:lineRule="auto"/>
      <w:ind w:firstLine="567"/>
      <w:contextualSpacing w:val="0"/>
    </w:pPr>
    <w:rPr>
      <w:rFonts w:ascii="NTTimes/Cyrillic" w:eastAsia="Times New Roman" w:hAnsi="NTTimes/Cyrillic" w:cs="NTTimes/Cyrillic"/>
      <w:sz w:val="24"/>
    </w:rPr>
  </w:style>
  <w:style w:type="paragraph" w:customStyle="1" w:styleId="bodytext">
    <w:name w:val="bodytext"/>
    <w:basedOn w:val="a1"/>
    <w:rsid w:val="00903546"/>
    <w:pPr>
      <w:spacing w:before="100" w:beforeAutospacing="1" w:after="100" w:afterAutospacing="1"/>
      <w:contextualSpacing w:val="0"/>
      <w:jc w:val="left"/>
    </w:pPr>
    <w:rPr>
      <w:rFonts w:eastAsia="Times New Roman"/>
      <w:sz w:val="24"/>
    </w:rPr>
  </w:style>
  <w:style w:type="character" w:styleId="aff8">
    <w:name w:val="page number"/>
    <w:basedOn w:val="a2"/>
    <w:locked/>
    <w:rsid w:val="00903546"/>
  </w:style>
  <w:style w:type="table" w:customStyle="1" w:styleId="15">
    <w:name w:val="Сетка таблицы1"/>
    <w:basedOn w:val="a3"/>
    <w:next w:val="ae"/>
    <w:rsid w:val="009035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uiPriority w:val="59"/>
    <w:rsid w:val="0090354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3"/>
    <w:next w:val="ae"/>
    <w:uiPriority w:val="59"/>
    <w:rsid w:val="0090354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3"/>
    <w:next w:val="ae"/>
    <w:uiPriority w:val="59"/>
    <w:rsid w:val="0090354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w:basedOn w:val="a1"/>
    <w:unhideWhenUsed/>
    <w:rsid w:val="00903546"/>
    <w:pPr>
      <w:numPr>
        <w:numId w:val="21"/>
      </w:numPr>
      <w:tabs>
        <w:tab w:val="left" w:pos="992"/>
      </w:tabs>
      <w:snapToGrid w:val="0"/>
      <w:ind w:left="0" w:firstLine="709"/>
      <w:contextualSpacing w:val="0"/>
    </w:pPr>
    <w:rPr>
      <w:rFonts w:ascii="Calibri" w:hAnsi="Calibri"/>
      <w:sz w:val="24"/>
      <w:lang w:val="x-none" w:eastAsia="x-none"/>
    </w:rPr>
  </w:style>
  <w:style w:type="numbering" w:customStyle="1" w:styleId="1111111">
    <w:name w:val="1 / 1.1 / 1.1.11"/>
    <w:rsid w:val="00903546"/>
    <w:pPr>
      <w:numPr>
        <w:numId w:val="21"/>
      </w:numPr>
    </w:pPr>
  </w:style>
  <w:style w:type="numbering" w:customStyle="1" w:styleId="11111111">
    <w:name w:val="1 / 1.1 / 1.1.111"/>
    <w:rsid w:val="00903546"/>
  </w:style>
  <w:style w:type="numbering" w:customStyle="1" w:styleId="11111112">
    <w:name w:val="1 / 1.1 / 1.1.112"/>
    <w:rsid w:val="00903546"/>
    <w:pPr>
      <w:numPr>
        <w:numId w:val="1"/>
      </w:numPr>
    </w:pPr>
  </w:style>
  <w:style w:type="numbering" w:customStyle="1" w:styleId="11111113">
    <w:name w:val="1 / 1.1 / 1.1.113"/>
    <w:rsid w:val="00903546"/>
    <w:pPr>
      <w:numPr>
        <w:numId w:val="20"/>
      </w:numPr>
    </w:pPr>
  </w:style>
  <w:style w:type="paragraph" w:customStyle="1" w:styleId="16">
    <w:name w:val="Знак Знак Знак Знак Знак1 Знак"/>
    <w:basedOn w:val="a1"/>
    <w:rsid w:val="00903546"/>
    <w:pPr>
      <w:spacing w:after="160" w:line="240" w:lineRule="exact"/>
      <w:contextualSpacing w:val="0"/>
      <w:jc w:val="left"/>
    </w:pPr>
    <w:rPr>
      <w:rFonts w:ascii="Verdana" w:eastAsia="Times New Roman" w:hAnsi="Verdana"/>
      <w:sz w:val="24"/>
      <w:lang w:val="en-US" w:eastAsia="en-US"/>
    </w:rPr>
  </w:style>
  <w:style w:type="character" w:customStyle="1" w:styleId="af7">
    <w:name w:val="Обычный (веб) Знак"/>
    <w:aliases w:val="Обычный (Web)1 Знак,Обычный (веб) Знак Знак Знак,Обычный (Web) Знак Знак Знак Знак,Обычный (Web) Знак"/>
    <w:link w:val="af6"/>
    <w:uiPriority w:val="99"/>
    <w:rsid w:val="00903546"/>
    <w:rPr>
      <w:rFonts w:ascii="Times New Roman" w:eastAsia="Times New Roman" w:hAnsi="Times New Roman"/>
      <w:sz w:val="24"/>
      <w:szCs w:val="24"/>
    </w:rPr>
  </w:style>
  <w:style w:type="paragraph" w:styleId="42">
    <w:name w:val="toc 4"/>
    <w:basedOn w:val="a1"/>
    <w:next w:val="a1"/>
    <w:autoRedefine/>
    <w:uiPriority w:val="39"/>
    <w:locked/>
    <w:rsid w:val="00903546"/>
    <w:pPr>
      <w:ind w:left="600"/>
      <w:contextualSpacing w:val="0"/>
      <w:jc w:val="left"/>
    </w:pPr>
    <w:rPr>
      <w:rFonts w:eastAsia="Times New Roman"/>
      <w:sz w:val="20"/>
      <w:szCs w:val="20"/>
    </w:rPr>
  </w:style>
  <w:style w:type="paragraph" w:styleId="aff9">
    <w:name w:val="Body Text Indent"/>
    <w:basedOn w:val="a1"/>
    <w:link w:val="affa"/>
    <w:uiPriority w:val="99"/>
    <w:rsid w:val="00903546"/>
    <w:pPr>
      <w:suppressAutoHyphens/>
      <w:spacing w:after="120"/>
      <w:ind w:left="283"/>
      <w:contextualSpacing w:val="0"/>
      <w:jc w:val="left"/>
    </w:pPr>
    <w:rPr>
      <w:rFonts w:eastAsia="Times New Roman"/>
      <w:sz w:val="24"/>
      <w:lang w:eastAsia="ar-SA"/>
    </w:rPr>
  </w:style>
  <w:style w:type="character" w:customStyle="1" w:styleId="affa">
    <w:name w:val="Основной текст с отступом Знак"/>
    <w:basedOn w:val="a2"/>
    <w:link w:val="aff9"/>
    <w:uiPriority w:val="99"/>
    <w:rsid w:val="00903546"/>
    <w:rPr>
      <w:rFonts w:ascii="Times New Roman" w:eastAsia="Times New Roman" w:hAnsi="Times New Roman"/>
      <w:sz w:val="24"/>
      <w:szCs w:val="24"/>
      <w:lang w:eastAsia="ar-SA"/>
    </w:rPr>
  </w:style>
  <w:style w:type="paragraph" w:customStyle="1" w:styleId="ConsPlusTitle">
    <w:name w:val="ConsPlusTitle"/>
    <w:uiPriority w:val="99"/>
    <w:rsid w:val="00903546"/>
    <w:pPr>
      <w:widowControl w:val="0"/>
      <w:autoSpaceDE w:val="0"/>
      <w:autoSpaceDN w:val="0"/>
      <w:adjustRightInd w:val="0"/>
    </w:pPr>
    <w:rPr>
      <w:rFonts w:ascii="Times New Roman" w:eastAsia="Times New Roman" w:hAnsi="Times New Roman"/>
      <w:b/>
      <w:bCs/>
      <w:sz w:val="24"/>
      <w:szCs w:val="24"/>
    </w:rPr>
  </w:style>
  <w:style w:type="character" w:customStyle="1" w:styleId="01">
    <w:name w:val="А. Основной текст 0 Знак Знак1"/>
    <w:link w:val="101"/>
    <w:locked/>
    <w:rsid w:val="00903546"/>
    <w:rPr>
      <w:color w:val="000000"/>
      <w:kern w:val="24"/>
      <w:sz w:val="24"/>
      <w:szCs w:val="24"/>
      <w:lang w:val="x-none" w:eastAsia="en-US"/>
    </w:rPr>
  </w:style>
  <w:style w:type="paragraph" w:customStyle="1" w:styleId="101">
    <w:name w:val="1. Основной текст 01"/>
    <w:aliases w:val="95 ПК1,А. Основной текст 01,1 Основной текст 01,Основной текст 01"/>
    <w:basedOn w:val="a1"/>
    <w:link w:val="01"/>
    <w:rsid w:val="00903546"/>
    <w:pPr>
      <w:ind w:firstLine="539"/>
      <w:contextualSpacing w:val="0"/>
    </w:pPr>
    <w:rPr>
      <w:rFonts w:ascii="Calibri" w:hAnsi="Calibri"/>
      <w:color w:val="000000"/>
      <w:kern w:val="24"/>
      <w:sz w:val="24"/>
      <w:lang w:val="x-none" w:eastAsia="en-US"/>
    </w:rPr>
  </w:style>
  <w:style w:type="character" w:customStyle="1" w:styleId="FontStyle34">
    <w:name w:val="Font Style34"/>
    <w:rsid w:val="00903546"/>
    <w:rPr>
      <w:rFonts w:ascii="Times New Roman" w:hAnsi="Times New Roman" w:cs="Times New Roman"/>
      <w:sz w:val="22"/>
      <w:szCs w:val="22"/>
    </w:rPr>
  </w:style>
  <w:style w:type="paragraph" w:customStyle="1" w:styleId="Style5">
    <w:name w:val="Style5"/>
    <w:basedOn w:val="a1"/>
    <w:uiPriority w:val="99"/>
    <w:qFormat/>
    <w:rsid w:val="00903546"/>
    <w:pPr>
      <w:widowControl w:val="0"/>
      <w:suppressAutoHyphens/>
      <w:autoSpaceDE w:val="0"/>
      <w:spacing w:line="260" w:lineRule="exact"/>
      <w:ind w:firstLine="394"/>
      <w:contextualSpacing w:val="0"/>
    </w:pPr>
    <w:rPr>
      <w:rFonts w:eastAsia="Times New Roman"/>
      <w:sz w:val="24"/>
      <w:lang w:eastAsia="ar-SA"/>
    </w:rPr>
  </w:style>
  <w:style w:type="character" w:customStyle="1" w:styleId="WW8Num17z3">
    <w:name w:val="WW8Num17z3"/>
    <w:rsid w:val="00903546"/>
    <w:rPr>
      <w:rFonts w:ascii="Symbol" w:hAnsi="Symbol"/>
    </w:rPr>
  </w:style>
  <w:style w:type="character" w:customStyle="1" w:styleId="ConsPlusNormal0">
    <w:name w:val="ConsPlusNormal Знак"/>
    <w:link w:val="ConsPlusNormal"/>
    <w:rsid w:val="00903546"/>
    <w:rPr>
      <w:rFonts w:ascii="Arial" w:eastAsia="Times New Roman" w:hAnsi="Arial" w:cs="Arial"/>
      <w:sz w:val="20"/>
      <w:szCs w:val="20"/>
    </w:rPr>
  </w:style>
  <w:style w:type="paragraph" w:customStyle="1" w:styleId="310">
    <w:name w:val="Основной текст 31"/>
    <w:basedOn w:val="a1"/>
    <w:rsid w:val="00903546"/>
    <w:pPr>
      <w:overflowPunct w:val="0"/>
      <w:autoSpaceDE w:val="0"/>
      <w:autoSpaceDN w:val="0"/>
      <w:adjustRightInd w:val="0"/>
      <w:contextualSpacing w:val="0"/>
    </w:pPr>
    <w:rPr>
      <w:rFonts w:eastAsia="Times New Roman"/>
      <w:sz w:val="24"/>
      <w:szCs w:val="20"/>
    </w:rPr>
  </w:style>
  <w:style w:type="paragraph" w:customStyle="1" w:styleId="Style21">
    <w:name w:val="Style21"/>
    <w:basedOn w:val="a1"/>
    <w:rsid w:val="00903546"/>
    <w:pPr>
      <w:widowControl w:val="0"/>
      <w:suppressAutoHyphens/>
      <w:autoSpaceDE w:val="0"/>
      <w:spacing w:line="274" w:lineRule="exact"/>
      <w:ind w:firstLine="367"/>
      <w:contextualSpacing w:val="0"/>
    </w:pPr>
    <w:rPr>
      <w:rFonts w:eastAsia="Times New Roman"/>
      <w:sz w:val="24"/>
      <w:lang w:eastAsia="ar-SA"/>
    </w:rPr>
  </w:style>
  <w:style w:type="character" w:customStyle="1" w:styleId="17">
    <w:name w:val="Название1"/>
    <w:rsid w:val="00903546"/>
  </w:style>
  <w:style w:type="paragraph" w:customStyle="1" w:styleId="u">
    <w:name w:val="u"/>
    <w:basedOn w:val="a1"/>
    <w:rsid w:val="00903546"/>
    <w:pPr>
      <w:spacing w:before="100" w:beforeAutospacing="1" w:after="100" w:afterAutospacing="1"/>
      <w:contextualSpacing w:val="0"/>
      <w:jc w:val="left"/>
    </w:pPr>
    <w:rPr>
      <w:rFonts w:eastAsia="Times New Roman"/>
      <w:sz w:val="24"/>
    </w:rPr>
  </w:style>
  <w:style w:type="paragraph" w:customStyle="1" w:styleId="BodyText21">
    <w:name w:val="Body Text 21"/>
    <w:basedOn w:val="a1"/>
    <w:rsid w:val="00903546"/>
    <w:pPr>
      <w:widowControl w:val="0"/>
      <w:contextualSpacing w:val="0"/>
    </w:pPr>
    <w:rPr>
      <w:rFonts w:eastAsia="Times New Roman"/>
      <w:szCs w:val="20"/>
    </w:rPr>
  </w:style>
  <w:style w:type="paragraph" w:styleId="33">
    <w:name w:val="Body Text 3"/>
    <w:basedOn w:val="a1"/>
    <w:link w:val="34"/>
    <w:rsid w:val="00903546"/>
    <w:pPr>
      <w:suppressAutoHyphens/>
      <w:spacing w:after="120"/>
      <w:contextualSpacing w:val="0"/>
      <w:jc w:val="left"/>
    </w:pPr>
    <w:rPr>
      <w:rFonts w:eastAsia="Times New Roman"/>
      <w:sz w:val="16"/>
      <w:szCs w:val="16"/>
      <w:lang w:eastAsia="ar-SA"/>
    </w:rPr>
  </w:style>
  <w:style w:type="character" w:customStyle="1" w:styleId="34">
    <w:name w:val="Основной текст 3 Знак"/>
    <w:basedOn w:val="a2"/>
    <w:link w:val="33"/>
    <w:rsid w:val="00903546"/>
    <w:rPr>
      <w:rFonts w:ascii="Times New Roman" w:eastAsia="Times New Roman" w:hAnsi="Times New Roman"/>
      <w:sz w:val="16"/>
      <w:szCs w:val="16"/>
      <w:lang w:eastAsia="ar-SA"/>
    </w:rPr>
  </w:style>
  <w:style w:type="character" w:customStyle="1" w:styleId="apple-style-span">
    <w:name w:val="apple-style-span"/>
    <w:rsid w:val="00903546"/>
  </w:style>
  <w:style w:type="character" w:customStyle="1" w:styleId="FontStyle13">
    <w:name w:val="Font Style13"/>
    <w:rsid w:val="00903546"/>
    <w:rPr>
      <w:rFonts w:ascii="Bookman Old Style" w:hAnsi="Bookman Old Style" w:cs="Bookman Old Style"/>
      <w:sz w:val="16"/>
      <w:szCs w:val="16"/>
    </w:rPr>
  </w:style>
  <w:style w:type="paragraph" w:customStyle="1" w:styleId="311">
    <w:name w:val="Знак3 Знак Знак Знак Знак Знак Знак Знак Знак Знак1 Знак Знак Знак"/>
    <w:basedOn w:val="a1"/>
    <w:rsid w:val="00903546"/>
    <w:pPr>
      <w:spacing w:before="100" w:beforeAutospacing="1" w:after="100" w:afterAutospacing="1"/>
      <w:contextualSpacing w:val="0"/>
      <w:jc w:val="left"/>
    </w:pPr>
    <w:rPr>
      <w:rFonts w:ascii="Tahoma" w:eastAsia="Times New Roman" w:hAnsi="Tahoma"/>
      <w:sz w:val="20"/>
      <w:szCs w:val="20"/>
      <w:lang w:val="en-US" w:eastAsia="en-US"/>
    </w:rPr>
  </w:style>
  <w:style w:type="character" w:customStyle="1" w:styleId="affb">
    <w:name w:val="Абзац Знак"/>
    <w:link w:val="affc"/>
    <w:locked/>
    <w:rsid w:val="00903546"/>
    <w:rPr>
      <w:rFonts w:ascii="Times New Roman" w:eastAsia="Times New Roman" w:hAnsi="Times New Roman"/>
      <w:sz w:val="24"/>
      <w:szCs w:val="24"/>
      <w:lang w:val="x-none" w:eastAsia="x-none"/>
    </w:rPr>
  </w:style>
  <w:style w:type="paragraph" w:customStyle="1" w:styleId="affc">
    <w:name w:val="Абзац"/>
    <w:basedOn w:val="a1"/>
    <w:link w:val="affb"/>
    <w:qFormat/>
    <w:rsid w:val="00903546"/>
    <w:pPr>
      <w:spacing w:before="120" w:after="60"/>
      <w:ind w:firstLine="567"/>
      <w:contextualSpacing w:val="0"/>
    </w:pPr>
    <w:rPr>
      <w:rFonts w:eastAsia="Times New Roman"/>
      <w:sz w:val="24"/>
      <w:lang w:val="x-none" w:eastAsia="x-none"/>
    </w:rPr>
  </w:style>
  <w:style w:type="character" w:customStyle="1" w:styleId="affd">
    <w:name w:val="Текст основной Знак"/>
    <w:link w:val="affe"/>
    <w:locked/>
    <w:rsid w:val="00903546"/>
    <w:rPr>
      <w:rFonts w:ascii="Arial" w:hAnsi="Arial" w:cs="Arial"/>
      <w:sz w:val="24"/>
    </w:rPr>
  </w:style>
  <w:style w:type="paragraph" w:customStyle="1" w:styleId="affe">
    <w:name w:val="Текст основной"/>
    <w:basedOn w:val="a1"/>
    <w:link w:val="affd"/>
    <w:rsid w:val="00903546"/>
    <w:pPr>
      <w:ind w:firstLine="575"/>
      <w:contextualSpacing w:val="0"/>
    </w:pPr>
    <w:rPr>
      <w:rFonts w:ascii="Arial" w:hAnsi="Arial" w:cs="Arial"/>
      <w:sz w:val="24"/>
      <w:szCs w:val="22"/>
    </w:rPr>
  </w:style>
  <w:style w:type="character" w:customStyle="1" w:styleId="a9">
    <w:name w:val="Абзац списка Знак"/>
    <w:aliases w:val="Название таблицы Знак,ПАРАГРАФ Знак,Абзац списка1 Знак"/>
    <w:link w:val="a8"/>
    <w:locked/>
    <w:rsid w:val="00903546"/>
    <w:rPr>
      <w:rFonts w:ascii="Times New Roman" w:eastAsia="Times New Roman" w:hAnsi="Times New Roman"/>
      <w:sz w:val="28"/>
      <w:szCs w:val="24"/>
    </w:rPr>
  </w:style>
  <w:style w:type="character" w:customStyle="1" w:styleId="FontStyle48">
    <w:name w:val="Font Style48"/>
    <w:rsid w:val="00903546"/>
    <w:rPr>
      <w:rFonts w:ascii="Times New Roman" w:hAnsi="Times New Roman" w:cs="Times New Roman" w:hint="default"/>
      <w:sz w:val="12"/>
      <w:szCs w:val="12"/>
    </w:rPr>
  </w:style>
  <w:style w:type="character" w:customStyle="1" w:styleId="afff">
    <w:name w:val="Современный Знак"/>
    <w:link w:val="afff0"/>
    <w:locked/>
    <w:rsid w:val="00903546"/>
    <w:rPr>
      <w:rFonts w:ascii="Times New Roman" w:eastAsia="Times New Roman" w:hAnsi="Times New Roman"/>
      <w:b/>
      <w:sz w:val="24"/>
      <w:lang w:eastAsia="ja-JP"/>
    </w:rPr>
  </w:style>
  <w:style w:type="paragraph" w:customStyle="1" w:styleId="afff0">
    <w:name w:val="Современный"/>
    <w:link w:val="afff"/>
    <w:rsid w:val="00903546"/>
    <w:pPr>
      <w:jc w:val="center"/>
    </w:pPr>
    <w:rPr>
      <w:rFonts w:ascii="Times New Roman" w:eastAsia="Times New Roman" w:hAnsi="Times New Roman"/>
      <w:b/>
      <w:sz w:val="24"/>
      <w:lang w:eastAsia="ja-JP"/>
    </w:rPr>
  </w:style>
  <w:style w:type="paragraph" w:styleId="a">
    <w:name w:val="List Bullet"/>
    <w:basedOn w:val="a1"/>
    <w:semiHidden/>
    <w:unhideWhenUsed/>
    <w:rsid w:val="00903546"/>
    <w:pPr>
      <w:numPr>
        <w:numId w:val="27"/>
      </w:numPr>
      <w:jc w:val="left"/>
    </w:pPr>
    <w:rPr>
      <w:rFonts w:eastAsia="Times New Roman"/>
      <w:sz w:val="20"/>
      <w:szCs w:val="20"/>
    </w:rPr>
  </w:style>
  <w:style w:type="character" w:customStyle="1" w:styleId="S">
    <w:name w:val="S_Маркированный Знак Знак"/>
    <w:link w:val="S0"/>
    <w:locked/>
    <w:rsid w:val="00903546"/>
    <w:rPr>
      <w:rFonts w:ascii="Times New Roman" w:eastAsia="Times New Roman" w:hAnsi="Times New Roman"/>
      <w:sz w:val="24"/>
      <w:szCs w:val="24"/>
    </w:rPr>
  </w:style>
  <w:style w:type="paragraph" w:customStyle="1" w:styleId="S0">
    <w:name w:val="S_Маркированный"/>
    <w:basedOn w:val="a"/>
    <w:link w:val="S"/>
    <w:qFormat/>
    <w:rsid w:val="00903546"/>
    <w:pPr>
      <w:spacing w:line="360" w:lineRule="auto"/>
      <w:contextualSpacing w:val="0"/>
      <w:jc w:val="both"/>
    </w:pPr>
    <w:rPr>
      <w:sz w:val="24"/>
      <w:szCs w:val="24"/>
    </w:rPr>
  </w:style>
  <w:style w:type="paragraph" w:customStyle="1" w:styleId="29">
    <w:name w:val="Обычный2"/>
    <w:link w:val="Normal"/>
    <w:rsid w:val="00903546"/>
    <w:rPr>
      <w:rFonts w:ascii="Times New Roman" w:eastAsia="Times New Roman" w:hAnsi="Times New Roman"/>
      <w:szCs w:val="24"/>
    </w:rPr>
  </w:style>
  <w:style w:type="character" w:customStyle="1" w:styleId="Normal">
    <w:name w:val="Normal Знак"/>
    <w:link w:val="29"/>
    <w:rsid w:val="00903546"/>
    <w:rPr>
      <w:rFonts w:ascii="Times New Roman" w:eastAsia="Times New Roman" w:hAnsi="Times New Roman"/>
      <w:szCs w:val="24"/>
    </w:rPr>
  </w:style>
  <w:style w:type="paragraph" w:styleId="35">
    <w:name w:val="Body Text Indent 3"/>
    <w:basedOn w:val="a1"/>
    <w:link w:val="36"/>
    <w:uiPriority w:val="99"/>
    <w:semiHidden/>
    <w:unhideWhenUsed/>
    <w:rsid w:val="00903546"/>
    <w:pPr>
      <w:suppressAutoHyphens/>
      <w:spacing w:after="120"/>
      <w:ind w:left="283"/>
      <w:contextualSpacing w:val="0"/>
      <w:jc w:val="left"/>
    </w:pPr>
    <w:rPr>
      <w:rFonts w:eastAsia="Times New Roman"/>
      <w:sz w:val="16"/>
      <w:szCs w:val="16"/>
      <w:lang w:eastAsia="ar-SA"/>
    </w:rPr>
  </w:style>
  <w:style w:type="character" w:customStyle="1" w:styleId="36">
    <w:name w:val="Основной текст с отступом 3 Знак"/>
    <w:basedOn w:val="a2"/>
    <w:link w:val="35"/>
    <w:uiPriority w:val="99"/>
    <w:semiHidden/>
    <w:rsid w:val="00903546"/>
    <w:rPr>
      <w:rFonts w:ascii="Times New Roman" w:eastAsia="Times New Roman" w:hAnsi="Times New Roman"/>
      <w:sz w:val="16"/>
      <w:szCs w:val="16"/>
      <w:lang w:eastAsia="ar-SA"/>
    </w:rPr>
  </w:style>
  <w:style w:type="paragraph" w:customStyle="1" w:styleId="Style23">
    <w:name w:val="Style23"/>
    <w:basedOn w:val="a1"/>
    <w:rsid w:val="00903546"/>
    <w:pPr>
      <w:widowControl w:val="0"/>
      <w:autoSpaceDE w:val="0"/>
      <w:autoSpaceDN w:val="0"/>
      <w:adjustRightInd w:val="0"/>
      <w:spacing w:line="230" w:lineRule="exact"/>
      <w:contextualSpacing w:val="0"/>
      <w:jc w:val="center"/>
    </w:pPr>
    <w:rPr>
      <w:rFonts w:eastAsia="Times New Roman"/>
      <w:sz w:val="24"/>
    </w:rPr>
  </w:style>
  <w:style w:type="paragraph" w:customStyle="1" w:styleId="S1">
    <w:name w:val="S_Заголовок 1"/>
    <w:basedOn w:val="a1"/>
    <w:rsid w:val="00903546"/>
    <w:pPr>
      <w:numPr>
        <w:numId w:val="57"/>
      </w:numPr>
      <w:contextualSpacing w:val="0"/>
      <w:jc w:val="left"/>
    </w:pPr>
    <w:rPr>
      <w:rFonts w:ascii="Arial" w:eastAsia="Times New Roman" w:hAnsi="Arial"/>
      <w:b/>
      <w:caps/>
    </w:rPr>
  </w:style>
  <w:style w:type="paragraph" w:customStyle="1" w:styleId="S2">
    <w:name w:val="S_Заголовок 2"/>
    <w:basedOn w:val="2"/>
    <w:rsid w:val="00903546"/>
    <w:pPr>
      <w:numPr>
        <w:ilvl w:val="1"/>
        <w:numId w:val="57"/>
      </w:numPr>
      <w:spacing w:before="120" w:beforeAutospacing="0" w:after="120" w:afterAutospacing="0"/>
      <w:jc w:val="both"/>
    </w:pPr>
    <w:rPr>
      <w:rFonts w:ascii="Arial" w:hAnsi="Arial"/>
      <w:bCs w:val="0"/>
      <w:sz w:val="28"/>
      <w:szCs w:val="24"/>
      <w:lang w:val="x-none" w:eastAsia="x-none"/>
    </w:rPr>
  </w:style>
  <w:style w:type="paragraph" w:customStyle="1" w:styleId="S3">
    <w:name w:val="S_Заголовок 3"/>
    <w:basedOn w:val="3"/>
    <w:rsid w:val="00903546"/>
    <w:pPr>
      <w:keepNext w:val="0"/>
      <w:keepLines w:val="0"/>
      <w:numPr>
        <w:ilvl w:val="2"/>
        <w:numId w:val="57"/>
      </w:numPr>
      <w:spacing w:before="0" w:line="360" w:lineRule="auto"/>
      <w:contextualSpacing w:val="0"/>
      <w:jc w:val="left"/>
    </w:pPr>
    <w:rPr>
      <w:rFonts w:ascii="Arial" w:eastAsia="Times New Roman" w:hAnsi="Arial" w:cs="Times New Roman"/>
      <w:bCs w:val="0"/>
      <w:color w:val="auto"/>
      <w:sz w:val="24"/>
    </w:rPr>
  </w:style>
  <w:style w:type="paragraph" w:customStyle="1" w:styleId="S4">
    <w:name w:val="S_Заголовок 4"/>
    <w:basedOn w:val="4"/>
    <w:rsid w:val="00903546"/>
    <w:pPr>
      <w:keepNext w:val="0"/>
      <w:keepLines w:val="0"/>
      <w:numPr>
        <w:ilvl w:val="3"/>
        <w:numId w:val="57"/>
      </w:numPr>
      <w:spacing w:before="0" w:line="240" w:lineRule="auto"/>
    </w:pPr>
    <w:rPr>
      <w:rFonts w:ascii="Arial" w:eastAsia="Times New Roman" w:hAnsi="Arial" w:cs="Times New Roman"/>
      <w:bCs w:val="0"/>
      <w:iCs w:val="0"/>
      <w:color w:val="auto"/>
      <w:sz w:val="24"/>
      <w:szCs w:val="24"/>
    </w:rPr>
  </w:style>
  <w:style w:type="paragraph" w:customStyle="1" w:styleId="S5">
    <w:name w:val="S_Заголовок 5"/>
    <w:basedOn w:val="5"/>
    <w:rsid w:val="00903546"/>
    <w:pPr>
      <w:keepNext w:val="0"/>
      <w:keepLines w:val="0"/>
      <w:numPr>
        <w:ilvl w:val="4"/>
        <w:numId w:val="57"/>
      </w:numPr>
      <w:spacing w:before="0" w:line="240" w:lineRule="auto"/>
    </w:pPr>
    <w:rPr>
      <w:rFonts w:ascii="Times New Roman" w:eastAsia="Times New Roman" w:hAnsi="Times New Roman" w:cs="Times New Roman"/>
      <w:color w:val="auto"/>
      <w:sz w:val="24"/>
      <w:szCs w:val="24"/>
    </w:rPr>
  </w:style>
  <w:style w:type="character" w:customStyle="1" w:styleId="18">
    <w:name w:val="Знак Знак Знак1"/>
    <w:rsid w:val="00903546"/>
    <w:rPr>
      <w:sz w:val="24"/>
      <w:szCs w:val="24"/>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qFormat="1"/>
    <w:lsdException w:name="page number" w:locked="1" w:semiHidden="0" w:uiPriority="0" w:unhideWhenUsed="0"/>
    <w:lsdException w:name="List" w:uiPriority="0"/>
    <w:lsdException w:name="List Bullet" w:uiPriority="0"/>
    <w:lsdException w:name="Title" w:locked="1" w:semiHidden="0" w:unhideWhenUsed="0" w:qFormat="1"/>
    <w:lsdException w:name="Default Paragraph Font" w:locked="1" w:semiHidden="0" w:uiPriority="0" w:unhideWhenUsed="0"/>
    <w:lsdException w:name="Subtitle" w:locked="1" w:semiHidden="0" w:unhideWhenUsed="0" w:qFormat="1"/>
    <w:lsdException w:name="Body Text 3" w:uiPriority="0"/>
    <w:lsdException w:name="Strong" w:locked="1" w:semiHidden="0" w:unhideWhenUsed="0" w:qFormat="1"/>
    <w:lsdException w:name="Emphasis" w:locked="1" w:semiHidden="0" w:unhideWhenUsed="0" w:qFormat="1"/>
    <w:lsdException w:name="Document Map" w:locked="1" w:semiHidden="0" w:uiPriority="0" w:unhideWhenUsed="0"/>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iPriority="39" w:unhideWhenUsed="0" w:qFormat="1"/>
  </w:latentStyles>
  <w:style w:type="paragraph" w:default="1" w:styleId="a1">
    <w:name w:val="Normal"/>
    <w:qFormat/>
    <w:rsid w:val="008859CB"/>
    <w:pPr>
      <w:contextualSpacing/>
      <w:jc w:val="both"/>
    </w:pPr>
    <w:rPr>
      <w:rFonts w:ascii="Times New Roman" w:hAnsi="Times New Roman"/>
      <w:sz w:val="28"/>
      <w:szCs w:val="24"/>
    </w:rPr>
  </w:style>
  <w:style w:type="paragraph" w:styleId="10">
    <w:name w:val="heading 1"/>
    <w:basedOn w:val="a1"/>
    <w:next w:val="a1"/>
    <w:link w:val="11"/>
    <w:uiPriority w:val="99"/>
    <w:qFormat/>
    <w:rsid w:val="005D35A1"/>
    <w:pPr>
      <w:keepNext/>
      <w:keepLines/>
      <w:spacing w:before="480" w:line="480" w:lineRule="auto"/>
      <w:jc w:val="left"/>
      <w:outlineLvl w:val="0"/>
    </w:pPr>
    <w:rPr>
      <w:rFonts w:eastAsia="Times New Roman"/>
      <w:b/>
      <w:bCs/>
      <w:szCs w:val="28"/>
    </w:rPr>
  </w:style>
  <w:style w:type="paragraph" w:styleId="2">
    <w:name w:val="heading 2"/>
    <w:basedOn w:val="a1"/>
    <w:link w:val="20"/>
    <w:uiPriority w:val="99"/>
    <w:qFormat/>
    <w:rsid w:val="008A051B"/>
    <w:pPr>
      <w:spacing w:before="100" w:beforeAutospacing="1" w:after="100" w:afterAutospacing="1"/>
      <w:contextualSpacing w:val="0"/>
      <w:jc w:val="left"/>
      <w:outlineLvl w:val="1"/>
    </w:pPr>
    <w:rPr>
      <w:rFonts w:eastAsia="Times New Roman"/>
      <w:b/>
      <w:bCs/>
      <w:sz w:val="36"/>
      <w:szCs w:val="36"/>
    </w:rPr>
  </w:style>
  <w:style w:type="paragraph" w:styleId="3">
    <w:name w:val="heading 3"/>
    <w:basedOn w:val="a1"/>
    <w:next w:val="a1"/>
    <w:link w:val="30"/>
    <w:uiPriority w:val="99"/>
    <w:unhideWhenUsed/>
    <w:qFormat/>
    <w:locked/>
    <w:rsid w:val="009035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locked/>
    <w:rsid w:val="00903546"/>
    <w:pPr>
      <w:keepNext/>
      <w:keepLines/>
      <w:spacing w:before="200" w:line="276" w:lineRule="auto"/>
      <w:contextualSpacing w:val="0"/>
      <w:jc w:val="left"/>
      <w:outlineLvl w:val="3"/>
    </w:pPr>
    <w:rPr>
      <w:rFonts w:ascii="Cambria" w:hAnsi="Cambria" w:cs="Cambria"/>
      <w:b/>
      <w:bCs/>
      <w:i/>
      <w:iCs/>
      <w:color w:val="4F81BD"/>
      <w:sz w:val="20"/>
      <w:szCs w:val="20"/>
    </w:rPr>
  </w:style>
  <w:style w:type="paragraph" w:styleId="5">
    <w:name w:val="heading 5"/>
    <w:basedOn w:val="a1"/>
    <w:next w:val="a1"/>
    <w:link w:val="50"/>
    <w:uiPriority w:val="99"/>
    <w:qFormat/>
    <w:locked/>
    <w:rsid w:val="00903546"/>
    <w:pPr>
      <w:keepNext/>
      <w:keepLines/>
      <w:spacing w:before="200" w:line="276" w:lineRule="auto"/>
      <w:contextualSpacing w:val="0"/>
      <w:jc w:val="left"/>
      <w:outlineLvl w:val="4"/>
    </w:pPr>
    <w:rPr>
      <w:rFonts w:ascii="Cambria" w:hAnsi="Cambria" w:cs="Cambria"/>
      <w:color w:val="243F60"/>
      <w:sz w:val="20"/>
      <w:szCs w:val="20"/>
    </w:rPr>
  </w:style>
  <w:style w:type="paragraph" w:styleId="6">
    <w:name w:val="heading 6"/>
    <w:basedOn w:val="a1"/>
    <w:next w:val="a1"/>
    <w:link w:val="60"/>
    <w:uiPriority w:val="99"/>
    <w:qFormat/>
    <w:locked/>
    <w:rsid w:val="00903546"/>
    <w:pPr>
      <w:keepNext/>
      <w:keepLines/>
      <w:spacing w:before="200" w:line="276" w:lineRule="auto"/>
      <w:contextualSpacing w:val="0"/>
      <w:jc w:val="left"/>
      <w:outlineLvl w:val="5"/>
    </w:pPr>
    <w:rPr>
      <w:rFonts w:ascii="Cambria" w:hAnsi="Cambria" w:cs="Cambria"/>
      <w:i/>
      <w:iCs/>
      <w:color w:val="243F60"/>
      <w:sz w:val="20"/>
      <w:szCs w:val="20"/>
    </w:rPr>
  </w:style>
  <w:style w:type="paragraph" w:styleId="7">
    <w:name w:val="heading 7"/>
    <w:basedOn w:val="a1"/>
    <w:next w:val="a1"/>
    <w:link w:val="70"/>
    <w:uiPriority w:val="99"/>
    <w:qFormat/>
    <w:locked/>
    <w:rsid w:val="00903546"/>
    <w:pPr>
      <w:keepNext/>
      <w:keepLines/>
      <w:spacing w:before="200" w:line="276" w:lineRule="auto"/>
      <w:contextualSpacing w:val="0"/>
      <w:jc w:val="left"/>
      <w:outlineLvl w:val="6"/>
    </w:pPr>
    <w:rPr>
      <w:rFonts w:ascii="Cambria" w:hAnsi="Cambria" w:cs="Cambria"/>
      <w:i/>
      <w:iCs/>
      <w:color w:val="404040"/>
      <w:sz w:val="20"/>
      <w:szCs w:val="20"/>
    </w:rPr>
  </w:style>
  <w:style w:type="paragraph" w:styleId="8">
    <w:name w:val="heading 8"/>
    <w:basedOn w:val="a1"/>
    <w:next w:val="a1"/>
    <w:link w:val="80"/>
    <w:uiPriority w:val="99"/>
    <w:qFormat/>
    <w:locked/>
    <w:rsid w:val="00903546"/>
    <w:pPr>
      <w:keepNext/>
      <w:keepLines/>
      <w:spacing w:before="200" w:line="276" w:lineRule="auto"/>
      <w:contextualSpacing w:val="0"/>
      <w:jc w:val="left"/>
      <w:outlineLvl w:val="7"/>
    </w:pPr>
    <w:rPr>
      <w:rFonts w:ascii="Cambria" w:hAnsi="Cambria" w:cs="Cambria"/>
      <w:color w:val="404040"/>
      <w:sz w:val="20"/>
      <w:szCs w:val="20"/>
    </w:rPr>
  </w:style>
  <w:style w:type="paragraph" w:styleId="9">
    <w:name w:val="heading 9"/>
    <w:basedOn w:val="a1"/>
    <w:next w:val="a1"/>
    <w:link w:val="90"/>
    <w:uiPriority w:val="99"/>
    <w:qFormat/>
    <w:locked/>
    <w:rsid w:val="00903546"/>
    <w:pPr>
      <w:keepNext/>
      <w:keepLines/>
      <w:spacing w:before="200" w:line="276" w:lineRule="auto"/>
      <w:contextualSpacing w:val="0"/>
      <w:jc w:val="left"/>
      <w:outlineLvl w:val="8"/>
    </w:pPr>
    <w:rPr>
      <w:rFonts w:ascii="Cambria" w:hAnsi="Cambria" w:cs="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5D35A1"/>
    <w:rPr>
      <w:rFonts w:ascii="Times New Roman" w:hAnsi="Times New Roman" w:cs="Times New Roman"/>
      <w:b/>
      <w:bCs/>
      <w:sz w:val="28"/>
      <w:szCs w:val="28"/>
    </w:rPr>
  </w:style>
  <w:style w:type="character" w:customStyle="1" w:styleId="20">
    <w:name w:val="Заголовок 2 Знак"/>
    <w:basedOn w:val="a2"/>
    <w:link w:val="2"/>
    <w:uiPriority w:val="99"/>
    <w:locked/>
    <w:rsid w:val="008A051B"/>
    <w:rPr>
      <w:rFonts w:ascii="Times New Roman" w:hAnsi="Times New Roman" w:cs="Times New Roman"/>
      <w:b/>
      <w:bCs/>
      <w:sz w:val="36"/>
      <w:szCs w:val="36"/>
    </w:rPr>
  </w:style>
  <w:style w:type="character" w:styleId="a5">
    <w:name w:val="Strong"/>
    <w:basedOn w:val="a2"/>
    <w:uiPriority w:val="99"/>
    <w:qFormat/>
    <w:rsid w:val="005D35A1"/>
    <w:rPr>
      <w:rFonts w:cs="Times New Roman"/>
      <w:b/>
      <w:bCs/>
    </w:rPr>
  </w:style>
  <w:style w:type="paragraph" w:styleId="a6">
    <w:name w:val="No Spacing"/>
    <w:link w:val="a7"/>
    <w:autoRedefine/>
    <w:uiPriority w:val="99"/>
    <w:qFormat/>
    <w:rsid w:val="005D35A1"/>
    <w:pPr>
      <w:widowControl w:val="0"/>
      <w:jc w:val="both"/>
    </w:pPr>
    <w:rPr>
      <w:rFonts w:ascii="Times New Roman" w:hAnsi="Times New Roman"/>
    </w:rPr>
  </w:style>
  <w:style w:type="character" w:customStyle="1" w:styleId="a7">
    <w:name w:val="Без интервала Знак"/>
    <w:link w:val="a6"/>
    <w:uiPriority w:val="99"/>
    <w:locked/>
    <w:rsid w:val="005D35A1"/>
    <w:rPr>
      <w:rFonts w:ascii="Times New Roman" w:hAnsi="Times New Roman"/>
      <w:sz w:val="22"/>
    </w:rPr>
  </w:style>
  <w:style w:type="paragraph" w:styleId="a8">
    <w:name w:val="List Paragraph"/>
    <w:aliases w:val="Название таблицы,ПАРАГРАФ,Абзац списка1"/>
    <w:basedOn w:val="a1"/>
    <w:link w:val="a9"/>
    <w:qFormat/>
    <w:rsid w:val="005D35A1"/>
    <w:pPr>
      <w:ind w:left="720"/>
      <w:jc w:val="right"/>
    </w:pPr>
    <w:rPr>
      <w:rFonts w:eastAsia="Times New Roman"/>
    </w:rPr>
  </w:style>
  <w:style w:type="character" w:styleId="aa">
    <w:name w:val="Subtle Emphasis"/>
    <w:basedOn w:val="a2"/>
    <w:uiPriority w:val="99"/>
    <w:qFormat/>
    <w:rsid w:val="005D35A1"/>
    <w:rPr>
      <w:rFonts w:cs="Times New Roman"/>
      <w:i/>
      <w:color w:val="808080"/>
    </w:rPr>
  </w:style>
  <w:style w:type="paragraph" w:styleId="ab">
    <w:name w:val="TOC Heading"/>
    <w:basedOn w:val="10"/>
    <w:next w:val="a1"/>
    <w:uiPriority w:val="39"/>
    <w:qFormat/>
    <w:rsid w:val="005D35A1"/>
    <w:pPr>
      <w:spacing w:line="276" w:lineRule="auto"/>
      <w:contextualSpacing w:val="0"/>
      <w:outlineLvl w:val="9"/>
    </w:pPr>
    <w:rPr>
      <w:rFonts w:ascii="Cambria" w:hAnsi="Cambria"/>
      <w:color w:val="365F91"/>
    </w:rPr>
  </w:style>
  <w:style w:type="paragraph" w:customStyle="1" w:styleId="1">
    <w:name w:val="Подзаголовок 1"/>
    <w:basedOn w:val="ac"/>
    <w:link w:val="12"/>
    <w:uiPriority w:val="99"/>
    <w:rsid w:val="005D35A1"/>
    <w:pPr>
      <w:numPr>
        <w:ilvl w:val="1"/>
        <w:numId w:val="1"/>
      </w:numPr>
      <w:spacing w:after="0" w:line="480" w:lineRule="auto"/>
      <w:contextualSpacing w:val="0"/>
      <w:outlineLvl w:val="1"/>
    </w:pPr>
    <w:rPr>
      <w:rFonts w:eastAsia="Times New Roman"/>
      <w:b/>
      <w:szCs w:val="28"/>
    </w:rPr>
  </w:style>
  <w:style w:type="paragraph" w:styleId="ac">
    <w:name w:val="Body Text"/>
    <w:basedOn w:val="a1"/>
    <w:link w:val="ad"/>
    <w:uiPriority w:val="99"/>
    <w:rsid w:val="005D35A1"/>
    <w:pPr>
      <w:spacing w:after="120"/>
    </w:pPr>
  </w:style>
  <w:style w:type="character" w:customStyle="1" w:styleId="ad">
    <w:name w:val="Основной текст Знак"/>
    <w:basedOn w:val="a2"/>
    <w:link w:val="ac"/>
    <w:uiPriority w:val="99"/>
    <w:locked/>
    <w:rsid w:val="005D35A1"/>
    <w:rPr>
      <w:rFonts w:ascii="Times New Roman" w:hAnsi="Times New Roman" w:cs="Times New Roman"/>
      <w:sz w:val="24"/>
      <w:szCs w:val="24"/>
    </w:rPr>
  </w:style>
  <w:style w:type="character" w:customStyle="1" w:styleId="12">
    <w:name w:val="Подзаголовок 1 Знак"/>
    <w:basedOn w:val="ad"/>
    <w:link w:val="1"/>
    <w:uiPriority w:val="99"/>
    <w:locked/>
    <w:rsid w:val="005D35A1"/>
    <w:rPr>
      <w:rFonts w:ascii="Times New Roman" w:eastAsia="Times New Roman" w:hAnsi="Times New Roman" w:cs="Times New Roman"/>
      <w:b/>
      <w:sz w:val="28"/>
      <w:szCs w:val="28"/>
    </w:rPr>
  </w:style>
  <w:style w:type="table" w:styleId="ae">
    <w:name w:val="Table Grid"/>
    <w:basedOn w:val="a3"/>
    <w:uiPriority w:val="59"/>
    <w:rsid w:val="004C2C44"/>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4C2C44"/>
    <w:pPr>
      <w:widowControl w:val="0"/>
      <w:autoSpaceDE w:val="0"/>
      <w:autoSpaceDN w:val="0"/>
      <w:adjustRightInd w:val="0"/>
      <w:ind w:firstLine="720"/>
    </w:pPr>
    <w:rPr>
      <w:rFonts w:ascii="Arial" w:eastAsia="Times New Roman" w:hAnsi="Arial" w:cs="Arial"/>
      <w:sz w:val="20"/>
      <w:szCs w:val="20"/>
    </w:rPr>
  </w:style>
  <w:style w:type="character" w:customStyle="1" w:styleId="FooterChar">
    <w:name w:val="Footer Char"/>
    <w:uiPriority w:val="99"/>
    <w:locked/>
    <w:rsid w:val="004C2C44"/>
    <w:rPr>
      <w:rFonts w:ascii="Times New Roman" w:hAnsi="Times New Roman"/>
      <w:sz w:val="24"/>
    </w:rPr>
  </w:style>
  <w:style w:type="paragraph" w:styleId="af">
    <w:name w:val="footer"/>
    <w:basedOn w:val="a1"/>
    <w:link w:val="af0"/>
    <w:rsid w:val="004C2C44"/>
    <w:pPr>
      <w:tabs>
        <w:tab w:val="center" w:pos="4677"/>
        <w:tab w:val="right" w:pos="9355"/>
      </w:tabs>
      <w:contextualSpacing w:val="0"/>
      <w:jc w:val="left"/>
    </w:pPr>
    <w:rPr>
      <w:sz w:val="24"/>
    </w:rPr>
  </w:style>
  <w:style w:type="character" w:customStyle="1" w:styleId="af0">
    <w:name w:val="Нижний колонтитул Знак"/>
    <w:basedOn w:val="a2"/>
    <w:link w:val="af"/>
    <w:locked/>
    <w:rsid w:val="003A40F6"/>
    <w:rPr>
      <w:rFonts w:ascii="Times New Roman" w:hAnsi="Times New Roman" w:cs="Times New Roman"/>
      <w:sz w:val="24"/>
      <w:szCs w:val="24"/>
    </w:rPr>
  </w:style>
  <w:style w:type="character" w:customStyle="1" w:styleId="DocumentMapChar">
    <w:name w:val="Document Map Char"/>
    <w:uiPriority w:val="99"/>
    <w:semiHidden/>
    <w:locked/>
    <w:rsid w:val="004C2C44"/>
    <w:rPr>
      <w:rFonts w:ascii="Tahoma" w:hAnsi="Tahoma"/>
      <w:shd w:val="clear" w:color="auto" w:fill="000080"/>
    </w:rPr>
  </w:style>
  <w:style w:type="paragraph" w:styleId="af1">
    <w:name w:val="Document Map"/>
    <w:basedOn w:val="a1"/>
    <w:link w:val="af2"/>
    <w:uiPriority w:val="99"/>
    <w:semiHidden/>
    <w:rsid w:val="004C2C44"/>
    <w:pPr>
      <w:shd w:val="clear" w:color="auto" w:fill="000080"/>
      <w:contextualSpacing w:val="0"/>
      <w:jc w:val="left"/>
    </w:pPr>
    <w:rPr>
      <w:rFonts w:ascii="Tahoma" w:hAnsi="Tahoma"/>
      <w:sz w:val="20"/>
      <w:szCs w:val="20"/>
    </w:rPr>
  </w:style>
  <w:style w:type="character" w:customStyle="1" w:styleId="af2">
    <w:name w:val="Схема документа Знак"/>
    <w:basedOn w:val="a2"/>
    <w:link w:val="af1"/>
    <w:uiPriority w:val="99"/>
    <w:semiHidden/>
    <w:locked/>
    <w:rsid w:val="003A40F6"/>
    <w:rPr>
      <w:rFonts w:ascii="Times New Roman" w:hAnsi="Times New Roman" w:cs="Times New Roman"/>
      <w:sz w:val="2"/>
    </w:rPr>
  </w:style>
  <w:style w:type="character" w:customStyle="1" w:styleId="BalloonTextChar">
    <w:name w:val="Balloon Text Char"/>
    <w:uiPriority w:val="99"/>
    <w:semiHidden/>
    <w:locked/>
    <w:rsid w:val="004C2C44"/>
    <w:rPr>
      <w:rFonts w:ascii="Tahoma" w:hAnsi="Tahoma"/>
      <w:sz w:val="16"/>
    </w:rPr>
  </w:style>
  <w:style w:type="paragraph" w:styleId="af3">
    <w:name w:val="Balloon Text"/>
    <w:basedOn w:val="a1"/>
    <w:link w:val="af4"/>
    <w:uiPriority w:val="99"/>
    <w:semiHidden/>
    <w:rsid w:val="004C2C44"/>
    <w:pPr>
      <w:contextualSpacing w:val="0"/>
      <w:jc w:val="left"/>
    </w:pPr>
    <w:rPr>
      <w:rFonts w:ascii="Tahoma" w:hAnsi="Tahoma"/>
      <w:sz w:val="16"/>
      <w:szCs w:val="16"/>
    </w:rPr>
  </w:style>
  <w:style w:type="character" w:customStyle="1" w:styleId="af4">
    <w:name w:val="Текст выноски Знак"/>
    <w:basedOn w:val="a2"/>
    <w:link w:val="af3"/>
    <w:uiPriority w:val="99"/>
    <w:semiHidden/>
    <w:locked/>
    <w:rsid w:val="003A40F6"/>
    <w:rPr>
      <w:rFonts w:ascii="Times New Roman" w:hAnsi="Times New Roman" w:cs="Times New Roman"/>
      <w:sz w:val="2"/>
    </w:rPr>
  </w:style>
  <w:style w:type="paragraph" w:customStyle="1" w:styleId="style13222631300000000552consplusnormal">
    <w:name w:val="style_13222631300000000552consplusnormal"/>
    <w:basedOn w:val="a1"/>
    <w:uiPriority w:val="99"/>
    <w:rsid w:val="004C2C44"/>
    <w:pPr>
      <w:spacing w:before="100" w:beforeAutospacing="1" w:after="100" w:afterAutospacing="1"/>
      <w:contextualSpacing w:val="0"/>
      <w:jc w:val="left"/>
    </w:pPr>
    <w:rPr>
      <w:rFonts w:eastAsia="Times New Roman"/>
      <w:sz w:val="24"/>
    </w:rPr>
  </w:style>
  <w:style w:type="character" w:customStyle="1" w:styleId="blk">
    <w:name w:val="blk"/>
    <w:basedOn w:val="a2"/>
    <w:uiPriority w:val="99"/>
    <w:rsid w:val="00583743"/>
    <w:rPr>
      <w:rFonts w:cs="Times New Roman"/>
    </w:rPr>
  </w:style>
  <w:style w:type="character" w:customStyle="1" w:styleId="apple-converted-space">
    <w:name w:val="apple-converted-space"/>
    <w:basedOn w:val="a2"/>
    <w:rsid w:val="00CE2045"/>
    <w:rPr>
      <w:rFonts w:cs="Times New Roman"/>
    </w:rPr>
  </w:style>
  <w:style w:type="character" w:customStyle="1" w:styleId="reference-text">
    <w:name w:val="reference-text"/>
    <w:basedOn w:val="a2"/>
    <w:uiPriority w:val="99"/>
    <w:rsid w:val="00CE2045"/>
    <w:rPr>
      <w:rFonts w:cs="Times New Roman"/>
    </w:rPr>
  </w:style>
  <w:style w:type="character" w:styleId="af5">
    <w:name w:val="Hyperlink"/>
    <w:basedOn w:val="a2"/>
    <w:uiPriority w:val="99"/>
    <w:rsid w:val="00CE2045"/>
    <w:rPr>
      <w:rFonts w:cs="Times New Roman"/>
      <w:color w:val="0000FF"/>
      <w:u w:val="single"/>
    </w:rPr>
  </w:style>
  <w:style w:type="paragraph" w:styleId="af6">
    <w:name w:val="Normal (Web)"/>
    <w:aliases w:val="Обычный (Web)1,Обычный (веб) Знак Знак,Обычный (Web) Знак Знак Знак,Обычный (Web)"/>
    <w:basedOn w:val="a1"/>
    <w:link w:val="af7"/>
    <w:uiPriority w:val="99"/>
    <w:qFormat/>
    <w:rsid w:val="005370D1"/>
    <w:pPr>
      <w:spacing w:before="100" w:beforeAutospacing="1" w:after="100" w:afterAutospacing="1"/>
      <w:contextualSpacing w:val="0"/>
      <w:jc w:val="left"/>
    </w:pPr>
    <w:rPr>
      <w:rFonts w:eastAsia="Times New Roman"/>
      <w:sz w:val="24"/>
    </w:rPr>
  </w:style>
  <w:style w:type="paragraph" w:styleId="af8">
    <w:name w:val="header"/>
    <w:aliases w:val="ВерхКолонтитул,Знак6 Знак Знак,Знак6 Знак,Название 2"/>
    <w:basedOn w:val="a1"/>
    <w:link w:val="af9"/>
    <w:rsid w:val="000A43FD"/>
    <w:pPr>
      <w:tabs>
        <w:tab w:val="center" w:pos="4677"/>
        <w:tab w:val="right" w:pos="9355"/>
      </w:tabs>
    </w:pPr>
  </w:style>
  <w:style w:type="character" w:customStyle="1" w:styleId="af9">
    <w:name w:val="Верхний колонтитул Знак"/>
    <w:aliases w:val="ВерхКолонтитул Знак1,Знак6 Знак Знак Знак2,Знак6 Знак Знак1,Название 2 Знак"/>
    <w:basedOn w:val="a2"/>
    <w:link w:val="af8"/>
    <w:locked/>
    <w:rsid w:val="000A43FD"/>
    <w:rPr>
      <w:rFonts w:ascii="Times New Roman" w:hAnsi="Times New Roman" w:cs="Times New Roman"/>
      <w:sz w:val="24"/>
      <w:szCs w:val="24"/>
    </w:rPr>
  </w:style>
  <w:style w:type="character" w:customStyle="1" w:styleId="r">
    <w:name w:val="r"/>
    <w:basedOn w:val="a2"/>
    <w:uiPriority w:val="99"/>
    <w:rsid w:val="00B0281E"/>
    <w:rPr>
      <w:rFonts w:cs="Times New Roman"/>
    </w:rPr>
  </w:style>
  <w:style w:type="character" w:customStyle="1" w:styleId="afa">
    <w:name w:val="ВерхКолонтитул Знак"/>
    <w:aliases w:val="Знак6 Знак Знак Знак,Знак6 Знак Знак Знак1"/>
    <w:basedOn w:val="a2"/>
    <w:uiPriority w:val="99"/>
    <w:rsid w:val="00F638DA"/>
    <w:rPr>
      <w:rFonts w:cs="Times New Roman"/>
      <w:lang w:val="ru-RU" w:eastAsia="ru-RU" w:bidi="ar-SA"/>
    </w:rPr>
  </w:style>
  <w:style w:type="character" w:customStyle="1" w:styleId="30">
    <w:name w:val="Заголовок 3 Знак"/>
    <w:basedOn w:val="a2"/>
    <w:link w:val="3"/>
    <w:uiPriority w:val="99"/>
    <w:rsid w:val="00903546"/>
    <w:rPr>
      <w:rFonts w:asciiTheme="majorHAnsi" w:eastAsiaTheme="majorEastAsia" w:hAnsiTheme="majorHAnsi" w:cstheme="majorBidi"/>
      <w:b/>
      <w:bCs/>
      <w:color w:val="4F81BD" w:themeColor="accent1"/>
      <w:sz w:val="28"/>
      <w:szCs w:val="24"/>
    </w:rPr>
  </w:style>
  <w:style w:type="paragraph" w:styleId="21">
    <w:name w:val="Body Text 2"/>
    <w:basedOn w:val="a1"/>
    <w:link w:val="22"/>
    <w:uiPriority w:val="99"/>
    <w:unhideWhenUsed/>
    <w:rsid w:val="00903546"/>
    <w:pPr>
      <w:spacing w:after="120" w:line="480" w:lineRule="auto"/>
    </w:pPr>
  </w:style>
  <w:style w:type="character" w:customStyle="1" w:styleId="22">
    <w:name w:val="Основной текст 2 Знак"/>
    <w:basedOn w:val="a2"/>
    <w:link w:val="21"/>
    <w:uiPriority w:val="99"/>
    <w:rsid w:val="00903546"/>
    <w:rPr>
      <w:rFonts w:ascii="Times New Roman" w:hAnsi="Times New Roman"/>
      <w:sz w:val="28"/>
      <w:szCs w:val="24"/>
    </w:rPr>
  </w:style>
  <w:style w:type="paragraph" w:styleId="13">
    <w:name w:val="toc 1"/>
    <w:basedOn w:val="a1"/>
    <w:next w:val="a1"/>
    <w:autoRedefine/>
    <w:uiPriority w:val="39"/>
    <w:locked/>
    <w:rsid w:val="00903546"/>
    <w:pPr>
      <w:spacing w:after="100"/>
    </w:pPr>
  </w:style>
  <w:style w:type="paragraph" w:styleId="23">
    <w:name w:val="toc 2"/>
    <w:basedOn w:val="a1"/>
    <w:next w:val="a1"/>
    <w:autoRedefine/>
    <w:uiPriority w:val="39"/>
    <w:locked/>
    <w:rsid w:val="00903546"/>
    <w:pPr>
      <w:spacing w:after="100"/>
      <w:ind w:left="280"/>
    </w:pPr>
  </w:style>
  <w:style w:type="paragraph" w:styleId="31">
    <w:name w:val="toc 3"/>
    <w:basedOn w:val="a1"/>
    <w:next w:val="a1"/>
    <w:autoRedefine/>
    <w:uiPriority w:val="39"/>
    <w:locked/>
    <w:rsid w:val="00903546"/>
    <w:pPr>
      <w:spacing w:after="100"/>
      <w:ind w:left="560"/>
    </w:pPr>
  </w:style>
  <w:style w:type="character" w:customStyle="1" w:styleId="40">
    <w:name w:val="Заголовок 4 Знак"/>
    <w:basedOn w:val="a2"/>
    <w:link w:val="4"/>
    <w:uiPriority w:val="99"/>
    <w:rsid w:val="00903546"/>
    <w:rPr>
      <w:rFonts w:ascii="Cambria" w:hAnsi="Cambria" w:cs="Cambria"/>
      <w:b/>
      <w:bCs/>
      <w:i/>
      <w:iCs/>
      <w:color w:val="4F81BD"/>
      <w:sz w:val="20"/>
      <w:szCs w:val="20"/>
    </w:rPr>
  </w:style>
  <w:style w:type="character" w:customStyle="1" w:styleId="50">
    <w:name w:val="Заголовок 5 Знак"/>
    <w:basedOn w:val="a2"/>
    <w:link w:val="5"/>
    <w:uiPriority w:val="99"/>
    <w:rsid w:val="00903546"/>
    <w:rPr>
      <w:rFonts w:ascii="Cambria" w:hAnsi="Cambria" w:cs="Cambria"/>
      <w:color w:val="243F60"/>
      <w:sz w:val="20"/>
      <w:szCs w:val="20"/>
    </w:rPr>
  </w:style>
  <w:style w:type="character" w:customStyle="1" w:styleId="60">
    <w:name w:val="Заголовок 6 Знак"/>
    <w:basedOn w:val="a2"/>
    <w:link w:val="6"/>
    <w:rsid w:val="00903546"/>
    <w:rPr>
      <w:rFonts w:ascii="Cambria" w:hAnsi="Cambria" w:cs="Cambria"/>
      <w:i/>
      <w:iCs/>
      <w:color w:val="243F60"/>
      <w:sz w:val="20"/>
      <w:szCs w:val="20"/>
    </w:rPr>
  </w:style>
  <w:style w:type="character" w:customStyle="1" w:styleId="70">
    <w:name w:val="Заголовок 7 Знак"/>
    <w:basedOn w:val="a2"/>
    <w:link w:val="7"/>
    <w:uiPriority w:val="99"/>
    <w:rsid w:val="00903546"/>
    <w:rPr>
      <w:rFonts w:ascii="Cambria" w:hAnsi="Cambria" w:cs="Cambria"/>
      <w:i/>
      <w:iCs/>
      <w:color w:val="404040"/>
      <w:sz w:val="20"/>
      <w:szCs w:val="20"/>
    </w:rPr>
  </w:style>
  <w:style w:type="character" w:customStyle="1" w:styleId="80">
    <w:name w:val="Заголовок 8 Знак"/>
    <w:basedOn w:val="a2"/>
    <w:link w:val="8"/>
    <w:uiPriority w:val="99"/>
    <w:rsid w:val="00903546"/>
    <w:rPr>
      <w:rFonts w:ascii="Cambria" w:hAnsi="Cambria" w:cs="Cambria"/>
      <w:color w:val="404040"/>
      <w:sz w:val="20"/>
      <w:szCs w:val="20"/>
    </w:rPr>
  </w:style>
  <w:style w:type="character" w:customStyle="1" w:styleId="90">
    <w:name w:val="Заголовок 9 Знак"/>
    <w:basedOn w:val="a2"/>
    <w:link w:val="9"/>
    <w:uiPriority w:val="99"/>
    <w:rsid w:val="00903546"/>
    <w:rPr>
      <w:rFonts w:ascii="Cambria" w:hAnsi="Cambria" w:cs="Cambria"/>
      <w:i/>
      <w:iCs/>
      <w:color w:val="404040"/>
      <w:sz w:val="20"/>
      <w:szCs w:val="20"/>
    </w:rPr>
  </w:style>
  <w:style w:type="paragraph" w:styleId="afb">
    <w:name w:val="caption"/>
    <w:basedOn w:val="a1"/>
    <w:next w:val="a1"/>
    <w:uiPriority w:val="99"/>
    <w:qFormat/>
    <w:locked/>
    <w:rsid w:val="00903546"/>
    <w:pPr>
      <w:spacing w:after="200"/>
      <w:contextualSpacing w:val="0"/>
      <w:jc w:val="left"/>
    </w:pPr>
    <w:rPr>
      <w:rFonts w:ascii="Calibri" w:hAnsi="Calibri" w:cs="Calibri"/>
      <w:b/>
      <w:bCs/>
      <w:color w:val="4F81BD"/>
      <w:sz w:val="18"/>
      <w:szCs w:val="18"/>
    </w:rPr>
  </w:style>
  <w:style w:type="paragraph" w:styleId="afc">
    <w:name w:val="Title"/>
    <w:basedOn w:val="a1"/>
    <w:next w:val="a1"/>
    <w:link w:val="afd"/>
    <w:uiPriority w:val="99"/>
    <w:qFormat/>
    <w:locked/>
    <w:rsid w:val="00903546"/>
    <w:pPr>
      <w:pBdr>
        <w:bottom w:val="single" w:sz="8" w:space="4" w:color="4F81BD"/>
      </w:pBdr>
      <w:spacing w:after="300"/>
      <w:contextualSpacing w:val="0"/>
      <w:jc w:val="left"/>
    </w:pPr>
    <w:rPr>
      <w:rFonts w:ascii="Cambria" w:hAnsi="Cambria" w:cs="Cambria"/>
      <w:color w:val="17365D"/>
      <w:spacing w:val="5"/>
      <w:kern w:val="28"/>
      <w:sz w:val="52"/>
      <w:szCs w:val="52"/>
    </w:rPr>
  </w:style>
  <w:style w:type="character" w:customStyle="1" w:styleId="afd">
    <w:name w:val="Название Знак"/>
    <w:basedOn w:val="a2"/>
    <w:link w:val="afc"/>
    <w:uiPriority w:val="99"/>
    <w:rsid w:val="00903546"/>
    <w:rPr>
      <w:rFonts w:ascii="Cambria" w:hAnsi="Cambria" w:cs="Cambria"/>
      <w:color w:val="17365D"/>
      <w:spacing w:val="5"/>
      <w:kern w:val="28"/>
      <w:sz w:val="52"/>
      <w:szCs w:val="52"/>
    </w:rPr>
  </w:style>
  <w:style w:type="paragraph" w:styleId="afe">
    <w:name w:val="Subtitle"/>
    <w:basedOn w:val="a1"/>
    <w:next w:val="a1"/>
    <w:link w:val="aff"/>
    <w:uiPriority w:val="99"/>
    <w:qFormat/>
    <w:locked/>
    <w:rsid w:val="00903546"/>
    <w:pPr>
      <w:numPr>
        <w:ilvl w:val="1"/>
      </w:numPr>
      <w:spacing w:after="200" w:line="276" w:lineRule="auto"/>
      <w:contextualSpacing w:val="0"/>
      <w:jc w:val="left"/>
    </w:pPr>
    <w:rPr>
      <w:rFonts w:ascii="Cambria" w:hAnsi="Cambria" w:cs="Cambria"/>
      <w:i/>
      <w:iCs/>
      <w:color w:val="4F81BD"/>
      <w:spacing w:val="15"/>
      <w:sz w:val="24"/>
    </w:rPr>
  </w:style>
  <w:style w:type="character" w:customStyle="1" w:styleId="aff">
    <w:name w:val="Подзаголовок Знак"/>
    <w:basedOn w:val="a2"/>
    <w:link w:val="afe"/>
    <w:uiPriority w:val="99"/>
    <w:rsid w:val="00903546"/>
    <w:rPr>
      <w:rFonts w:ascii="Cambria" w:hAnsi="Cambria" w:cs="Cambria"/>
      <w:i/>
      <w:iCs/>
      <w:color w:val="4F81BD"/>
      <w:spacing w:val="15"/>
      <w:sz w:val="24"/>
      <w:szCs w:val="24"/>
    </w:rPr>
  </w:style>
  <w:style w:type="character" w:styleId="aff0">
    <w:name w:val="Emphasis"/>
    <w:uiPriority w:val="99"/>
    <w:qFormat/>
    <w:locked/>
    <w:rsid w:val="00903546"/>
    <w:rPr>
      <w:i/>
      <w:iCs/>
    </w:rPr>
  </w:style>
  <w:style w:type="paragraph" w:styleId="24">
    <w:name w:val="Quote"/>
    <w:basedOn w:val="a1"/>
    <w:next w:val="a1"/>
    <w:link w:val="25"/>
    <w:uiPriority w:val="99"/>
    <w:qFormat/>
    <w:rsid w:val="00903546"/>
    <w:pPr>
      <w:spacing w:after="200" w:line="276" w:lineRule="auto"/>
      <w:contextualSpacing w:val="0"/>
      <w:jc w:val="left"/>
    </w:pPr>
    <w:rPr>
      <w:rFonts w:ascii="Calibri" w:hAnsi="Calibri" w:cs="Calibri"/>
      <w:i/>
      <w:iCs/>
      <w:color w:val="000000"/>
      <w:sz w:val="20"/>
      <w:szCs w:val="20"/>
    </w:rPr>
  </w:style>
  <w:style w:type="character" w:customStyle="1" w:styleId="25">
    <w:name w:val="Цитата 2 Знак"/>
    <w:basedOn w:val="a2"/>
    <w:link w:val="24"/>
    <w:uiPriority w:val="99"/>
    <w:rsid w:val="00903546"/>
    <w:rPr>
      <w:rFonts w:cs="Calibri"/>
      <w:i/>
      <w:iCs/>
      <w:color w:val="000000"/>
      <w:sz w:val="20"/>
      <w:szCs w:val="20"/>
    </w:rPr>
  </w:style>
  <w:style w:type="paragraph" w:styleId="aff1">
    <w:name w:val="Intense Quote"/>
    <w:basedOn w:val="a1"/>
    <w:next w:val="a1"/>
    <w:link w:val="aff2"/>
    <w:uiPriority w:val="99"/>
    <w:qFormat/>
    <w:rsid w:val="00903546"/>
    <w:pPr>
      <w:pBdr>
        <w:bottom w:val="single" w:sz="4" w:space="4" w:color="4F81BD"/>
      </w:pBdr>
      <w:spacing w:before="200" w:after="280" w:line="276" w:lineRule="auto"/>
      <w:ind w:left="936" w:right="936"/>
      <w:contextualSpacing w:val="0"/>
      <w:jc w:val="left"/>
    </w:pPr>
    <w:rPr>
      <w:rFonts w:ascii="Calibri" w:hAnsi="Calibri" w:cs="Calibri"/>
      <w:b/>
      <w:bCs/>
      <w:i/>
      <w:iCs/>
      <w:color w:val="4F81BD"/>
      <w:sz w:val="20"/>
      <w:szCs w:val="20"/>
    </w:rPr>
  </w:style>
  <w:style w:type="character" w:customStyle="1" w:styleId="aff2">
    <w:name w:val="Выделенная цитата Знак"/>
    <w:basedOn w:val="a2"/>
    <w:link w:val="aff1"/>
    <w:uiPriority w:val="99"/>
    <w:rsid w:val="00903546"/>
    <w:rPr>
      <w:rFonts w:cs="Calibri"/>
      <w:b/>
      <w:bCs/>
      <w:i/>
      <w:iCs/>
      <w:color w:val="4F81BD"/>
      <w:sz w:val="20"/>
      <w:szCs w:val="20"/>
    </w:rPr>
  </w:style>
  <w:style w:type="character" w:styleId="aff3">
    <w:name w:val="Intense Emphasis"/>
    <w:uiPriority w:val="99"/>
    <w:qFormat/>
    <w:rsid w:val="00903546"/>
    <w:rPr>
      <w:b/>
      <w:bCs/>
      <w:i/>
      <w:iCs/>
      <w:color w:val="4F81BD"/>
    </w:rPr>
  </w:style>
  <w:style w:type="character" w:styleId="aff4">
    <w:name w:val="Subtle Reference"/>
    <w:uiPriority w:val="99"/>
    <w:qFormat/>
    <w:rsid w:val="00903546"/>
    <w:rPr>
      <w:smallCaps/>
      <w:color w:val="auto"/>
      <w:u w:val="single"/>
    </w:rPr>
  </w:style>
  <w:style w:type="character" w:styleId="aff5">
    <w:name w:val="Intense Reference"/>
    <w:uiPriority w:val="99"/>
    <w:qFormat/>
    <w:rsid w:val="00903546"/>
    <w:rPr>
      <w:b/>
      <w:bCs/>
      <w:smallCaps/>
      <w:color w:val="auto"/>
      <w:spacing w:val="5"/>
      <w:u w:val="single"/>
    </w:rPr>
  </w:style>
  <w:style w:type="character" w:styleId="aff6">
    <w:name w:val="Book Title"/>
    <w:uiPriority w:val="99"/>
    <w:qFormat/>
    <w:rsid w:val="00903546"/>
    <w:rPr>
      <w:b/>
      <w:bCs/>
      <w:smallCaps/>
      <w:spacing w:val="5"/>
    </w:rPr>
  </w:style>
  <w:style w:type="character" w:customStyle="1" w:styleId="26">
    <w:name w:val="Основной текст с отступом 2 Знак"/>
    <w:link w:val="27"/>
    <w:uiPriority w:val="99"/>
    <w:semiHidden/>
    <w:rsid w:val="00903546"/>
    <w:rPr>
      <w:rFonts w:ascii="Times New Roman" w:hAnsi="Times New Roman"/>
    </w:rPr>
  </w:style>
  <w:style w:type="paragraph" w:styleId="27">
    <w:name w:val="Body Text Indent 2"/>
    <w:basedOn w:val="a1"/>
    <w:link w:val="26"/>
    <w:uiPriority w:val="99"/>
    <w:semiHidden/>
    <w:rsid w:val="00903546"/>
    <w:pPr>
      <w:spacing w:after="120" w:line="480" w:lineRule="auto"/>
      <w:ind w:left="283"/>
      <w:contextualSpacing w:val="0"/>
      <w:jc w:val="left"/>
    </w:pPr>
    <w:rPr>
      <w:sz w:val="22"/>
      <w:szCs w:val="22"/>
    </w:rPr>
  </w:style>
  <w:style w:type="character" w:customStyle="1" w:styleId="210">
    <w:name w:val="Основной текст с отступом 2 Знак1"/>
    <w:basedOn w:val="a2"/>
    <w:uiPriority w:val="99"/>
    <w:semiHidden/>
    <w:rsid w:val="00903546"/>
    <w:rPr>
      <w:rFonts w:ascii="Times New Roman" w:hAnsi="Times New Roman"/>
      <w:sz w:val="28"/>
      <w:szCs w:val="24"/>
    </w:rPr>
  </w:style>
  <w:style w:type="paragraph" w:customStyle="1" w:styleId="aff7">
    <w:name w:val="Знак Знак Знак Знак"/>
    <w:basedOn w:val="a1"/>
    <w:uiPriority w:val="99"/>
    <w:rsid w:val="00903546"/>
    <w:pPr>
      <w:widowControl w:val="0"/>
      <w:adjustRightInd w:val="0"/>
      <w:spacing w:after="160" w:line="240" w:lineRule="exact"/>
      <w:contextualSpacing w:val="0"/>
      <w:jc w:val="right"/>
    </w:pPr>
    <w:rPr>
      <w:rFonts w:eastAsia="Times New Roman"/>
      <w:sz w:val="20"/>
      <w:szCs w:val="20"/>
      <w:lang w:val="en-GB" w:eastAsia="en-US"/>
    </w:rPr>
  </w:style>
  <w:style w:type="paragraph" w:customStyle="1" w:styleId="14">
    <w:name w:val="Знак Знак Знак Знак Знак1 Знак"/>
    <w:basedOn w:val="a1"/>
    <w:uiPriority w:val="99"/>
    <w:rsid w:val="00903546"/>
    <w:pPr>
      <w:spacing w:after="160" w:line="240" w:lineRule="exact"/>
      <w:contextualSpacing w:val="0"/>
      <w:jc w:val="left"/>
    </w:pPr>
    <w:rPr>
      <w:rFonts w:ascii="Verdana" w:eastAsia="Times New Roman" w:hAnsi="Verdana" w:cs="Verdana"/>
      <w:sz w:val="24"/>
      <w:lang w:val="en-US" w:eastAsia="en-US"/>
    </w:rPr>
  </w:style>
  <w:style w:type="paragraph" w:customStyle="1" w:styleId="TablNL">
    <w:name w:val="Tabl_N_L"/>
    <w:basedOn w:val="a1"/>
    <w:uiPriority w:val="99"/>
    <w:rsid w:val="00903546"/>
    <w:pPr>
      <w:tabs>
        <w:tab w:val="left" w:pos="11907"/>
      </w:tabs>
      <w:spacing w:line="360" w:lineRule="auto"/>
      <w:ind w:firstLine="567"/>
      <w:contextualSpacing w:val="0"/>
    </w:pPr>
    <w:rPr>
      <w:rFonts w:ascii="NTTimes/Cyrillic" w:eastAsia="Times New Roman" w:hAnsi="NTTimes/Cyrillic" w:cs="NTTimes/Cyrillic"/>
      <w:sz w:val="24"/>
    </w:rPr>
  </w:style>
  <w:style w:type="paragraph" w:customStyle="1" w:styleId="bodytext">
    <w:name w:val="bodytext"/>
    <w:basedOn w:val="a1"/>
    <w:rsid w:val="00903546"/>
    <w:pPr>
      <w:spacing w:before="100" w:beforeAutospacing="1" w:after="100" w:afterAutospacing="1"/>
      <w:contextualSpacing w:val="0"/>
      <w:jc w:val="left"/>
    </w:pPr>
    <w:rPr>
      <w:rFonts w:eastAsia="Times New Roman"/>
      <w:sz w:val="24"/>
    </w:rPr>
  </w:style>
  <w:style w:type="character" w:styleId="aff8">
    <w:name w:val="page number"/>
    <w:basedOn w:val="a2"/>
    <w:locked/>
    <w:rsid w:val="00903546"/>
  </w:style>
  <w:style w:type="table" w:customStyle="1" w:styleId="15">
    <w:name w:val="Сетка таблицы1"/>
    <w:basedOn w:val="a3"/>
    <w:next w:val="ae"/>
    <w:rsid w:val="009035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uiPriority w:val="59"/>
    <w:rsid w:val="0090354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3"/>
    <w:next w:val="ae"/>
    <w:uiPriority w:val="59"/>
    <w:rsid w:val="0090354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3"/>
    <w:next w:val="ae"/>
    <w:uiPriority w:val="59"/>
    <w:rsid w:val="0090354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w:basedOn w:val="a1"/>
    <w:unhideWhenUsed/>
    <w:rsid w:val="00903546"/>
    <w:pPr>
      <w:numPr>
        <w:numId w:val="21"/>
      </w:numPr>
      <w:tabs>
        <w:tab w:val="left" w:pos="992"/>
      </w:tabs>
      <w:snapToGrid w:val="0"/>
      <w:ind w:left="0" w:firstLine="709"/>
      <w:contextualSpacing w:val="0"/>
    </w:pPr>
    <w:rPr>
      <w:rFonts w:ascii="Calibri" w:hAnsi="Calibri"/>
      <w:sz w:val="24"/>
      <w:lang w:val="x-none" w:eastAsia="x-none"/>
    </w:rPr>
  </w:style>
  <w:style w:type="numbering" w:customStyle="1" w:styleId="1111111">
    <w:name w:val="1 / 1.1 / 1.1.11"/>
    <w:rsid w:val="00903546"/>
    <w:pPr>
      <w:numPr>
        <w:numId w:val="21"/>
      </w:numPr>
    </w:pPr>
  </w:style>
  <w:style w:type="numbering" w:customStyle="1" w:styleId="11111111">
    <w:name w:val="1 / 1.1 / 1.1.111"/>
    <w:rsid w:val="00903546"/>
  </w:style>
  <w:style w:type="numbering" w:customStyle="1" w:styleId="11111112">
    <w:name w:val="1 / 1.1 / 1.1.112"/>
    <w:rsid w:val="00903546"/>
    <w:pPr>
      <w:numPr>
        <w:numId w:val="1"/>
      </w:numPr>
    </w:pPr>
  </w:style>
  <w:style w:type="numbering" w:customStyle="1" w:styleId="11111113">
    <w:name w:val="1 / 1.1 / 1.1.113"/>
    <w:rsid w:val="00903546"/>
    <w:pPr>
      <w:numPr>
        <w:numId w:val="20"/>
      </w:numPr>
    </w:pPr>
  </w:style>
  <w:style w:type="paragraph" w:customStyle="1" w:styleId="16">
    <w:name w:val="Знак Знак Знак Знак Знак1 Знак"/>
    <w:basedOn w:val="a1"/>
    <w:rsid w:val="00903546"/>
    <w:pPr>
      <w:spacing w:after="160" w:line="240" w:lineRule="exact"/>
      <w:contextualSpacing w:val="0"/>
      <w:jc w:val="left"/>
    </w:pPr>
    <w:rPr>
      <w:rFonts w:ascii="Verdana" w:eastAsia="Times New Roman" w:hAnsi="Verdana"/>
      <w:sz w:val="24"/>
      <w:lang w:val="en-US" w:eastAsia="en-US"/>
    </w:rPr>
  </w:style>
  <w:style w:type="character" w:customStyle="1" w:styleId="af7">
    <w:name w:val="Обычный (веб) Знак"/>
    <w:aliases w:val="Обычный (Web)1 Знак,Обычный (веб) Знак Знак Знак,Обычный (Web) Знак Знак Знак Знак,Обычный (Web) Знак"/>
    <w:link w:val="af6"/>
    <w:uiPriority w:val="99"/>
    <w:rsid w:val="00903546"/>
    <w:rPr>
      <w:rFonts w:ascii="Times New Roman" w:eastAsia="Times New Roman" w:hAnsi="Times New Roman"/>
      <w:sz w:val="24"/>
      <w:szCs w:val="24"/>
    </w:rPr>
  </w:style>
  <w:style w:type="paragraph" w:styleId="42">
    <w:name w:val="toc 4"/>
    <w:basedOn w:val="a1"/>
    <w:next w:val="a1"/>
    <w:autoRedefine/>
    <w:uiPriority w:val="39"/>
    <w:locked/>
    <w:rsid w:val="00903546"/>
    <w:pPr>
      <w:ind w:left="600"/>
      <w:contextualSpacing w:val="0"/>
      <w:jc w:val="left"/>
    </w:pPr>
    <w:rPr>
      <w:rFonts w:eastAsia="Times New Roman"/>
      <w:sz w:val="20"/>
      <w:szCs w:val="20"/>
    </w:rPr>
  </w:style>
  <w:style w:type="paragraph" w:styleId="aff9">
    <w:name w:val="Body Text Indent"/>
    <w:basedOn w:val="a1"/>
    <w:link w:val="affa"/>
    <w:uiPriority w:val="99"/>
    <w:rsid w:val="00903546"/>
    <w:pPr>
      <w:suppressAutoHyphens/>
      <w:spacing w:after="120"/>
      <w:ind w:left="283"/>
      <w:contextualSpacing w:val="0"/>
      <w:jc w:val="left"/>
    </w:pPr>
    <w:rPr>
      <w:rFonts w:eastAsia="Times New Roman"/>
      <w:sz w:val="24"/>
      <w:lang w:eastAsia="ar-SA"/>
    </w:rPr>
  </w:style>
  <w:style w:type="character" w:customStyle="1" w:styleId="affa">
    <w:name w:val="Основной текст с отступом Знак"/>
    <w:basedOn w:val="a2"/>
    <w:link w:val="aff9"/>
    <w:uiPriority w:val="99"/>
    <w:rsid w:val="00903546"/>
    <w:rPr>
      <w:rFonts w:ascii="Times New Roman" w:eastAsia="Times New Roman" w:hAnsi="Times New Roman"/>
      <w:sz w:val="24"/>
      <w:szCs w:val="24"/>
      <w:lang w:eastAsia="ar-SA"/>
    </w:rPr>
  </w:style>
  <w:style w:type="paragraph" w:customStyle="1" w:styleId="ConsPlusTitle">
    <w:name w:val="ConsPlusTitle"/>
    <w:uiPriority w:val="99"/>
    <w:rsid w:val="00903546"/>
    <w:pPr>
      <w:widowControl w:val="0"/>
      <w:autoSpaceDE w:val="0"/>
      <w:autoSpaceDN w:val="0"/>
      <w:adjustRightInd w:val="0"/>
    </w:pPr>
    <w:rPr>
      <w:rFonts w:ascii="Times New Roman" w:eastAsia="Times New Roman" w:hAnsi="Times New Roman"/>
      <w:b/>
      <w:bCs/>
      <w:sz w:val="24"/>
      <w:szCs w:val="24"/>
    </w:rPr>
  </w:style>
  <w:style w:type="character" w:customStyle="1" w:styleId="01">
    <w:name w:val="А. Основной текст 0 Знак Знак1"/>
    <w:link w:val="101"/>
    <w:locked/>
    <w:rsid w:val="00903546"/>
    <w:rPr>
      <w:color w:val="000000"/>
      <w:kern w:val="24"/>
      <w:sz w:val="24"/>
      <w:szCs w:val="24"/>
      <w:lang w:val="x-none" w:eastAsia="en-US"/>
    </w:rPr>
  </w:style>
  <w:style w:type="paragraph" w:customStyle="1" w:styleId="101">
    <w:name w:val="1. Основной текст 01"/>
    <w:aliases w:val="95 ПК1,А. Основной текст 01,1 Основной текст 01,Основной текст 01"/>
    <w:basedOn w:val="a1"/>
    <w:link w:val="01"/>
    <w:rsid w:val="00903546"/>
    <w:pPr>
      <w:ind w:firstLine="539"/>
      <w:contextualSpacing w:val="0"/>
    </w:pPr>
    <w:rPr>
      <w:rFonts w:ascii="Calibri" w:hAnsi="Calibri"/>
      <w:color w:val="000000"/>
      <w:kern w:val="24"/>
      <w:sz w:val="24"/>
      <w:lang w:val="x-none" w:eastAsia="en-US"/>
    </w:rPr>
  </w:style>
  <w:style w:type="character" w:customStyle="1" w:styleId="FontStyle34">
    <w:name w:val="Font Style34"/>
    <w:rsid w:val="00903546"/>
    <w:rPr>
      <w:rFonts w:ascii="Times New Roman" w:hAnsi="Times New Roman" w:cs="Times New Roman"/>
      <w:sz w:val="22"/>
      <w:szCs w:val="22"/>
    </w:rPr>
  </w:style>
  <w:style w:type="paragraph" w:customStyle="1" w:styleId="Style5">
    <w:name w:val="Style5"/>
    <w:basedOn w:val="a1"/>
    <w:uiPriority w:val="99"/>
    <w:qFormat/>
    <w:rsid w:val="00903546"/>
    <w:pPr>
      <w:widowControl w:val="0"/>
      <w:suppressAutoHyphens/>
      <w:autoSpaceDE w:val="0"/>
      <w:spacing w:line="260" w:lineRule="exact"/>
      <w:ind w:firstLine="394"/>
      <w:contextualSpacing w:val="0"/>
    </w:pPr>
    <w:rPr>
      <w:rFonts w:eastAsia="Times New Roman"/>
      <w:sz w:val="24"/>
      <w:lang w:eastAsia="ar-SA"/>
    </w:rPr>
  </w:style>
  <w:style w:type="character" w:customStyle="1" w:styleId="WW8Num17z3">
    <w:name w:val="WW8Num17z3"/>
    <w:rsid w:val="00903546"/>
    <w:rPr>
      <w:rFonts w:ascii="Symbol" w:hAnsi="Symbol"/>
    </w:rPr>
  </w:style>
  <w:style w:type="character" w:customStyle="1" w:styleId="ConsPlusNormal0">
    <w:name w:val="ConsPlusNormal Знак"/>
    <w:link w:val="ConsPlusNormal"/>
    <w:rsid w:val="00903546"/>
    <w:rPr>
      <w:rFonts w:ascii="Arial" w:eastAsia="Times New Roman" w:hAnsi="Arial" w:cs="Arial"/>
      <w:sz w:val="20"/>
      <w:szCs w:val="20"/>
    </w:rPr>
  </w:style>
  <w:style w:type="paragraph" w:customStyle="1" w:styleId="310">
    <w:name w:val="Основной текст 31"/>
    <w:basedOn w:val="a1"/>
    <w:rsid w:val="00903546"/>
    <w:pPr>
      <w:overflowPunct w:val="0"/>
      <w:autoSpaceDE w:val="0"/>
      <w:autoSpaceDN w:val="0"/>
      <w:adjustRightInd w:val="0"/>
      <w:contextualSpacing w:val="0"/>
    </w:pPr>
    <w:rPr>
      <w:rFonts w:eastAsia="Times New Roman"/>
      <w:sz w:val="24"/>
      <w:szCs w:val="20"/>
    </w:rPr>
  </w:style>
  <w:style w:type="paragraph" w:customStyle="1" w:styleId="Style21">
    <w:name w:val="Style21"/>
    <w:basedOn w:val="a1"/>
    <w:rsid w:val="00903546"/>
    <w:pPr>
      <w:widowControl w:val="0"/>
      <w:suppressAutoHyphens/>
      <w:autoSpaceDE w:val="0"/>
      <w:spacing w:line="274" w:lineRule="exact"/>
      <w:ind w:firstLine="367"/>
      <w:contextualSpacing w:val="0"/>
    </w:pPr>
    <w:rPr>
      <w:rFonts w:eastAsia="Times New Roman"/>
      <w:sz w:val="24"/>
      <w:lang w:eastAsia="ar-SA"/>
    </w:rPr>
  </w:style>
  <w:style w:type="character" w:customStyle="1" w:styleId="17">
    <w:name w:val="Название1"/>
    <w:rsid w:val="00903546"/>
  </w:style>
  <w:style w:type="paragraph" w:customStyle="1" w:styleId="u">
    <w:name w:val="u"/>
    <w:basedOn w:val="a1"/>
    <w:rsid w:val="00903546"/>
    <w:pPr>
      <w:spacing w:before="100" w:beforeAutospacing="1" w:after="100" w:afterAutospacing="1"/>
      <w:contextualSpacing w:val="0"/>
      <w:jc w:val="left"/>
    </w:pPr>
    <w:rPr>
      <w:rFonts w:eastAsia="Times New Roman"/>
      <w:sz w:val="24"/>
    </w:rPr>
  </w:style>
  <w:style w:type="paragraph" w:customStyle="1" w:styleId="BodyText21">
    <w:name w:val="Body Text 21"/>
    <w:basedOn w:val="a1"/>
    <w:rsid w:val="00903546"/>
    <w:pPr>
      <w:widowControl w:val="0"/>
      <w:contextualSpacing w:val="0"/>
    </w:pPr>
    <w:rPr>
      <w:rFonts w:eastAsia="Times New Roman"/>
      <w:szCs w:val="20"/>
    </w:rPr>
  </w:style>
  <w:style w:type="paragraph" w:styleId="33">
    <w:name w:val="Body Text 3"/>
    <w:basedOn w:val="a1"/>
    <w:link w:val="34"/>
    <w:rsid w:val="00903546"/>
    <w:pPr>
      <w:suppressAutoHyphens/>
      <w:spacing w:after="120"/>
      <w:contextualSpacing w:val="0"/>
      <w:jc w:val="left"/>
    </w:pPr>
    <w:rPr>
      <w:rFonts w:eastAsia="Times New Roman"/>
      <w:sz w:val="16"/>
      <w:szCs w:val="16"/>
      <w:lang w:eastAsia="ar-SA"/>
    </w:rPr>
  </w:style>
  <w:style w:type="character" w:customStyle="1" w:styleId="34">
    <w:name w:val="Основной текст 3 Знак"/>
    <w:basedOn w:val="a2"/>
    <w:link w:val="33"/>
    <w:rsid w:val="00903546"/>
    <w:rPr>
      <w:rFonts w:ascii="Times New Roman" w:eastAsia="Times New Roman" w:hAnsi="Times New Roman"/>
      <w:sz w:val="16"/>
      <w:szCs w:val="16"/>
      <w:lang w:eastAsia="ar-SA"/>
    </w:rPr>
  </w:style>
  <w:style w:type="character" w:customStyle="1" w:styleId="apple-style-span">
    <w:name w:val="apple-style-span"/>
    <w:rsid w:val="00903546"/>
  </w:style>
  <w:style w:type="character" w:customStyle="1" w:styleId="FontStyle13">
    <w:name w:val="Font Style13"/>
    <w:rsid w:val="00903546"/>
    <w:rPr>
      <w:rFonts w:ascii="Bookman Old Style" w:hAnsi="Bookman Old Style" w:cs="Bookman Old Style"/>
      <w:sz w:val="16"/>
      <w:szCs w:val="16"/>
    </w:rPr>
  </w:style>
  <w:style w:type="paragraph" w:customStyle="1" w:styleId="311">
    <w:name w:val="Знак3 Знак Знак Знак Знак Знак Знак Знак Знак Знак1 Знак Знак Знак"/>
    <w:basedOn w:val="a1"/>
    <w:rsid w:val="00903546"/>
    <w:pPr>
      <w:spacing w:before="100" w:beforeAutospacing="1" w:after="100" w:afterAutospacing="1"/>
      <w:contextualSpacing w:val="0"/>
      <w:jc w:val="left"/>
    </w:pPr>
    <w:rPr>
      <w:rFonts w:ascii="Tahoma" w:eastAsia="Times New Roman" w:hAnsi="Tahoma"/>
      <w:sz w:val="20"/>
      <w:szCs w:val="20"/>
      <w:lang w:val="en-US" w:eastAsia="en-US"/>
    </w:rPr>
  </w:style>
  <w:style w:type="character" w:customStyle="1" w:styleId="affb">
    <w:name w:val="Абзац Знак"/>
    <w:link w:val="affc"/>
    <w:locked/>
    <w:rsid w:val="00903546"/>
    <w:rPr>
      <w:rFonts w:ascii="Times New Roman" w:eastAsia="Times New Roman" w:hAnsi="Times New Roman"/>
      <w:sz w:val="24"/>
      <w:szCs w:val="24"/>
      <w:lang w:val="x-none" w:eastAsia="x-none"/>
    </w:rPr>
  </w:style>
  <w:style w:type="paragraph" w:customStyle="1" w:styleId="affc">
    <w:name w:val="Абзац"/>
    <w:basedOn w:val="a1"/>
    <w:link w:val="affb"/>
    <w:qFormat/>
    <w:rsid w:val="00903546"/>
    <w:pPr>
      <w:spacing w:before="120" w:after="60"/>
      <w:ind w:firstLine="567"/>
      <w:contextualSpacing w:val="0"/>
    </w:pPr>
    <w:rPr>
      <w:rFonts w:eastAsia="Times New Roman"/>
      <w:sz w:val="24"/>
      <w:lang w:val="x-none" w:eastAsia="x-none"/>
    </w:rPr>
  </w:style>
  <w:style w:type="character" w:customStyle="1" w:styleId="affd">
    <w:name w:val="Текст основной Знак"/>
    <w:link w:val="affe"/>
    <w:locked/>
    <w:rsid w:val="00903546"/>
    <w:rPr>
      <w:rFonts w:ascii="Arial" w:hAnsi="Arial" w:cs="Arial"/>
      <w:sz w:val="24"/>
    </w:rPr>
  </w:style>
  <w:style w:type="paragraph" w:customStyle="1" w:styleId="affe">
    <w:name w:val="Текст основной"/>
    <w:basedOn w:val="a1"/>
    <w:link w:val="affd"/>
    <w:rsid w:val="00903546"/>
    <w:pPr>
      <w:ind w:firstLine="575"/>
      <w:contextualSpacing w:val="0"/>
    </w:pPr>
    <w:rPr>
      <w:rFonts w:ascii="Arial" w:hAnsi="Arial" w:cs="Arial"/>
      <w:sz w:val="24"/>
      <w:szCs w:val="22"/>
    </w:rPr>
  </w:style>
  <w:style w:type="character" w:customStyle="1" w:styleId="a9">
    <w:name w:val="Абзац списка Знак"/>
    <w:aliases w:val="Название таблицы Знак,ПАРАГРАФ Знак,Абзац списка1 Знак"/>
    <w:link w:val="a8"/>
    <w:locked/>
    <w:rsid w:val="00903546"/>
    <w:rPr>
      <w:rFonts w:ascii="Times New Roman" w:eastAsia="Times New Roman" w:hAnsi="Times New Roman"/>
      <w:sz w:val="28"/>
      <w:szCs w:val="24"/>
    </w:rPr>
  </w:style>
  <w:style w:type="character" w:customStyle="1" w:styleId="FontStyle48">
    <w:name w:val="Font Style48"/>
    <w:rsid w:val="00903546"/>
    <w:rPr>
      <w:rFonts w:ascii="Times New Roman" w:hAnsi="Times New Roman" w:cs="Times New Roman" w:hint="default"/>
      <w:sz w:val="12"/>
      <w:szCs w:val="12"/>
    </w:rPr>
  </w:style>
  <w:style w:type="character" w:customStyle="1" w:styleId="afff">
    <w:name w:val="Современный Знак"/>
    <w:link w:val="afff0"/>
    <w:locked/>
    <w:rsid w:val="00903546"/>
    <w:rPr>
      <w:rFonts w:ascii="Times New Roman" w:eastAsia="Times New Roman" w:hAnsi="Times New Roman"/>
      <w:b/>
      <w:sz w:val="24"/>
      <w:lang w:eastAsia="ja-JP"/>
    </w:rPr>
  </w:style>
  <w:style w:type="paragraph" w:customStyle="1" w:styleId="afff0">
    <w:name w:val="Современный"/>
    <w:link w:val="afff"/>
    <w:rsid w:val="00903546"/>
    <w:pPr>
      <w:jc w:val="center"/>
    </w:pPr>
    <w:rPr>
      <w:rFonts w:ascii="Times New Roman" w:eastAsia="Times New Roman" w:hAnsi="Times New Roman"/>
      <w:b/>
      <w:sz w:val="24"/>
      <w:lang w:eastAsia="ja-JP"/>
    </w:rPr>
  </w:style>
  <w:style w:type="paragraph" w:styleId="a">
    <w:name w:val="List Bullet"/>
    <w:basedOn w:val="a1"/>
    <w:semiHidden/>
    <w:unhideWhenUsed/>
    <w:rsid w:val="00903546"/>
    <w:pPr>
      <w:numPr>
        <w:numId w:val="27"/>
      </w:numPr>
      <w:jc w:val="left"/>
    </w:pPr>
    <w:rPr>
      <w:rFonts w:eastAsia="Times New Roman"/>
      <w:sz w:val="20"/>
      <w:szCs w:val="20"/>
    </w:rPr>
  </w:style>
  <w:style w:type="character" w:customStyle="1" w:styleId="S">
    <w:name w:val="S_Маркированный Знак Знак"/>
    <w:link w:val="S0"/>
    <w:locked/>
    <w:rsid w:val="00903546"/>
    <w:rPr>
      <w:rFonts w:ascii="Times New Roman" w:eastAsia="Times New Roman" w:hAnsi="Times New Roman"/>
      <w:sz w:val="24"/>
      <w:szCs w:val="24"/>
    </w:rPr>
  </w:style>
  <w:style w:type="paragraph" w:customStyle="1" w:styleId="S0">
    <w:name w:val="S_Маркированный"/>
    <w:basedOn w:val="a"/>
    <w:link w:val="S"/>
    <w:qFormat/>
    <w:rsid w:val="00903546"/>
    <w:pPr>
      <w:spacing w:line="360" w:lineRule="auto"/>
      <w:contextualSpacing w:val="0"/>
      <w:jc w:val="both"/>
    </w:pPr>
    <w:rPr>
      <w:sz w:val="24"/>
      <w:szCs w:val="24"/>
    </w:rPr>
  </w:style>
  <w:style w:type="paragraph" w:customStyle="1" w:styleId="29">
    <w:name w:val="Обычный2"/>
    <w:link w:val="Normal"/>
    <w:rsid w:val="00903546"/>
    <w:rPr>
      <w:rFonts w:ascii="Times New Roman" w:eastAsia="Times New Roman" w:hAnsi="Times New Roman"/>
      <w:szCs w:val="24"/>
    </w:rPr>
  </w:style>
  <w:style w:type="character" w:customStyle="1" w:styleId="Normal">
    <w:name w:val="Normal Знак"/>
    <w:link w:val="29"/>
    <w:rsid w:val="00903546"/>
    <w:rPr>
      <w:rFonts w:ascii="Times New Roman" w:eastAsia="Times New Roman" w:hAnsi="Times New Roman"/>
      <w:szCs w:val="24"/>
    </w:rPr>
  </w:style>
  <w:style w:type="paragraph" w:styleId="35">
    <w:name w:val="Body Text Indent 3"/>
    <w:basedOn w:val="a1"/>
    <w:link w:val="36"/>
    <w:uiPriority w:val="99"/>
    <w:semiHidden/>
    <w:unhideWhenUsed/>
    <w:rsid w:val="00903546"/>
    <w:pPr>
      <w:suppressAutoHyphens/>
      <w:spacing w:after="120"/>
      <w:ind w:left="283"/>
      <w:contextualSpacing w:val="0"/>
      <w:jc w:val="left"/>
    </w:pPr>
    <w:rPr>
      <w:rFonts w:eastAsia="Times New Roman"/>
      <w:sz w:val="16"/>
      <w:szCs w:val="16"/>
      <w:lang w:eastAsia="ar-SA"/>
    </w:rPr>
  </w:style>
  <w:style w:type="character" w:customStyle="1" w:styleId="36">
    <w:name w:val="Основной текст с отступом 3 Знак"/>
    <w:basedOn w:val="a2"/>
    <w:link w:val="35"/>
    <w:uiPriority w:val="99"/>
    <w:semiHidden/>
    <w:rsid w:val="00903546"/>
    <w:rPr>
      <w:rFonts w:ascii="Times New Roman" w:eastAsia="Times New Roman" w:hAnsi="Times New Roman"/>
      <w:sz w:val="16"/>
      <w:szCs w:val="16"/>
      <w:lang w:eastAsia="ar-SA"/>
    </w:rPr>
  </w:style>
  <w:style w:type="paragraph" w:customStyle="1" w:styleId="Style23">
    <w:name w:val="Style23"/>
    <w:basedOn w:val="a1"/>
    <w:rsid w:val="00903546"/>
    <w:pPr>
      <w:widowControl w:val="0"/>
      <w:autoSpaceDE w:val="0"/>
      <w:autoSpaceDN w:val="0"/>
      <w:adjustRightInd w:val="0"/>
      <w:spacing w:line="230" w:lineRule="exact"/>
      <w:contextualSpacing w:val="0"/>
      <w:jc w:val="center"/>
    </w:pPr>
    <w:rPr>
      <w:rFonts w:eastAsia="Times New Roman"/>
      <w:sz w:val="24"/>
    </w:rPr>
  </w:style>
  <w:style w:type="paragraph" w:customStyle="1" w:styleId="S1">
    <w:name w:val="S_Заголовок 1"/>
    <w:basedOn w:val="a1"/>
    <w:rsid w:val="00903546"/>
    <w:pPr>
      <w:numPr>
        <w:numId w:val="57"/>
      </w:numPr>
      <w:contextualSpacing w:val="0"/>
      <w:jc w:val="left"/>
    </w:pPr>
    <w:rPr>
      <w:rFonts w:ascii="Arial" w:eastAsia="Times New Roman" w:hAnsi="Arial"/>
      <w:b/>
      <w:caps/>
    </w:rPr>
  </w:style>
  <w:style w:type="paragraph" w:customStyle="1" w:styleId="S2">
    <w:name w:val="S_Заголовок 2"/>
    <w:basedOn w:val="2"/>
    <w:rsid w:val="00903546"/>
    <w:pPr>
      <w:numPr>
        <w:ilvl w:val="1"/>
        <w:numId w:val="57"/>
      </w:numPr>
      <w:spacing w:before="120" w:beforeAutospacing="0" w:after="120" w:afterAutospacing="0"/>
      <w:jc w:val="both"/>
    </w:pPr>
    <w:rPr>
      <w:rFonts w:ascii="Arial" w:hAnsi="Arial"/>
      <w:bCs w:val="0"/>
      <w:sz w:val="28"/>
      <w:szCs w:val="24"/>
      <w:lang w:val="x-none" w:eastAsia="x-none"/>
    </w:rPr>
  </w:style>
  <w:style w:type="paragraph" w:customStyle="1" w:styleId="S3">
    <w:name w:val="S_Заголовок 3"/>
    <w:basedOn w:val="3"/>
    <w:rsid w:val="00903546"/>
    <w:pPr>
      <w:keepNext w:val="0"/>
      <w:keepLines w:val="0"/>
      <w:numPr>
        <w:ilvl w:val="2"/>
        <w:numId w:val="57"/>
      </w:numPr>
      <w:spacing w:before="0" w:line="360" w:lineRule="auto"/>
      <w:contextualSpacing w:val="0"/>
      <w:jc w:val="left"/>
    </w:pPr>
    <w:rPr>
      <w:rFonts w:ascii="Arial" w:eastAsia="Times New Roman" w:hAnsi="Arial" w:cs="Times New Roman"/>
      <w:bCs w:val="0"/>
      <w:color w:val="auto"/>
      <w:sz w:val="24"/>
    </w:rPr>
  </w:style>
  <w:style w:type="paragraph" w:customStyle="1" w:styleId="S4">
    <w:name w:val="S_Заголовок 4"/>
    <w:basedOn w:val="4"/>
    <w:rsid w:val="00903546"/>
    <w:pPr>
      <w:keepNext w:val="0"/>
      <w:keepLines w:val="0"/>
      <w:numPr>
        <w:ilvl w:val="3"/>
        <w:numId w:val="57"/>
      </w:numPr>
      <w:spacing w:before="0" w:line="240" w:lineRule="auto"/>
    </w:pPr>
    <w:rPr>
      <w:rFonts w:ascii="Arial" w:eastAsia="Times New Roman" w:hAnsi="Arial" w:cs="Times New Roman"/>
      <w:bCs w:val="0"/>
      <w:iCs w:val="0"/>
      <w:color w:val="auto"/>
      <w:sz w:val="24"/>
      <w:szCs w:val="24"/>
    </w:rPr>
  </w:style>
  <w:style w:type="paragraph" w:customStyle="1" w:styleId="S5">
    <w:name w:val="S_Заголовок 5"/>
    <w:basedOn w:val="5"/>
    <w:rsid w:val="00903546"/>
    <w:pPr>
      <w:keepNext w:val="0"/>
      <w:keepLines w:val="0"/>
      <w:numPr>
        <w:ilvl w:val="4"/>
        <w:numId w:val="57"/>
      </w:numPr>
      <w:spacing w:before="0" w:line="240" w:lineRule="auto"/>
    </w:pPr>
    <w:rPr>
      <w:rFonts w:ascii="Times New Roman" w:eastAsia="Times New Roman" w:hAnsi="Times New Roman" w:cs="Times New Roman"/>
      <w:color w:val="auto"/>
      <w:sz w:val="24"/>
      <w:szCs w:val="24"/>
    </w:rPr>
  </w:style>
  <w:style w:type="character" w:customStyle="1" w:styleId="18">
    <w:name w:val="Знак Знак Знак1"/>
    <w:rsid w:val="00903546"/>
    <w:rPr>
      <w:sz w:val="24"/>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7591">
      <w:marLeft w:val="0"/>
      <w:marRight w:val="0"/>
      <w:marTop w:val="0"/>
      <w:marBottom w:val="0"/>
      <w:divBdr>
        <w:top w:val="none" w:sz="0" w:space="0" w:color="auto"/>
        <w:left w:val="none" w:sz="0" w:space="0" w:color="auto"/>
        <w:bottom w:val="none" w:sz="0" w:space="0" w:color="auto"/>
        <w:right w:val="none" w:sz="0" w:space="0" w:color="auto"/>
      </w:divBdr>
      <w:divsChild>
        <w:div w:id="1199857588">
          <w:marLeft w:val="0"/>
          <w:marRight w:val="0"/>
          <w:marTop w:val="0"/>
          <w:marBottom w:val="0"/>
          <w:divBdr>
            <w:top w:val="none" w:sz="0" w:space="0" w:color="auto"/>
            <w:left w:val="none" w:sz="0" w:space="0" w:color="auto"/>
            <w:bottom w:val="none" w:sz="0" w:space="0" w:color="auto"/>
            <w:right w:val="none" w:sz="0" w:space="0" w:color="auto"/>
          </w:divBdr>
        </w:div>
        <w:div w:id="1199857589">
          <w:marLeft w:val="0"/>
          <w:marRight w:val="0"/>
          <w:marTop w:val="0"/>
          <w:marBottom w:val="0"/>
          <w:divBdr>
            <w:top w:val="none" w:sz="0" w:space="0" w:color="auto"/>
            <w:left w:val="none" w:sz="0" w:space="0" w:color="auto"/>
            <w:bottom w:val="none" w:sz="0" w:space="0" w:color="auto"/>
            <w:right w:val="none" w:sz="0" w:space="0" w:color="auto"/>
          </w:divBdr>
        </w:div>
      </w:divsChild>
    </w:div>
    <w:div w:id="1199857592">
      <w:marLeft w:val="0"/>
      <w:marRight w:val="0"/>
      <w:marTop w:val="0"/>
      <w:marBottom w:val="0"/>
      <w:divBdr>
        <w:top w:val="none" w:sz="0" w:space="0" w:color="auto"/>
        <w:left w:val="none" w:sz="0" w:space="0" w:color="auto"/>
        <w:bottom w:val="none" w:sz="0" w:space="0" w:color="auto"/>
        <w:right w:val="none" w:sz="0" w:space="0" w:color="auto"/>
      </w:divBdr>
    </w:div>
    <w:div w:id="1199857593">
      <w:marLeft w:val="0"/>
      <w:marRight w:val="0"/>
      <w:marTop w:val="0"/>
      <w:marBottom w:val="0"/>
      <w:divBdr>
        <w:top w:val="none" w:sz="0" w:space="0" w:color="auto"/>
        <w:left w:val="none" w:sz="0" w:space="0" w:color="auto"/>
        <w:bottom w:val="none" w:sz="0" w:space="0" w:color="auto"/>
        <w:right w:val="none" w:sz="0" w:space="0" w:color="auto"/>
      </w:divBdr>
      <w:divsChild>
        <w:div w:id="1199857586">
          <w:marLeft w:val="0"/>
          <w:marRight w:val="0"/>
          <w:marTop w:val="0"/>
          <w:marBottom w:val="0"/>
          <w:divBdr>
            <w:top w:val="none" w:sz="0" w:space="0" w:color="auto"/>
            <w:left w:val="none" w:sz="0" w:space="0" w:color="auto"/>
            <w:bottom w:val="none" w:sz="0" w:space="0" w:color="auto"/>
            <w:right w:val="none" w:sz="0" w:space="0" w:color="auto"/>
          </w:divBdr>
        </w:div>
        <w:div w:id="1199857590">
          <w:marLeft w:val="0"/>
          <w:marRight w:val="0"/>
          <w:marTop w:val="0"/>
          <w:marBottom w:val="0"/>
          <w:divBdr>
            <w:top w:val="none" w:sz="0" w:space="0" w:color="auto"/>
            <w:left w:val="none" w:sz="0" w:space="0" w:color="auto"/>
            <w:bottom w:val="none" w:sz="0" w:space="0" w:color="auto"/>
            <w:right w:val="none" w:sz="0" w:space="0" w:color="auto"/>
          </w:divBdr>
        </w:div>
        <w:div w:id="1199857594">
          <w:marLeft w:val="0"/>
          <w:marRight w:val="0"/>
          <w:marTop w:val="0"/>
          <w:marBottom w:val="0"/>
          <w:divBdr>
            <w:top w:val="none" w:sz="0" w:space="0" w:color="auto"/>
            <w:left w:val="none" w:sz="0" w:space="0" w:color="auto"/>
            <w:bottom w:val="none" w:sz="0" w:space="0" w:color="auto"/>
            <w:right w:val="none" w:sz="0" w:space="0" w:color="auto"/>
          </w:divBdr>
        </w:div>
        <w:div w:id="1199857597">
          <w:marLeft w:val="0"/>
          <w:marRight w:val="0"/>
          <w:marTop w:val="0"/>
          <w:marBottom w:val="0"/>
          <w:divBdr>
            <w:top w:val="none" w:sz="0" w:space="0" w:color="auto"/>
            <w:left w:val="none" w:sz="0" w:space="0" w:color="auto"/>
            <w:bottom w:val="none" w:sz="0" w:space="0" w:color="auto"/>
            <w:right w:val="none" w:sz="0" w:space="0" w:color="auto"/>
          </w:divBdr>
        </w:div>
        <w:div w:id="1199857598">
          <w:marLeft w:val="0"/>
          <w:marRight w:val="0"/>
          <w:marTop w:val="0"/>
          <w:marBottom w:val="0"/>
          <w:divBdr>
            <w:top w:val="none" w:sz="0" w:space="0" w:color="auto"/>
            <w:left w:val="none" w:sz="0" w:space="0" w:color="auto"/>
            <w:bottom w:val="none" w:sz="0" w:space="0" w:color="auto"/>
            <w:right w:val="none" w:sz="0" w:space="0" w:color="auto"/>
          </w:divBdr>
        </w:div>
        <w:div w:id="1199857603">
          <w:marLeft w:val="0"/>
          <w:marRight w:val="0"/>
          <w:marTop w:val="0"/>
          <w:marBottom w:val="0"/>
          <w:divBdr>
            <w:top w:val="none" w:sz="0" w:space="0" w:color="auto"/>
            <w:left w:val="none" w:sz="0" w:space="0" w:color="auto"/>
            <w:bottom w:val="none" w:sz="0" w:space="0" w:color="auto"/>
            <w:right w:val="none" w:sz="0" w:space="0" w:color="auto"/>
          </w:divBdr>
        </w:div>
        <w:div w:id="1199857604">
          <w:marLeft w:val="0"/>
          <w:marRight w:val="0"/>
          <w:marTop w:val="0"/>
          <w:marBottom w:val="0"/>
          <w:divBdr>
            <w:top w:val="none" w:sz="0" w:space="0" w:color="auto"/>
            <w:left w:val="none" w:sz="0" w:space="0" w:color="auto"/>
            <w:bottom w:val="none" w:sz="0" w:space="0" w:color="auto"/>
            <w:right w:val="none" w:sz="0" w:space="0" w:color="auto"/>
          </w:divBdr>
        </w:div>
        <w:div w:id="1199857606">
          <w:marLeft w:val="0"/>
          <w:marRight w:val="0"/>
          <w:marTop w:val="0"/>
          <w:marBottom w:val="0"/>
          <w:divBdr>
            <w:top w:val="none" w:sz="0" w:space="0" w:color="auto"/>
            <w:left w:val="none" w:sz="0" w:space="0" w:color="auto"/>
            <w:bottom w:val="none" w:sz="0" w:space="0" w:color="auto"/>
            <w:right w:val="none" w:sz="0" w:space="0" w:color="auto"/>
          </w:divBdr>
        </w:div>
        <w:div w:id="1199857608">
          <w:marLeft w:val="0"/>
          <w:marRight w:val="0"/>
          <w:marTop w:val="0"/>
          <w:marBottom w:val="0"/>
          <w:divBdr>
            <w:top w:val="none" w:sz="0" w:space="0" w:color="auto"/>
            <w:left w:val="none" w:sz="0" w:space="0" w:color="auto"/>
            <w:bottom w:val="none" w:sz="0" w:space="0" w:color="auto"/>
            <w:right w:val="none" w:sz="0" w:space="0" w:color="auto"/>
          </w:divBdr>
        </w:div>
        <w:div w:id="1199857609">
          <w:marLeft w:val="0"/>
          <w:marRight w:val="0"/>
          <w:marTop w:val="0"/>
          <w:marBottom w:val="0"/>
          <w:divBdr>
            <w:top w:val="none" w:sz="0" w:space="0" w:color="auto"/>
            <w:left w:val="none" w:sz="0" w:space="0" w:color="auto"/>
            <w:bottom w:val="none" w:sz="0" w:space="0" w:color="auto"/>
            <w:right w:val="none" w:sz="0" w:space="0" w:color="auto"/>
          </w:divBdr>
        </w:div>
      </w:divsChild>
    </w:div>
    <w:div w:id="1199857599">
      <w:marLeft w:val="0"/>
      <w:marRight w:val="0"/>
      <w:marTop w:val="0"/>
      <w:marBottom w:val="0"/>
      <w:divBdr>
        <w:top w:val="none" w:sz="0" w:space="0" w:color="auto"/>
        <w:left w:val="none" w:sz="0" w:space="0" w:color="auto"/>
        <w:bottom w:val="none" w:sz="0" w:space="0" w:color="auto"/>
        <w:right w:val="none" w:sz="0" w:space="0" w:color="auto"/>
      </w:divBdr>
      <w:divsChild>
        <w:div w:id="1199857587">
          <w:marLeft w:val="0"/>
          <w:marRight w:val="0"/>
          <w:marTop w:val="0"/>
          <w:marBottom w:val="0"/>
          <w:divBdr>
            <w:top w:val="none" w:sz="0" w:space="0" w:color="auto"/>
            <w:left w:val="none" w:sz="0" w:space="0" w:color="auto"/>
            <w:bottom w:val="none" w:sz="0" w:space="0" w:color="auto"/>
            <w:right w:val="none" w:sz="0" w:space="0" w:color="auto"/>
          </w:divBdr>
        </w:div>
        <w:div w:id="1199857601">
          <w:marLeft w:val="0"/>
          <w:marRight w:val="0"/>
          <w:marTop w:val="0"/>
          <w:marBottom w:val="0"/>
          <w:divBdr>
            <w:top w:val="none" w:sz="0" w:space="0" w:color="auto"/>
            <w:left w:val="none" w:sz="0" w:space="0" w:color="auto"/>
            <w:bottom w:val="none" w:sz="0" w:space="0" w:color="auto"/>
            <w:right w:val="none" w:sz="0" w:space="0" w:color="auto"/>
          </w:divBdr>
        </w:div>
      </w:divsChild>
    </w:div>
    <w:div w:id="1199857602">
      <w:marLeft w:val="0"/>
      <w:marRight w:val="0"/>
      <w:marTop w:val="0"/>
      <w:marBottom w:val="0"/>
      <w:divBdr>
        <w:top w:val="none" w:sz="0" w:space="0" w:color="auto"/>
        <w:left w:val="none" w:sz="0" w:space="0" w:color="auto"/>
        <w:bottom w:val="none" w:sz="0" w:space="0" w:color="auto"/>
        <w:right w:val="none" w:sz="0" w:space="0" w:color="auto"/>
      </w:divBdr>
    </w:div>
    <w:div w:id="1199857607">
      <w:marLeft w:val="0"/>
      <w:marRight w:val="0"/>
      <w:marTop w:val="0"/>
      <w:marBottom w:val="0"/>
      <w:divBdr>
        <w:top w:val="none" w:sz="0" w:space="0" w:color="auto"/>
        <w:left w:val="none" w:sz="0" w:space="0" w:color="auto"/>
        <w:bottom w:val="none" w:sz="0" w:space="0" w:color="auto"/>
        <w:right w:val="none" w:sz="0" w:space="0" w:color="auto"/>
      </w:divBdr>
    </w:div>
    <w:div w:id="1199857611">
      <w:marLeft w:val="0"/>
      <w:marRight w:val="0"/>
      <w:marTop w:val="0"/>
      <w:marBottom w:val="0"/>
      <w:divBdr>
        <w:top w:val="none" w:sz="0" w:space="0" w:color="auto"/>
        <w:left w:val="none" w:sz="0" w:space="0" w:color="auto"/>
        <w:bottom w:val="none" w:sz="0" w:space="0" w:color="auto"/>
        <w:right w:val="none" w:sz="0" w:space="0" w:color="auto"/>
      </w:divBdr>
      <w:divsChild>
        <w:div w:id="1199857595">
          <w:marLeft w:val="0"/>
          <w:marRight w:val="0"/>
          <w:marTop w:val="0"/>
          <w:marBottom w:val="0"/>
          <w:divBdr>
            <w:top w:val="none" w:sz="0" w:space="0" w:color="auto"/>
            <w:left w:val="none" w:sz="0" w:space="0" w:color="auto"/>
            <w:bottom w:val="none" w:sz="0" w:space="0" w:color="auto"/>
            <w:right w:val="none" w:sz="0" w:space="0" w:color="auto"/>
          </w:divBdr>
        </w:div>
        <w:div w:id="1199857596">
          <w:marLeft w:val="0"/>
          <w:marRight w:val="0"/>
          <w:marTop w:val="0"/>
          <w:marBottom w:val="0"/>
          <w:divBdr>
            <w:top w:val="none" w:sz="0" w:space="0" w:color="auto"/>
            <w:left w:val="none" w:sz="0" w:space="0" w:color="auto"/>
            <w:bottom w:val="none" w:sz="0" w:space="0" w:color="auto"/>
            <w:right w:val="none" w:sz="0" w:space="0" w:color="auto"/>
          </w:divBdr>
        </w:div>
        <w:div w:id="1199857600">
          <w:marLeft w:val="0"/>
          <w:marRight w:val="0"/>
          <w:marTop w:val="0"/>
          <w:marBottom w:val="0"/>
          <w:divBdr>
            <w:top w:val="none" w:sz="0" w:space="0" w:color="auto"/>
            <w:left w:val="none" w:sz="0" w:space="0" w:color="auto"/>
            <w:bottom w:val="none" w:sz="0" w:space="0" w:color="auto"/>
            <w:right w:val="none" w:sz="0" w:space="0" w:color="auto"/>
          </w:divBdr>
        </w:div>
        <w:div w:id="1199857605">
          <w:marLeft w:val="0"/>
          <w:marRight w:val="0"/>
          <w:marTop w:val="0"/>
          <w:marBottom w:val="0"/>
          <w:divBdr>
            <w:top w:val="none" w:sz="0" w:space="0" w:color="auto"/>
            <w:left w:val="none" w:sz="0" w:space="0" w:color="auto"/>
            <w:bottom w:val="none" w:sz="0" w:space="0" w:color="auto"/>
            <w:right w:val="none" w:sz="0" w:space="0" w:color="auto"/>
          </w:divBdr>
        </w:div>
        <w:div w:id="1199857610">
          <w:marLeft w:val="0"/>
          <w:marRight w:val="0"/>
          <w:marTop w:val="0"/>
          <w:marBottom w:val="0"/>
          <w:divBdr>
            <w:top w:val="none" w:sz="0" w:space="0" w:color="auto"/>
            <w:left w:val="none" w:sz="0" w:space="0" w:color="auto"/>
            <w:bottom w:val="none" w:sz="0" w:space="0" w:color="auto"/>
            <w:right w:val="none" w:sz="0" w:space="0" w:color="auto"/>
          </w:divBdr>
        </w:div>
      </w:divsChild>
    </w:div>
    <w:div w:id="20691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72246;fld=134;dst=101241" TargetMode="External"/><Relationship Id="rId13" Type="http://schemas.openxmlformats.org/officeDocument/2006/relationships/hyperlink" Target="http://soyuzproekt.ru/ntd/10219.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2001;fld=13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u.wikipedia.org/wiki/%D0%92%D0%BE%D0%B4%D0%BE%D0%B7%D0%B0%D0%B1%D0%BE%D1%80%D0%BD%D1%8B%D0%B5_%D1%81%D0%BE%D0%BE%D1%80%D1%83%D0%B6%D0%B5%D0%BD%D0%B8%D1%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140;n=72246;fld=134;dst=100528" TargetMode="External"/><Relationship Id="rId5" Type="http://schemas.openxmlformats.org/officeDocument/2006/relationships/webSettings" Target="webSettings.xml"/><Relationship Id="rId15" Type="http://schemas.openxmlformats.org/officeDocument/2006/relationships/hyperlink" Target="http://ru.wikipedia.org/wiki/%D0%92%D0%BE%D0%B4%D0%BE%D0%BF%D1%80%D0%BE%D0%B2%D0%BE%D0%B4%D0%BD%D1%8B%D0%B5_%D1%81%D0%BE%D0%BE%D1%80%D1%83%D0%B6%D0%B5%D0%BD%D0%B8%D1%8F" TargetMode="External"/><Relationship Id="rId10" Type="http://schemas.openxmlformats.org/officeDocument/2006/relationships/hyperlink" Target="consultantplus://offline/main?base=RLAW140;n=72246;fld=134;dst=1005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140;n=72246;fld=134;dst=101241" TargetMode="External"/><Relationship Id="rId14" Type="http://schemas.openxmlformats.org/officeDocument/2006/relationships/hyperlink" Target="http://ru.wikipedia.org/wiki/%D0%92%D0%BE%D0%B4%D0%BE%D0%B7%D0%B0%D0%B1%D0%BE%D1%80%D0%BD%D1%8B%D0%B5_%D1%81%D0%BE%D0%BE%D1%80%D1%83%D0%B6%D0%B5%D0%BD%D0%B8%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41160</Words>
  <Characters>234616</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275226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Лариса</dc:creator>
  <cp:lastModifiedBy>Администратор</cp:lastModifiedBy>
  <cp:revision>4</cp:revision>
  <cp:lastPrinted>2018-10-17T06:10:00Z</cp:lastPrinted>
  <dcterms:created xsi:type="dcterms:W3CDTF">2019-10-30T06:04:00Z</dcterms:created>
  <dcterms:modified xsi:type="dcterms:W3CDTF">2019-10-30T06:20:00Z</dcterms:modified>
</cp:coreProperties>
</file>