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25"/>
        <w:tblW w:w="9598" w:type="dxa"/>
        <w:tblLayout w:type="fixed"/>
        <w:tblCellMar>
          <w:left w:w="70" w:type="dxa"/>
          <w:right w:w="70" w:type="dxa"/>
        </w:tblCellMar>
        <w:tblLook w:val="0000"/>
      </w:tblPr>
      <w:tblGrid>
        <w:gridCol w:w="498"/>
        <w:gridCol w:w="1706"/>
        <w:gridCol w:w="995"/>
        <w:gridCol w:w="2701"/>
        <w:gridCol w:w="1664"/>
        <w:gridCol w:w="2034"/>
      </w:tblGrid>
      <w:tr w:rsidR="00DA5F08" w:rsidRPr="00DA5F08" w:rsidTr="000A51B0">
        <w:trPr>
          <w:trHeight w:val="2019"/>
        </w:trPr>
        <w:tc>
          <w:tcPr>
            <w:tcW w:w="3199" w:type="dxa"/>
            <w:gridSpan w:val="3"/>
          </w:tcPr>
          <w:p w:rsidR="00DA5F08" w:rsidRPr="00DA5F08" w:rsidRDefault="00DA5F08" w:rsidP="000F7D28">
            <w:pPr>
              <w:jc w:val="center"/>
              <w:rPr>
                <w:rFonts w:ascii="Times New Roman" w:hAnsi="Times New Roman"/>
              </w:rPr>
            </w:pPr>
          </w:p>
          <w:p w:rsidR="00DA5F08" w:rsidRPr="00DA5F08" w:rsidRDefault="00DA5F08" w:rsidP="00DA5F08">
            <w:pPr>
              <w:spacing w:line="240" w:lineRule="auto"/>
              <w:jc w:val="center"/>
              <w:rPr>
                <w:rFonts w:ascii="Times New Roman" w:hAnsi="Times New Roman"/>
              </w:rPr>
            </w:pPr>
            <w:r w:rsidRPr="00DA5F08">
              <w:rPr>
                <w:rFonts w:ascii="Times New Roman" w:hAnsi="Times New Roman"/>
              </w:rPr>
              <w:t>Администрация муниципального района «Койгородский»</w:t>
            </w:r>
          </w:p>
        </w:tc>
        <w:tc>
          <w:tcPr>
            <w:tcW w:w="2701" w:type="dxa"/>
          </w:tcPr>
          <w:p w:rsidR="00DA5F08" w:rsidRPr="00DA5F08" w:rsidRDefault="00DA5F08" w:rsidP="000F7D28">
            <w:pPr>
              <w:jc w:val="center"/>
              <w:rPr>
                <w:rFonts w:ascii="Times New Roman" w:hAnsi="Times New Roman"/>
              </w:rPr>
            </w:pPr>
          </w:p>
          <w:p w:rsidR="00DA5F08" w:rsidRPr="00DA5F08" w:rsidRDefault="00A211BC" w:rsidP="000F7D28">
            <w:pPr>
              <w:jc w:val="center"/>
              <w:rPr>
                <w:rFonts w:ascii="Times New Roman" w:hAnsi="Times New Roman"/>
              </w:rPr>
            </w:pPr>
            <w:r>
              <w:rPr>
                <w:rFonts w:ascii="Times New Roman" w:hAnsi="Times New Roman"/>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8"/>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698" w:type="dxa"/>
            <w:gridSpan w:val="2"/>
          </w:tcPr>
          <w:p w:rsidR="00DA5F08" w:rsidRPr="00DA5F08" w:rsidRDefault="00DA5F08" w:rsidP="000F7D28">
            <w:pPr>
              <w:jc w:val="center"/>
              <w:rPr>
                <w:rFonts w:ascii="Times New Roman" w:hAnsi="Times New Roman"/>
              </w:rPr>
            </w:pPr>
          </w:p>
          <w:p w:rsidR="00DA5F08" w:rsidRPr="00DA5F08" w:rsidRDefault="00DA5F08" w:rsidP="00DA5F08">
            <w:pPr>
              <w:spacing w:after="0" w:line="240" w:lineRule="auto"/>
              <w:contextualSpacing/>
              <w:jc w:val="center"/>
              <w:rPr>
                <w:rFonts w:ascii="Times New Roman" w:hAnsi="Times New Roman"/>
              </w:rPr>
            </w:pPr>
            <w:r w:rsidRPr="00DA5F08">
              <w:rPr>
                <w:rFonts w:ascii="Times New Roman" w:hAnsi="Times New Roman"/>
              </w:rPr>
              <w:t xml:space="preserve"> </w:t>
            </w:r>
            <w:r w:rsidR="000A51B0">
              <w:rPr>
                <w:rFonts w:ascii="Times New Roman" w:hAnsi="Times New Roman"/>
              </w:rPr>
              <w:t>«Койгорт»</w:t>
            </w:r>
          </w:p>
          <w:p w:rsidR="00DA5F08" w:rsidRPr="00DA5F08" w:rsidRDefault="00DA5F08" w:rsidP="00DA5F08">
            <w:pPr>
              <w:spacing w:after="0" w:line="240" w:lineRule="auto"/>
              <w:contextualSpacing/>
              <w:jc w:val="center"/>
              <w:rPr>
                <w:rFonts w:ascii="Times New Roman" w:hAnsi="Times New Roman"/>
              </w:rPr>
            </w:pPr>
            <w:r w:rsidRPr="00DA5F08">
              <w:rPr>
                <w:rFonts w:ascii="Times New Roman" w:hAnsi="Times New Roman"/>
              </w:rPr>
              <w:t>муниципальн</w:t>
            </w:r>
            <w:r w:rsidRPr="00DA5F08">
              <w:rPr>
                <w:rFonts w:ascii="Times New Roman" w:hAnsi="Times New Roman"/>
              </w:rPr>
              <w:sym w:font="Times New Roman" w:char="00F6"/>
            </w:r>
            <w:r w:rsidRPr="00DA5F08">
              <w:rPr>
                <w:rFonts w:ascii="Times New Roman" w:hAnsi="Times New Roman"/>
              </w:rPr>
              <w:t>й районса</w:t>
            </w:r>
          </w:p>
          <w:p w:rsidR="00DA5F08" w:rsidRPr="00DA5F08" w:rsidRDefault="000A51B0" w:rsidP="00DA5F08">
            <w:pPr>
              <w:spacing w:after="0" w:line="240" w:lineRule="auto"/>
              <w:contextualSpacing/>
              <w:jc w:val="center"/>
              <w:rPr>
                <w:rFonts w:ascii="Times New Roman" w:hAnsi="Times New Roman"/>
              </w:rPr>
            </w:pPr>
            <w:r>
              <w:rPr>
                <w:rFonts w:ascii="Times New Roman" w:hAnsi="Times New Roman"/>
              </w:rPr>
              <w:t>админист</w:t>
            </w:r>
            <w:r w:rsidR="00DA5F08" w:rsidRPr="00DA5F08">
              <w:rPr>
                <w:rFonts w:ascii="Times New Roman" w:hAnsi="Times New Roman"/>
              </w:rPr>
              <w:t>р</w:t>
            </w:r>
            <w:r>
              <w:rPr>
                <w:rFonts w:ascii="Times New Roman" w:hAnsi="Times New Roman"/>
              </w:rPr>
              <w:t>а</w:t>
            </w:r>
            <w:r w:rsidR="00DA5F08" w:rsidRPr="00DA5F08">
              <w:rPr>
                <w:rFonts w:ascii="Times New Roman" w:hAnsi="Times New Roman"/>
              </w:rPr>
              <w:t>ция</w:t>
            </w:r>
          </w:p>
        </w:tc>
      </w:tr>
      <w:tr w:rsidR="00DA5F08" w:rsidRPr="00DA5F08" w:rsidTr="000A51B0">
        <w:trPr>
          <w:trHeight w:val="717"/>
        </w:trPr>
        <w:tc>
          <w:tcPr>
            <w:tcW w:w="3199" w:type="dxa"/>
            <w:gridSpan w:val="3"/>
          </w:tcPr>
          <w:p w:rsidR="00DA5F08" w:rsidRPr="00DA5F08" w:rsidRDefault="00DA5F08" w:rsidP="000F7D28">
            <w:pPr>
              <w:jc w:val="center"/>
              <w:rPr>
                <w:rFonts w:ascii="Times New Roman" w:hAnsi="Times New Roman"/>
              </w:rPr>
            </w:pPr>
          </w:p>
        </w:tc>
        <w:tc>
          <w:tcPr>
            <w:tcW w:w="2701" w:type="dxa"/>
          </w:tcPr>
          <w:p w:rsidR="00DA5F08" w:rsidRPr="00DA5F08" w:rsidRDefault="00DA5F08" w:rsidP="000A51B0">
            <w:pPr>
              <w:spacing w:after="0"/>
              <w:jc w:val="center"/>
              <w:rPr>
                <w:rFonts w:ascii="Times New Roman" w:hAnsi="Times New Roman"/>
                <w:sz w:val="28"/>
                <w:szCs w:val="28"/>
              </w:rPr>
            </w:pPr>
            <w:r w:rsidRPr="00DA5F08">
              <w:rPr>
                <w:rFonts w:ascii="Times New Roman" w:hAnsi="Times New Roman"/>
                <w:sz w:val="28"/>
                <w:szCs w:val="28"/>
              </w:rPr>
              <w:t>ПОСТАНОВЛЕНИЕ</w:t>
            </w:r>
          </w:p>
          <w:p w:rsidR="00DA5F08" w:rsidRPr="00DA5F08" w:rsidRDefault="00DA5F08" w:rsidP="000A51B0">
            <w:pPr>
              <w:spacing w:after="0"/>
              <w:jc w:val="center"/>
              <w:rPr>
                <w:rFonts w:ascii="Times New Roman" w:hAnsi="Times New Roman"/>
                <w:sz w:val="28"/>
                <w:szCs w:val="28"/>
              </w:rPr>
            </w:pPr>
            <w:r w:rsidRPr="00DA5F08">
              <w:rPr>
                <w:rFonts w:ascii="Times New Roman" w:hAnsi="Times New Roman"/>
                <w:sz w:val="28"/>
                <w:szCs w:val="28"/>
              </w:rPr>
              <w:t>ШУÖМ</w:t>
            </w:r>
          </w:p>
          <w:p w:rsidR="00DA5F08" w:rsidRPr="00DA5F08" w:rsidRDefault="00DA5F08" w:rsidP="000F7D28">
            <w:pPr>
              <w:jc w:val="center"/>
              <w:rPr>
                <w:rFonts w:ascii="Times New Roman" w:hAnsi="Times New Roman"/>
                <w:sz w:val="28"/>
                <w:szCs w:val="28"/>
              </w:rPr>
            </w:pPr>
          </w:p>
        </w:tc>
        <w:tc>
          <w:tcPr>
            <w:tcW w:w="3698" w:type="dxa"/>
            <w:gridSpan w:val="2"/>
          </w:tcPr>
          <w:p w:rsidR="00DA5F08" w:rsidRPr="00DA5F08" w:rsidRDefault="00DA5F08" w:rsidP="000F7D28">
            <w:pPr>
              <w:jc w:val="center"/>
              <w:rPr>
                <w:rFonts w:ascii="Times New Roman" w:hAnsi="Times New Roman"/>
              </w:rPr>
            </w:pPr>
          </w:p>
          <w:p w:rsidR="00DA5F08" w:rsidRPr="00DA5F08" w:rsidRDefault="00DA5F08" w:rsidP="000F7D28">
            <w:pPr>
              <w:jc w:val="center"/>
              <w:rPr>
                <w:rFonts w:ascii="Times New Roman" w:hAnsi="Times New Roman"/>
              </w:rPr>
            </w:pPr>
          </w:p>
          <w:p w:rsidR="00DA5F08" w:rsidRPr="00DA5F08" w:rsidRDefault="00DA5F08" w:rsidP="000F7D28">
            <w:pPr>
              <w:jc w:val="center"/>
              <w:rPr>
                <w:rFonts w:ascii="Times New Roman" w:hAnsi="Times New Roman"/>
              </w:rPr>
            </w:pPr>
          </w:p>
        </w:tc>
      </w:tr>
      <w:tr w:rsidR="00DA5F08" w:rsidRPr="00DA5F08" w:rsidTr="000A51B0">
        <w:trPr>
          <w:trHeight w:val="353"/>
        </w:trPr>
        <w:tc>
          <w:tcPr>
            <w:tcW w:w="498" w:type="dxa"/>
          </w:tcPr>
          <w:p w:rsidR="00DA5F08" w:rsidRPr="00DA5F08" w:rsidRDefault="00DA5F08" w:rsidP="000A51B0">
            <w:pPr>
              <w:spacing w:after="0"/>
              <w:jc w:val="center"/>
              <w:rPr>
                <w:rFonts w:ascii="Times New Roman" w:hAnsi="Times New Roman"/>
                <w:sz w:val="28"/>
              </w:rPr>
            </w:pPr>
            <w:r w:rsidRPr="00DA5F08">
              <w:rPr>
                <w:rFonts w:ascii="Times New Roman" w:hAnsi="Times New Roman"/>
                <w:sz w:val="28"/>
              </w:rPr>
              <w:t>от</w:t>
            </w:r>
          </w:p>
        </w:tc>
        <w:tc>
          <w:tcPr>
            <w:tcW w:w="1706" w:type="dxa"/>
            <w:tcBorders>
              <w:bottom w:val="single" w:sz="6" w:space="0" w:color="auto"/>
            </w:tcBorders>
          </w:tcPr>
          <w:p w:rsidR="00DA5F08" w:rsidRPr="00DA5F08" w:rsidRDefault="00BD255D" w:rsidP="00EF5421">
            <w:pPr>
              <w:spacing w:after="0"/>
              <w:jc w:val="center"/>
              <w:rPr>
                <w:rFonts w:ascii="Times New Roman" w:hAnsi="Times New Roman"/>
                <w:sz w:val="28"/>
              </w:rPr>
            </w:pPr>
            <w:r>
              <w:rPr>
                <w:rFonts w:ascii="Times New Roman" w:hAnsi="Times New Roman"/>
                <w:sz w:val="28"/>
              </w:rPr>
              <w:t>27 августа</w:t>
            </w:r>
          </w:p>
        </w:tc>
        <w:tc>
          <w:tcPr>
            <w:tcW w:w="995" w:type="dxa"/>
          </w:tcPr>
          <w:p w:rsidR="00DA5F08" w:rsidRPr="00DA5F08" w:rsidRDefault="00DA5F08" w:rsidP="008B6A9C">
            <w:pPr>
              <w:spacing w:after="0"/>
              <w:jc w:val="center"/>
              <w:rPr>
                <w:rFonts w:ascii="Times New Roman" w:hAnsi="Times New Roman"/>
                <w:sz w:val="28"/>
              </w:rPr>
            </w:pPr>
            <w:r w:rsidRPr="00DA5F08">
              <w:rPr>
                <w:rFonts w:ascii="Times New Roman" w:hAnsi="Times New Roman"/>
                <w:sz w:val="28"/>
              </w:rPr>
              <w:t>201</w:t>
            </w:r>
            <w:r w:rsidR="008B6A9C">
              <w:rPr>
                <w:rFonts w:ascii="Times New Roman" w:hAnsi="Times New Roman"/>
                <w:sz w:val="28"/>
              </w:rPr>
              <w:t>4</w:t>
            </w:r>
            <w:r w:rsidRPr="00DA5F08">
              <w:rPr>
                <w:rFonts w:ascii="Times New Roman" w:hAnsi="Times New Roman"/>
                <w:sz w:val="28"/>
              </w:rPr>
              <w:t>г.</w:t>
            </w:r>
          </w:p>
        </w:tc>
        <w:tc>
          <w:tcPr>
            <w:tcW w:w="4365" w:type="dxa"/>
            <w:gridSpan w:val="2"/>
          </w:tcPr>
          <w:p w:rsidR="00DA5F08" w:rsidRPr="00DA5F08" w:rsidRDefault="00DA5F08" w:rsidP="000A51B0">
            <w:pPr>
              <w:spacing w:after="0"/>
              <w:jc w:val="right"/>
              <w:rPr>
                <w:rFonts w:ascii="Times New Roman" w:hAnsi="Times New Roman"/>
                <w:sz w:val="28"/>
              </w:rPr>
            </w:pPr>
            <w:r w:rsidRPr="00DA5F08">
              <w:rPr>
                <w:rFonts w:ascii="Times New Roman" w:hAnsi="Times New Roman"/>
                <w:sz w:val="28"/>
              </w:rPr>
              <w:t xml:space="preserve">№ </w:t>
            </w:r>
          </w:p>
        </w:tc>
        <w:tc>
          <w:tcPr>
            <w:tcW w:w="2034" w:type="dxa"/>
            <w:tcBorders>
              <w:bottom w:val="single" w:sz="6" w:space="0" w:color="auto"/>
            </w:tcBorders>
          </w:tcPr>
          <w:p w:rsidR="00DA5F08" w:rsidRPr="00DA5F08" w:rsidRDefault="00BD255D" w:rsidP="00BD255D">
            <w:pPr>
              <w:spacing w:after="0"/>
              <w:jc w:val="center"/>
              <w:rPr>
                <w:rFonts w:ascii="Times New Roman" w:hAnsi="Times New Roman"/>
                <w:sz w:val="28"/>
                <w:szCs w:val="28"/>
              </w:rPr>
            </w:pPr>
            <w:r>
              <w:rPr>
                <w:rFonts w:ascii="Times New Roman" w:hAnsi="Times New Roman"/>
                <w:sz w:val="28"/>
                <w:szCs w:val="28"/>
              </w:rPr>
              <w:t>58/08</w:t>
            </w:r>
          </w:p>
        </w:tc>
      </w:tr>
      <w:tr w:rsidR="00DA5F08" w:rsidRPr="00DA5F08" w:rsidTr="000A51B0">
        <w:trPr>
          <w:trHeight w:val="339"/>
        </w:trPr>
        <w:tc>
          <w:tcPr>
            <w:tcW w:w="3199" w:type="dxa"/>
            <w:gridSpan w:val="3"/>
          </w:tcPr>
          <w:p w:rsidR="00DA5F08" w:rsidRPr="00DA5F08" w:rsidRDefault="00DA5F08" w:rsidP="000A51B0">
            <w:pPr>
              <w:spacing w:after="0"/>
              <w:rPr>
                <w:rFonts w:ascii="Times New Roman" w:hAnsi="Times New Roman"/>
                <w:sz w:val="28"/>
                <w:vertAlign w:val="superscript"/>
              </w:rPr>
            </w:pPr>
            <w:r w:rsidRPr="00DA5F08">
              <w:rPr>
                <w:rFonts w:ascii="Times New Roman" w:hAnsi="Times New Roman"/>
                <w:sz w:val="28"/>
                <w:vertAlign w:val="superscript"/>
              </w:rPr>
              <w:tab/>
              <w:t>с. Койгородок</w:t>
            </w:r>
          </w:p>
        </w:tc>
        <w:tc>
          <w:tcPr>
            <w:tcW w:w="6399" w:type="dxa"/>
            <w:gridSpan w:val="3"/>
          </w:tcPr>
          <w:p w:rsidR="00DA5F08" w:rsidRPr="00DA5F08" w:rsidRDefault="00DA5F08" w:rsidP="000A51B0">
            <w:pPr>
              <w:spacing w:after="0"/>
              <w:jc w:val="right"/>
              <w:rPr>
                <w:rFonts w:ascii="Times New Roman" w:hAnsi="Times New Roman"/>
                <w:sz w:val="28"/>
              </w:rPr>
            </w:pPr>
          </w:p>
        </w:tc>
      </w:tr>
    </w:tbl>
    <w:p w:rsidR="00555D78" w:rsidRDefault="00555D78" w:rsidP="001C128E">
      <w:pPr>
        <w:spacing w:after="0" w:line="240" w:lineRule="auto"/>
        <w:jc w:val="both"/>
        <w:rPr>
          <w:rFonts w:ascii="Times New Roman" w:hAnsi="Times New Roman"/>
          <w:sz w:val="24"/>
          <w:szCs w:val="24"/>
        </w:rPr>
      </w:pPr>
    </w:p>
    <w:p w:rsidR="00BD255D" w:rsidRDefault="00BD255D" w:rsidP="001C128E">
      <w:pPr>
        <w:spacing w:after="0" w:line="240" w:lineRule="auto"/>
        <w:jc w:val="both"/>
        <w:rPr>
          <w:rFonts w:ascii="Times New Roman" w:hAnsi="Times New Roman"/>
          <w:sz w:val="24"/>
          <w:szCs w:val="24"/>
        </w:rPr>
      </w:pPr>
    </w:p>
    <w:p w:rsidR="00E62099" w:rsidRDefault="00E62099" w:rsidP="001C128E">
      <w:pPr>
        <w:spacing w:after="0" w:line="240" w:lineRule="auto"/>
        <w:jc w:val="both"/>
        <w:rPr>
          <w:rFonts w:ascii="Times New Roman" w:hAnsi="Times New Roman"/>
          <w:sz w:val="24"/>
          <w:szCs w:val="24"/>
        </w:rPr>
      </w:pPr>
    </w:p>
    <w:p w:rsidR="00BD255D" w:rsidRDefault="00BD255D" w:rsidP="001C128E">
      <w:pPr>
        <w:spacing w:after="0" w:line="240" w:lineRule="auto"/>
        <w:jc w:val="both"/>
        <w:rPr>
          <w:rFonts w:ascii="Times New Roman" w:hAnsi="Times New Roman"/>
          <w:sz w:val="24"/>
          <w:szCs w:val="24"/>
        </w:rPr>
      </w:pPr>
    </w:p>
    <w:p w:rsidR="001C128E" w:rsidRPr="00082DC7" w:rsidRDefault="001C128E" w:rsidP="001C128E">
      <w:pPr>
        <w:spacing w:after="0" w:line="240" w:lineRule="auto"/>
        <w:jc w:val="both"/>
        <w:rPr>
          <w:rFonts w:ascii="Times New Roman" w:hAnsi="Times New Roman"/>
          <w:sz w:val="24"/>
          <w:szCs w:val="24"/>
        </w:rPr>
      </w:pPr>
      <w:r w:rsidRPr="00082DC7">
        <w:rPr>
          <w:rFonts w:ascii="Times New Roman" w:hAnsi="Times New Roman"/>
          <w:sz w:val="24"/>
          <w:szCs w:val="24"/>
        </w:rPr>
        <w:t>О внесении изменений в постановление</w:t>
      </w:r>
    </w:p>
    <w:p w:rsidR="008B6A9C" w:rsidRPr="00082DC7" w:rsidRDefault="008B6A9C" w:rsidP="008B6A9C">
      <w:pPr>
        <w:spacing w:after="0" w:line="240" w:lineRule="auto"/>
        <w:jc w:val="both"/>
        <w:rPr>
          <w:rFonts w:ascii="Times New Roman" w:hAnsi="Times New Roman"/>
          <w:sz w:val="24"/>
          <w:szCs w:val="24"/>
        </w:rPr>
      </w:pPr>
      <w:r w:rsidRPr="00082DC7">
        <w:rPr>
          <w:rFonts w:ascii="Times New Roman" w:hAnsi="Times New Roman"/>
          <w:sz w:val="24"/>
          <w:szCs w:val="24"/>
        </w:rPr>
        <w:t>администрации МР «Койгородский»</w:t>
      </w:r>
    </w:p>
    <w:p w:rsidR="008B6A9C" w:rsidRPr="00082DC7" w:rsidRDefault="008B6A9C" w:rsidP="008B6A9C">
      <w:pPr>
        <w:spacing w:after="0" w:line="240" w:lineRule="auto"/>
        <w:jc w:val="both"/>
        <w:rPr>
          <w:rFonts w:ascii="Times New Roman" w:hAnsi="Times New Roman"/>
          <w:sz w:val="24"/>
          <w:szCs w:val="24"/>
        </w:rPr>
      </w:pPr>
      <w:r w:rsidRPr="00082DC7">
        <w:rPr>
          <w:rFonts w:ascii="Times New Roman" w:hAnsi="Times New Roman"/>
          <w:sz w:val="24"/>
          <w:szCs w:val="24"/>
        </w:rPr>
        <w:t>№ 7</w:t>
      </w:r>
      <w:r w:rsidR="000949FA" w:rsidRPr="00082DC7">
        <w:rPr>
          <w:rFonts w:ascii="Times New Roman" w:hAnsi="Times New Roman"/>
          <w:sz w:val="24"/>
          <w:szCs w:val="24"/>
        </w:rPr>
        <w:t>7</w:t>
      </w:r>
      <w:r w:rsidRPr="00082DC7">
        <w:rPr>
          <w:rFonts w:ascii="Times New Roman" w:hAnsi="Times New Roman"/>
          <w:sz w:val="24"/>
          <w:szCs w:val="24"/>
        </w:rPr>
        <w:t>/12 от 24.12.2013 года «Об утверждении</w:t>
      </w:r>
    </w:p>
    <w:p w:rsidR="008B6A9C" w:rsidRPr="00082DC7" w:rsidRDefault="008B6A9C" w:rsidP="008B6A9C">
      <w:pPr>
        <w:spacing w:after="0" w:line="240" w:lineRule="auto"/>
        <w:jc w:val="both"/>
        <w:rPr>
          <w:rFonts w:ascii="Times New Roman" w:hAnsi="Times New Roman"/>
          <w:sz w:val="24"/>
          <w:szCs w:val="24"/>
        </w:rPr>
      </w:pPr>
      <w:r w:rsidRPr="00082DC7">
        <w:rPr>
          <w:rFonts w:ascii="Times New Roman" w:hAnsi="Times New Roman"/>
          <w:sz w:val="24"/>
          <w:szCs w:val="24"/>
        </w:rPr>
        <w:t>муниципальной программы «Развитие</w:t>
      </w:r>
    </w:p>
    <w:p w:rsidR="00DA5F08" w:rsidRDefault="000949FA" w:rsidP="00082DC7">
      <w:pPr>
        <w:spacing w:after="0" w:line="240" w:lineRule="auto"/>
        <w:jc w:val="both"/>
        <w:rPr>
          <w:rFonts w:ascii="Times New Roman" w:hAnsi="Times New Roman"/>
          <w:sz w:val="24"/>
          <w:szCs w:val="24"/>
        </w:rPr>
      </w:pPr>
      <w:r w:rsidRPr="00082DC7">
        <w:rPr>
          <w:rFonts w:ascii="Times New Roman" w:hAnsi="Times New Roman"/>
          <w:sz w:val="24"/>
          <w:szCs w:val="24"/>
        </w:rPr>
        <w:t>экономики</w:t>
      </w:r>
      <w:r w:rsidR="008B6A9C" w:rsidRPr="00082DC7">
        <w:rPr>
          <w:rFonts w:ascii="Times New Roman" w:hAnsi="Times New Roman"/>
          <w:sz w:val="24"/>
          <w:szCs w:val="24"/>
        </w:rPr>
        <w:t xml:space="preserve"> в МО МР «Койгородский»</w:t>
      </w:r>
    </w:p>
    <w:p w:rsidR="00082DC7" w:rsidRPr="00082DC7" w:rsidRDefault="00082DC7" w:rsidP="00082DC7">
      <w:pPr>
        <w:spacing w:after="0" w:line="240" w:lineRule="auto"/>
        <w:jc w:val="both"/>
        <w:rPr>
          <w:rFonts w:ascii="Times New Roman" w:hAnsi="Times New Roman"/>
          <w:sz w:val="24"/>
          <w:szCs w:val="24"/>
        </w:rPr>
      </w:pPr>
    </w:p>
    <w:p w:rsidR="00DA5F08" w:rsidRPr="00082DC7" w:rsidRDefault="00DA5F08" w:rsidP="00082DC7">
      <w:pPr>
        <w:spacing w:line="240" w:lineRule="auto"/>
        <w:jc w:val="center"/>
        <w:rPr>
          <w:rFonts w:ascii="Times New Roman" w:hAnsi="Times New Roman"/>
          <w:sz w:val="24"/>
          <w:szCs w:val="24"/>
        </w:rPr>
      </w:pPr>
      <w:r w:rsidRPr="00082DC7">
        <w:rPr>
          <w:rFonts w:ascii="Times New Roman" w:hAnsi="Times New Roman"/>
          <w:sz w:val="24"/>
          <w:szCs w:val="24"/>
        </w:rPr>
        <w:t>АДМИНИСТРАЦИЯ МР «КОЙГОРОДСКИЙ» ПОСТАНОВЛЯЕТ:</w:t>
      </w:r>
    </w:p>
    <w:p w:rsidR="00DA5F08" w:rsidRDefault="00DA5F08" w:rsidP="00082DC7">
      <w:pPr>
        <w:spacing w:after="0" w:line="240" w:lineRule="auto"/>
        <w:contextualSpacing/>
        <w:jc w:val="both"/>
        <w:rPr>
          <w:rFonts w:ascii="Times New Roman" w:hAnsi="Times New Roman"/>
          <w:sz w:val="24"/>
          <w:szCs w:val="24"/>
        </w:rPr>
      </w:pPr>
      <w:r w:rsidRPr="00082DC7">
        <w:rPr>
          <w:rFonts w:ascii="Times New Roman" w:hAnsi="Times New Roman"/>
          <w:sz w:val="24"/>
          <w:szCs w:val="24"/>
        </w:rPr>
        <w:t xml:space="preserve">1. </w:t>
      </w:r>
      <w:r w:rsidR="008B6A9C" w:rsidRPr="00082DC7">
        <w:rPr>
          <w:rFonts w:ascii="Times New Roman" w:hAnsi="Times New Roman"/>
          <w:sz w:val="24"/>
          <w:szCs w:val="24"/>
        </w:rPr>
        <w:t xml:space="preserve">Внести </w:t>
      </w:r>
      <w:r w:rsidR="00337C59" w:rsidRPr="00082DC7">
        <w:rPr>
          <w:rFonts w:ascii="Times New Roman" w:hAnsi="Times New Roman"/>
          <w:sz w:val="24"/>
          <w:szCs w:val="24"/>
        </w:rPr>
        <w:t xml:space="preserve">в </w:t>
      </w:r>
      <w:r w:rsidR="00795D07" w:rsidRPr="00082DC7">
        <w:rPr>
          <w:rFonts w:ascii="Times New Roman" w:hAnsi="Times New Roman"/>
          <w:sz w:val="24"/>
          <w:szCs w:val="24"/>
        </w:rPr>
        <w:t>постановлени</w:t>
      </w:r>
      <w:r w:rsidR="00F339F5" w:rsidRPr="00082DC7">
        <w:rPr>
          <w:rFonts w:ascii="Times New Roman" w:hAnsi="Times New Roman"/>
          <w:sz w:val="24"/>
          <w:szCs w:val="24"/>
        </w:rPr>
        <w:t>е</w:t>
      </w:r>
      <w:r w:rsidR="00795D07" w:rsidRPr="00082DC7">
        <w:rPr>
          <w:rFonts w:ascii="Times New Roman" w:hAnsi="Times New Roman"/>
          <w:sz w:val="24"/>
          <w:szCs w:val="24"/>
        </w:rPr>
        <w:t xml:space="preserve"> администрации МР «Койгородский» </w:t>
      </w:r>
      <w:r w:rsidR="00337C59" w:rsidRPr="00082DC7">
        <w:rPr>
          <w:rFonts w:ascii="Times New Roman" w:hAnsi="Times New Roman"/>
          <w:sz w:val="24"/>
          <w:szCs w:val="24"/>
        </w:rPr>
        <w:t>от 24 декабря 2013 г. №</w:t>
      </w:r>
      <w:r w:rsidR="00AE6F10" w:rsidRPr="00082DC7">
        <w:rPr>
          <w:rFonts w:ascii="Times New Roman" w:hAnsi="Times New Roman"/>
          <w:sz w:val="24"/>
          <w:szCs w:val="24"/>
        </w:rPr>
        <w:t xml:space="preserve"> </w:t>
      </w:r>
      <w:r w:rsidR="00795D07" w:rsidRPr="00082DC7">
        <w:rPr>
          <w:rFonts w:ascii="Times New Roman" w:hAnsi="Times New Roman"/>
          <w:sz w:val="24"/>
          <w:szCs w:val="24"/>
        </w:rPr>
        <w:t>7</w:t>
      </w:r>
      <w:r w:rsidR="000949FA" w:rsidRPr="00082DC7">
        <w:rPr>
          <w:rFonts w:ascii="Times New Roman" w:hAnsi="Times New Roman"/>
          <w:sz w:val="24"/>
          <w:szCs w:val="24"/>
        </w:rPr>
        <w:t>7</w:t>
      </w:r>
      <w:r w:rsidR="00795D07" w:rsidRPr="00082DC7">
        <w:rPr>
          <w:rFonts w:ascii="Times New Roman" w:hAnsi="Times New Roman"/>
          <w:sz w:val="24"/>
          <w:szCs w:val="24"/>
        </w:rPr>
        <w:t xml:space="preserve">/12 «Об утверждении муниципальной программы «Развитие </w:t>
      </w:r>
      <w:r w:rsidR="000949FA" w:rsidRPr="00082DC7">
        <w:rPr>
          <w:rFonts w:ascii="Times New Roman" w:hAnsi="Times New Roman"/>
          <w:sz w:val="24"/>
          <w:szCs w:val="24"/>
        </w:rPr>
        <w:t>экономики</w:t>
      </w:r>
      <w:r w:rsidR="00795D07" w:rsidRPr="00082DC7">
        <w:rPr>
          <w:rFonts w:ascii="Times New Roman" w:hAnsi="Times New Roman"/>
          <w:sz w:val="24"/>
          <w:szCs w:val="24"/>
        </w:rPr>
        <w:t xml:space="preserve"> в МО МР «Койгородский»</w:t>
      </w:r>
      <w:r w:rsidR="00AE6F10" w:rsidRPr="00082DC7">
        <w:rPr>
          <w:rFonts w:ascii="Times New Roman" w:hAnsi="Times New Roman"/>
          <w:sz w:val="24"/>
          <w:szCs w:val="24"/>
        </w:rPr>
        <w:t xml:space="preserve"> следующие</w:t>
      </w:r>
      <w:r w:rsidR="00795D07" w:rsidRPr="00082DC7">
        <w:rPr>
          <w:rFonts w:ascii="Times New Roman" w:hAnsi="Times New Roman"/>
          <w:sz w:val="24"/>
          <w:szCs w:val="24"/>
        </w:rPr>
        <w:t xml:space="preserve"> </w:t>
      </w:r>
      <w:r w:rsidR="00337C59" w:rsidRPr="00082DC7">
        <w:rPr>
          <w:rFonts w:ascii="Times New Roman" w:hAnsi="Times New Roman"/>
          <w:sz w:val="24"/>
          <w:szCs w:val="24"/>
        </w:rPr>
        <w:t>изменения</w:t>
      </w:r>
      <w:r w:rsidR="00AE6F10" w:rsidRPr="00082DC7">
        <w:rPr>
          <w:rFonts w:ascii="Times New Roman" w:hAnsi="Times New Roman"/>
          <w:sz w:val="24"/>
          <w:szCs w:val="24"/>
        </w:rPr>
        <w:t>:</w:t>
      </w:r>
    </w:p>
    <w:p w:rsidR="00BD255D" w:rsidRPr="00082DC7" w:rsidRDefault="00BD255D" w:rsidP="00082DC7">
      <w:pPr>
        <w:spacing w:after="0" w:line="240" w:lineRule="auto"/>
        <w:contextualSpacing/>
        <w:jc w:val="both"/>
        <w:rPr>
          <w:rFonts w:ascii="Times New Roman" w:hAnsi="Times New Roman"/>
          <w:sz w:val="24"/>
          <w:szCs w:val="24"/>
        </w:rPr>
      </w:pPr>
    </w:p>
    <w:p w:rsidR="00AE6F10" w:rsidRDefault="00AE6F10" w:rsidP="00082DC7">
      <w:pPr>
        <w:spacing w:after="0" w:line="240" w:lineRule="auto"/>
        <w:contextualSpacing/>
        <w:jc w:val="both"/>
        <w:rPr>
          <w:rFonts w:ascii="Times New Roman" w:hAnsi="Times New Roman"/>
          <w:sz w:val="24"/>
          <w:szCs w:val="24"/>
        </w:rPr>
      </w:pPr>
      <w:r w:rsidRPr="00082DC7">
        <w:rPr>
          <w:rFonts w:ascii="Times New Roman" w:hAnsi="Times New Roman"/>
          <w:sz w:val="24"/>
          <w:szCs w:val="24"/>
        </w:rPr>
        <w:t>1.1. в приложении к</w:t>
      </w:r>
      <w:r w:rsidR="009149F7" w:rsidRPr="00082DC7">
        <w:rPr>
          <w:rFonts w:ascii="Times New Roman" w:hAnsi="Times New Roman"/>
          <w:sz w:val="24"/>
          <w:szCs w:val="24"/>
        </w:rPr>
        <w:t xml:space="preserve"> </w:t>
      </w:r>
      <w:r w:rsidRPr="00082DC7">
        <w:rPr>
          <w:rFonts w:ascii="Times New Roman" w:hAnsi="Times New Roman"/>
          <w:sz w:val="24"/>
          <w:szCs w:val="24"/>
        </w:rPr>
        <w:t>постановлению администрации муниципального района «Койгородский» от 24 декабря 2013 г. №77/12 «Об утверждении муниципальной программы «Развитие экономики в МО МР «Койгородский»</w:t>
      </w:r>
      <w:r w:rsidR="00832D9C" w:rsidRPr="00082DC7">
        <w:rPr>
          <w:rFonts w:ascii="Times New Roman" w:hAnsi="Times New Roman"/>
          <w:sz w:val="24"/>
          <w:szCs w:val="24"/>
        </w:rPr>
        <w:t xml:space="preserve"> приложение 2.1</w:t>
      </w:r>
      <w:r w:rsidR="00082DC7">
        <w:rPr>
          <w:rFonts w:ascii="Times New Roman" w:hAnsi="Times New Roman"/>
          <w:sz w:val="24"/>
          <w:szCs w:val="24"/>
        </w:rPr>
        <w:t xml:space="preserve"> к муниципальной программе «Развитие экономики в МО МР «Койгородский»»</w:t>
      </w:r>
      <w:r w:rsidR="00832D9C" w:rsidRPr="00082DC7">
        <w:rPr>
          <w:rFonts w:ascii="Times New Roman" w:hAnsi="Times New Roman"/>
          <w:sz w:val="24"/>
          <w:szCs w:val="24"/>
        </w:rPr>
        <w:t xml:space="preserve"> изложить в редакции согласно приложению к настоящему постановлению;</w:t>
      </w:r>
    </w:p>
    <w:p w:rsidR="00635951" w:rsidRPr="00082DC7" w:rsidRDefault="00635951" w:rsidP="00082DC7">
      <w:pPr>
        <w:spacing w:after="0" w:line="240" w:lineRule="auto"/>
        <w:contextualSpacing/>
        <w:jc w:val="both"/>
        <w:rPr>
          <w:rFonts w:ascii="Times New Roman" w:hAnsi="Times New Roman"/>
          <w:sz w:val="24"/>
          <w:szCs w:val="24"/>
        </w:rPr>
      </w:pPr>
    </w:p>
    <w:p w:rsidR="00AE6F10" w:rsidRPr="00082DC7" w:rsidRDefault="00832D9C" w:rsidP="00082DC7">
      <w:pPr>
        <w:spacing w:after="0" w:line="240" w:lineRule="auto"/>
        <w:contextualSpacing/>
        <w:jc w:val="both"/>
        <w:rPr>
          <w:rFonts w:ascii="Times New Roman" w:hAnsi="Times New Roman"/>
          <w:sz w:val="24"/>
          <w:szCs w:val="24"/>
        </w:rPr>
      </w:pPr>
      <w:r w:rsidRPr="00082DC7">
        <w:rPr>
          <w:rFonts w:ascii="Times New Roman" w:hAnsi="Times New Roman"/>
          <w:sz w:val="24"/>
          <w:szCs w:val="24"/>
        </w:rPr>
        <w:t xml:space="preserve">1.2. в приложении 2.2 </w:t>
      </w:r>
      <w:r w:rsidR="00082DC7">
        <w:rPr>
          <w:rFonts w:ascii="Times New Roman" w:hAnsi="Times New Roman"/>
          <w:sz w:val="24"/>
          <w:szCs w:val="24"/>
        </w:rPr>
        <w:t>к муниципальной программе «Развитие экономики в МО МР «Койгородский»»</w:t>
      </w:r>
      <w:r w:rsidR="00082DC7" w:rsidRPr="00082DC7">
        <w:rPr>
          <w:rFonts w:ascii="Times New Roman" w:hAnsi="Times New Roman"/>
          <w:sz w:val="24"/>
          <w:szCs w:val="24"/>
        </w:rPr>
        <w:t xml:space="preserve"> </w:t>
      </w:r>
      <w:r w:rsidRPr="00082DC7">
        <w:rPr>
          <w:rFonts w:ascii="Times New Roman" w:hAnsi="Times New Roman"/>
          <w:sz w:val="24"/>
          <w:szCs w:val="24"/>
        </w:rPr>
        <w:t>подпункт 9 пункта 4 изложить в следующей редакции:</w:t>
      </w:r>
    </w:p>
    <w:p w:rsidR="00832D9C" w:rsidRDefault="00832D9C" w:rsidP="00082DC7">
      <w:pPr>
        <w:spacing w:after="0" w:line="240" w:lineRule="auto"/>
        <w:contextualSpacing/>
        <w:jc w:val="both"/>
        <w:rPr>
          <w:rFonts w:ascii="Times New Roman" w:hAnsi="Times New Roman"/>
          <w:sz w:val="24"/>
          <w:szCs w:val="24"/>
        </w:rPr>
      </w:pPr>
      <w:r w:rsidRPr="00082DC7">
        <w:rPr>
          <w:rFonts w:ascii="Times New Roman" w:hAnsi="Times New Roman"/>
          <w:sz w:val="24"/>
          <w:szCs w:val="24"/>
        </w:rPr>
        <w:t xml:space="preserve">«9) документы, подтверждающие соблюдение субъектом малого предпринимательства условий, определенных </w:t>
      </w:r>
      <w:hyperlink r:id="rId9" w:history="1">
        <w:r w:rsidRPr="00082DC7">
          <w:rPr>
            <w:rStyle w:val="af2"/>
            <w:rFonts w:ascii="Times New Roman" w:hAnsi="Times New Roman"/>
            <w:sz w:val="24"/>
            <w:szCs w:val="24"/>
          </w:rPr>
          <w:t>подпунктом 6 пункта 2</w:t>
        </w:r>
      </w:hyperlink>
      <w:r w:rsidRPr="00082DC7">
        <w:rPr>
          <w:rFonts w:ascii="Times New Roman" w:hAnsi="Times New Roman"/>
          <w:sz w:val="24"/>
          <w:szCs w:val="24"/>
        </w:rPr>
        <w:t xml:space="preserve"> настоящего Порядка (копии приказов или уведомлений о переводе работника не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справку медико-санитарной экспертизы, заверенные в установленном порядке или с предъявлением оригиналов, и иные документы, подтверждающие собл</w:t>
      </w:r>
      <w:r w:rsidR="00635951">
        <w:rPr>
          <w:rFonts w:ascii="Times New Roman" w:hAnsi="Times New Roman"/>
          <w:sz w:val="24"/>
          <w:szCs w:val="24"/>
        </w:rPr>
        <w:t>юдение вышеназванных условий);».</w:t>
      </w:r>
    </w:p>
    <w:p w:rsidR="00635951" w:rsidRPr="00082DC7" w:rsidRDefault="00635951" w:rsidP="00082DC7">
      <w:pPr>
        <w:spacing w:after="0" w:line="240" w:lineRule="auto"/>
        <w:contextualSpacing/>
        <w:jc w:val="both"/>
        <w:rPr>
          <w:rFonts w:ascii="Times New Roman" w:hAnsi="Times New Roman"/>
          <w:sz w:val="24"/>
          <w:szCs w:val="24"/>
        </w:rPr>
      </w:pPr>
    </w:p>
    <w:p w:rsidR="00082DC7" w:rsidRDefault="00832D9C" w:rsidP="00082DC7">
      <w:pPr>
        <w:spacing w:after="0" w:line="240" w:lineRule="auto"/>
        <w:contextualSpacing/>
        <w:jc w:val="both"/>
        <w:rPr>
          <w:rFonts w:ascii="Times New Roman" w:hAnsi="Times New Roman"/>
          <w:sz w:val="24"/>
          <w:szCs w:val="24"/>
        </w:rPr>
      </w:pPr>
      <w:r w:rsidRPr="00082DC7">
        <w:rPr>
          <w:rFonts w:ascii="Times New Roman" w:hAnsi="Times New Roman"/>
          <w:sz w:val="24"/>
          <w:szCs w:val="24"/>
        </w:rPr>
        <w:t xml:space="preserve">2. Настоящее </w:t>
      </w:r>
      <w:r w:rsidR="009149F7" w:rsidRPr="00082DC7">
        <w:rPr>
          <w:rFonts w:ascii="Times New Roman" w:hAnsi="Times New Roman"/>
          <w:sz w:val="24"/>
          <w:szCs w:val="24"/>
        </w:rPr>
        <w:t xml:space="preserve">постановление подлежит опубликованию </w:t>
      </w:r>
      <w:r w:rsidR="000949FA" w:rsidRPr="00082DC7">
        <w:rPr>
          <w:rFonts w:ascii="Times New Roman" w:hAnsi="Times New Roman"/>
          <w:sz w:val="24"/>
          <w:szCs w:val="24"/>
        </w:rPr>
        <w:t xml:space="preserve">в </w:t>
      </w:r>
      <w:r w:rsidR="00BD255D">
        <w:rPr>
          <w:rFonts w:ascii="Times New Roman" w:hAnsi="Times New Roman"/>
          <w:sz w:val="24"/>
          <w:szCs w:val="24"/>
        </w:rPr>
        <w:t>И</w:t>
      </w:r>
      <w:r w:rsidR="000949FA" w:rsidRPr="00082DC7">
        <w:rPr>
          <w:rFonts w:ascii="Times New Roman" w:hAnsi="Times New Roman"/>
          <w:sz w:val="24"/>
          <w:szCs w:val="24"/>
        </w:rPr>
        <w:t>нформационном вестнике Совета и администрации МР «Койгородский»</w:t>
      </w:r>
      <w:r w:rsidR="00DA5F08" w:rsidRPr="00082DC7">
        <w:rPr>
          <w:rFonts w:ascii="Times New Roman" w:hAnsi="Times New Roman"/>
          <w:sz w:val="24"/>
          <w:szCs w:val="24"/>
        </w:rPr>
        <w:t>.</w:t>
      </w:r>
    </w:p>
    <w:p w:rsidR="00082DC7" w:rsidRPr="00832D9C" w:rsidRDefault="00082DC7" w:rsidP="00082DC7">
      <w:pPr>
        <w:spacing w:line="240" w:lineRule="auto"/>
        <w:jc w:val="both"/>
        <w:rPr>
          <w:rFonts w:ascii="Times New Roman" w:hAnsi="Times New Roman"/>
          <w:sz w:val="24"/>
          <w:szCs w:val="24"/>
        </w:rPr>
      </w:pPr>
    </w:p>
    <w:p w:rsidR="00EF5421" w:rsidRPr="00832D9C" w:rsidRDefault="00E27683" w:rsidP="00635951">
      <w:pPr>
        <w:spacing w:after="0" w:line="240" w:lineRule="auto"/>
        <w:rPr>
          <w:rFonts w:ascii="Times New Roman" w:hAnsi="Times New Roman"/>
          <w:sz w:val="24"/>
          <w:szCs w:val="24"/>
        </w:rPr>
      </w:pPr>
      <w:r w:rsidRPr="00832D9C">
        <w:rPr>
          <w:rFonts w:ascii="Times New Roman" w:hAnsi="Times New Roman"/>
          <w:sz w:val="24"/>
          <w:szCs w:val="24"/>
        </w:rPr>
        <w:t>И.</w:t>
      </w:r>
      <w:r w:rsidR="00FE606C" w:rsidRPr="00832D9C">
        <w:rPr>
          <w:rFonts w:ascii="Times New Roman" w:hAnsi="Times New Roman"/>
          <w:sz w:val="24"/>
          <w:szCs w:val="24"/>
        </w:rPr>
        <w:t xml:space="preserve"> </w:t>
      </w:r>
      <w:r w:rsidRPr="00832D9C">
        <w:rPr>
          <w:rFonts w:ascii="Times New Roman" w:hAnsi="Times New Roman"/>
          <w:sz w:val="24"/>
          <w:szCs w:val="24"/>
        </w:rPr>
        <w:t xml:space="preserve">о. </w:t>
      </w:r>
      <w:r w:rsidR="00EF5421" w:rsidRPr="00832D9C">
        <w:rPr>
          <w:rFonts w:ascii="Times New Roman" w:hAnsi="Times New Roman"/>
          <w:sz w:val="24"/>
          <w:szCs w:val="24"/>
        </w:rPr>
        <w:t>главы МР «</w:t>
      </w:r>
      <w:r w:rsidR="00850992" w:rsidRPr="00832D9C">
        <w:rPr>
          <w:rFonts w:ascii="Times New Roman" w:hAnsi="Times New Roman"/>
          <w:sz w:val="24"/>
          <w:szCs w:val="24"/>
        </w:rPr>
        <w:t>Койгородский»</w:t>
      </w:r>
      <w:r w:rsidR="00280D36" w:rsidRPr="00832D9C">
        <w:rPr>
          <w:rFonts w:ascii="Times New Roman" w:hAnsi="Times New Roman"/>
          <w:sz w:val="24"/>
          <w:szCs w:val="24"/>
        </w:rPr>
        <w:t>,</w:t>
      </w:r>
    </w:p>
    <w:p w:rsidR="00DA5F08" w:rsidRPr="00832D9C" w:rsidRDefault="00E27683" w:rsidP="00635951">
      <w:pPr>
        <w:tabs>
          <w:tab w:val="right" w:pos="9357"/>
        </w:tabs>
        <w:spacing w:after="0" w:line="240" w:lineRule="auto"/>
        <w:rPr>
          <w:rFonts w:ascii="Times New Roman" w:hAnsi="Times New Roman"/>
          <w:sz w:val="24"/>
          <w:szCs w:val="24"/>
        </w:rPr>
      </w:pPr>
      <w:r w:rsidRPr="00832D9C">
        <w:rPr>
          <w:rFonts w:ascii="Times New Roman" w:hAnsi="Times New Roman"/>
          <w:sz w:val="24"/>
          <w:szCs w:val="24"/>
        </w:rPr>
        <w:t xml:space="preserve">руководителя администрации </w:t>
      </w:r>
      <w:r w:rsidR="00C0244E" w:rsidRPr="00832D9C">
        <w:rPr>
          <w:rFonts w:ascii="Times New Roman" w:hAnsi="Times New Roman"/>
          <w:sz w:val="24"/>
          <w:szCs w:val="24"/>
        </w:rPr>
        <w:t>района «Койгородский»</w:t>
      </w:r>
      <w:r w:rsidR="00280D36" w:rsidRPr="00832D9C">
        <w:rPr>
          <w:rFonts w:ascii="Times New Roman" w:hAnsi="Times New Roman"/>
          <w:sz w:val="24"/>
          <w:szCs w:val="24"/>
        </w:rPr>
        <w:t xml:space="preserve">                           Н.В. Костина</w:t>
      </w:r>
      <w:r w:rsidR="00832D9C" w:rsidRPr="00832D9C">
        <w:rPr>
          <w:rFonts w:ascii="Times New Roman" w:hAnsi="Times New Roman"/>
          <w:sz w:val="24"/>
          <w:szCs w:val="24"/>
        </w:rPr>
        <w:tab/>
      </w:r>
    </w:p>
    <w:p w:rsidR="00F339F5" w:rsidRPr="00832D9C" w:rsidRDefault="001C128E" w:rsidP="00832D9C">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br w:type="page"/>
      </w:r>
      <w:r w:rsidR="008B6A9C">
        <w:rPr>
          <w:rFonts w:ascii="Times New Roman" w:hAnsi="Times New Roman"/>
          <w:sz w:val="28"/>
          <w:szCs w:val="28"/>
        </w:rPr>
        <w:lastRenderedPageBreak/>
        <w:t xml:space="preserve">                           </w:t>
      </w:r>
      <w:r w:rsidR="00F339F5" w:rsidRPr="001C128E">
        <w:rPr>
          <w:rFonts w:ascii="Times New Roman" w:hAnsi="Times New Roman"/>
          <w:sz w:val="24"/>
          <w:szCs w:val="24"/>
        </w:rPr>
        <w:t>Приложение</w:t>
      </w:r>
    </w:p>
    <w:p w:rsidR="00F339F5" w:rsidRPr="001C128E" w:rsidRDefault="00F339F5" w:rsidP="00F339F5">
      <w:pPr>
        <w:autoSpaceDE w:val="0"/>
        <w:autoSpaceDN w:val="0"/>
        <w:adjustRightInd w:val="0"/>
        <w:spacing w:after="0" w:line="240" w:lineRule="auto"/>
        <w:jc w:val="right"/>
        <w:outlineLvl w:val="1"/>
        <w:rPr>
          <w:rFonts w:ascii="Times New Roman" w:hAnsi="Times New Roman"/>
          <w:sz w:val="24"/>
          <w:szCs w:val="24"/>
        </w:rPr>
      </w:pPr>
      <w:r w:rsidRPr="001C128E">
        <w:rPr>
          <w:rFonts w:ascii="Times New Roman" w:hAnsi="Times New Roman"/>
          <w:sz w:val="24"/>
          <w:szCs w:val="24"/>
        </w:rPr>
        <w:t>к постановлению администрации</w:t>
      </w:r>
    </w:p>
    <w:p w:rsidR="00F339F5" w:rsidRDefault="00F339F5" w:rsidP="00F339F5">
      <w:pPr>
        <w:autoSpaceDE w:val="0"/>
        <w:autoSpaceDN w:val="0"/>
        <w:adjustRightInd w:val="0"/>
        <w:spacing w:after="0" w:line="240" w:lineRule="auto"/>
        <w:jc w:val="right"/>
        <w:outlineLvl w:val="1"/>
        <w:rPr>
          <w:rFonts w:ascii="Times New Roman" w:hAnsi="Times New Roman"/>
          <w:sz w:val="24"/>
          <w:szCs w:val="24"/>
        </w:rPr>
      </w:pPr>
      <w:r w:rsidRPr="001C128E">
        <w:rPr>
          <w:rFonts w:ascii="Times New Roman" w:hAnsi="Times New Roman"/>
          <w:sz w:val="24"/>
          <w:szCs w:val="24"/>
        </w:rPr>
        <w:t>МР «Койгородский»</w:t>
      </w:r>
    </w:p>
    <w:p w:rsidR="00BD255D" w:rsidRPr="001C128E" w:rsidRDefault="00BD255D" w:rsidP="00F339F5">
      <w:pPr>
        <w:autoSpaceDE w:val="0"/>
        <w:autoSpaceDN w:val="0"/>
        <w:adjustRightInd w:val="0"/>
        <w:spacing w:after="0" w:line="240" w:lineRule="auto"/>
        <w:jc w:val="right"/>
        <w:outlineLvl w:val="1"/>
        <w:rPr>
          <w:rFonts w:ascii="Times New Roman" w:hAnsi="Times New Roman"/>
          <w:sz w:val="24"/>
          <w:szCs w:val="24"/>
        </w:rPr>
      </w:pPr>
    </w:p>
    <w:p w:rsidR="00F339F5" w:rsidRDefault="00F339F5" w:rsidP="00F339F5">
      <w:pPr>
        <w:autoSpaceDE w:val="0"/>
        <w:autoSpaceDN w:val="0"/>
        <w:adjustRightInd w:val="0"/>
        <w:spacing w:after="0" w:line="240" w:lineRule="auto"/>
        <w:jc w:val="right"/>
        <w:outlineLvl w:val="1"/>
        <w:rPr>
          <w:rFonts w:ascii="Times New Roman" w:hAnsi="Times New Roman"/>
          <w:sz w:val="28"/>
          <w:szCs w:val="28"/>
        </w:rPr>
      </w:pPr>
      <w:r w:rsidRPr="001C128E">
        <w:rPr>
          <w:rFonts w:ascii="Times New Roman" w:hAnsi="Times New Roman"/>
          <w:sz w:val="24"/>
          <w:szCs w:val="24"/>
        </w:rPr>
        <w:t xml:space="preserve">от </w:t>
      </w:r>
      <w:r w:rsidR="00280D36">
        <w:rPr>
          <w:rFonts w:ascii="Times New Roman" w:hAnsi="Times New Roman"/>
          <w:sz w:val="24"/>
          <w:szCs w:val="24"/>
        </w:rPr>
        <w:t xml:space="preserve"> «</w:t>
      </w:r>
      <w:r w:rsidR="00BD255D">
        <w:rPr>
          <w:rFonts w:ascii="Times New Roman" w:hAnsi="Times New Roman"/>
          <w:sz w:val="24"/>
          <w:szCs w:val="24"/>
          <w:u w:val="single"/>
        </w:rPr>
        <w:t>27</w:t>
      </w:r>
      <w:r w:rsidR="00280D36">
        <w:rPr>
          <w:rFonts w:ascii="Times New Roman" w:hAnsi="Times New Roman"/>
          <w:sz w:val="24"/>
          <w:szCs w:val="24"/>
        </w:rPr>
        <w:t xml:space="preserve">» </w:t>
      </w:r>
      <w:r w:rsidR="00BD255D">
        <w:rPr>
          <w:rFonts w:ascii="Times New Roman" w:hAnsi="Times New Roman"/>
          <w:sz w:val="24"/>
          <w:szCs w:val="24"/>
          <w:u w:val="single"/>
        </w:rPr>
        <w:t xml:space="preserve">августа </w:t>
      </w:r>
      <w:r w:rsidR="00280D36">
        <w:rPr>
          <w:rFonts w:ascii="Times New Roman" w:hAnsi="Times New Roman"/>
          <w:sz w:val="24"/>
          <w:szCs w:val="24"/>
        </w:rPr>
        <w:t xml:space="preserve"> </w:t>
      </w:r>
      <w:r w:rsidRPr="001C128E">
        <w:rPr>
          <w:rFonts w:ascii="Times New Roman" w:hAnsi="Times New Roman"/>
          <w:sz w:val="24"/>
          <w:szCs w:val="24"/>
        </w:rPr>
        <w:t>2014г. №</w:t>
      </w:r>
      <w:r w:rsidR="00280D36">
        <w:rPr>
          <w:rFonts w:ascii="Times New Roman" w:hAnsi="Times New Roman"/>
          <w:sz w:val="24"/>
          <w:szCs w:val="24"/>
        </w:rPr>
        <w:t xml:space="preserve"> </w:t>
      </w:r>
      <w:r w:rsidR="00BD255D">
        <w:rPr>
          <w:rFonts w:ascii="Times New Roman" w:hAnsi="Times New Roman"/>
          <w:sz w:val="24"/>
          <w:szCs w:val="24"/>
          <w:u w:val="single"/>
        </w:rPr>
        <w:t>58/08</w:t>
      </w:r>
      <w:r w:rsidR="00280D36">
        <w:rPr>
          <w:rFonts w:ascii="Times New Roman" w:hAnsi="Times New Roman"/>
          <w:sz w:val="24"/>
          <w:szCs w:val="24"/>
        </w:rPr>
        <w:t xml:space="preserve">       </w:t>
      </w:r>
    </w:p>
    <w:p w:rsidR="00EC29A5" w:rsidRDefault="00EC29A5" w:rsidP="00832D9C">
      <w:pPr>
        <w:autoSpaceDE w:val="0"/>
        <w:autoSpaceDN w:val="0"/>
        <w:adjustRightInd w:val="0"/>
        <w:spacing w:after="0" w:line="240" w:lineRule="auto"/>
        <w:outlineLvl w:val="1"/>
        <w:rPr>
          <w:rFonts w:ascii="Times New Roman" w:hAnsi="Times New Roman"/>
          <w:sz w:val="28"/>
          <w:szCs w:val="28"/>
        </w:rPr>
      </w:pPr>
    </w:p>
    <w:p w:rsidR="001A74CB" w:rsidRDefault="00A211BC" w:rsidP="00EC29A5">
      <w:pPr>
        <w:autoSpaceDE w:val="0"/>
        <w:autoSpaceDN w:val="0"/>
        <w:adjustRightInd w:val="0"/>
        <w:spacing w:after="0" w:line="240" w:lineRule="auto"/>
        <w:ind w:left="644"/>
        <w:jc w:val="right"/>
        <w:rPr>
          <w:rFonts w:ascii="Times New Roman" w:hAnsi="Times New Roman"/>
          <w:sz w:val="24"/>
          <w:szCs w:val="24"/>
        </w:rPr>
      </w:pPr>
      <w:r>
        <w:rPr>
          <w:rFonts w:ascii="Times New Roman" w:hAnsi="Times New Roman"/>
          <w:sz w:val="24"/>
          <w:szCs w:val="24"/>
        </w:rPr>
        <w:t>«Приложение 2.1</w:t>
      </w:r>
    </w:p>
    <w:p w:rsidR="00A211BC" w:rsidRDefault="00A211BC" w:rsidP="00EC29A5">
      <w:pPr>
        <w:autoSpaceDE w:val="0"/>
        <w:autoSpaceDN w:val="0"/>
        <w:adjustRightInd w:val="0"/>
        <w:spacing w:after="0" w:line="240" w:lineRule="auto"/>
        <w:ind w:left="644"/>
        <w:jc w:val="right"/>
        <w:rPr>
          <w:rFonts w:ascii="Times New Roman" w:hAnsi="Times New Roman"/>
          <w:sz w:val="24"/>
          <w:szCs w:val="24"/>
        </w:rPr>
      </w:pPr>
      <w:r>
        <w:rPr>
          <w:rFonts w:ascii="Times New Roman" w:hAnsi="Times New Roman"/>
          <w:sz w:val="24"/>
          <w:szCs w:val="24"/>
        </w:rPr>
        <w:t>к муниципальной программе</w:t>
      </w:r>
    </w:p>
    <w:p w:rsidR="00A211BC" w:rsidRDefault="00A211BC" w:rsidP="00EC29A5">
      <w:pPr>
        <w:autoSpaceDE w:val="0"/>
        <w:autoSpaceDN w:val="0"/>
        <w:adjustRightInd w:val="0"/>
        <w:spacing w:after="0" w:line="240" w:lineRule="auto"/>
        <w:ind w:left="644"/>
        <w:jc w:val="right"/>
        <w:rPr>
          <w:rFonts w:ascii="Times New Roman" w:hAnsi="Times New Roman"/>
          <w:sz w:val="24"/>
          <w:szCs w:val="24"/>
        </w:rPr>
      </w:pPr>
      <w:r>
        <w:rPr>
          <w:rFonts w:ascii="Times New Roman" w:hAnsi="Times New Roman"/>
          <w:sz w:val="24"/>
          <w:szCs w:val="24"/>
        </w:rPr>
        <w:t>«Развитие экономики  в МО МР «Койгородский»»</w:t>
      </w:r>
    </w:p>
    <w:p w:rsidR="00A211BC" w:rsidRDefault="00A211BC" w:rsidP="00EC29A5">
      <w:pPr>
        <w:pStyle w:val="ConsPlusTitle"/>
        <w:widowControl/>
        <w:jc w:val="center"/>
        <w:rPr>
          <w:rFonts w:ascii="Times New Roman" w:hAnsi="Times New Roman" w:cs="Times New Roman"/>
          <w:b w:val="0"/>
          <w:bCs w:val="0"/>
          <w:sz w:val="24"/>
          <w:szCs w:val="24"/>
        </w:rPr>
      </w:pPr>
    </w:p>
    <w:p w:rsidR="00EC29A5" w:rsidRPr="00EC29A5" w:rsidRDefault="00EC29A5" w:rsidP="00EC29A5">
      <w:pPr>
        <w:pStyle w:val="ConsPlusTitle"/>
        <w:widowControl/>
        <w:jc w:val="center"/>
        <w:rPr>
          <w:rFonts w:ascii="Times New Roman" w:hAnsi="Times New Roman" w:cs="Times New Roman"/>
          <w:b w:val="0"/>
          <w:bCs w:val="0"/>
          <w:sz w:val="24"/>
          <w:szCs w:val="24"/>
        </w:rPr>
      </w:pPr>
      <w:r w:rsidRPr="00EC29A5">
        <w:rPr>
          <w:rFonts w:ascii="Times New Roman" w:hAnsi="Times New Roman" w:cs="Times New Roman"/>
          <w:b w:val="0"/>
          <w:bCs w:val="0"/>
          <w:sz w:val="24"/>
          <w:szCs w:val="24"/>
        </w:rPr>
        <w:t xml:space="preserve">ПОРЯДОК </w:t>
      </w:r>
    </w:p>
    <w:p w:rsidR="00EC29A5" w:rsidRPr="00EC29A5" w:rsidRDefault="00EC29A5" w:rsidP="00EC29A5">
      <w:pPr>
        <w:pStyle w:val="ConsPlusTitle"/>
        <w:widowControl/>
        <w:jc w:val="center"/>
        <w:rPr>
          <w:rFonts w:ascii="Times New Roman" w:hAnsi="Times New Roman" w:cs="Times New Roman"/>
          <w:b w:val="0"/>
          <w:bCs w:val="0"/>
          <w:sz w:val="24"/>
          <w:szCs w:val="24"/>
        </w:rPr>
      </w:pPr>
      <w:r w:rsidRPr="00EC29A5">
        <w:rPr>
          <w:rFonts w:ascii="Times New Roman" w:hAnsi="Times New Roman" w:cs="Times New Roman"/>
          <w:b w:val="0"/>
          <w:bCs w:val="0"/>
          <w:sz w:val="24"/>
          <w:szCs w:val="24"/>
        </w:rPr>
        <w:t>СУБСИДИРОВАНИЯ СУБЪЕКТАМ МАЛОГО И СРЕДНЕГО ПРЕДПРИНИМАТЕЛЬСТВА ЧАСТИ РАСХОДОВ НА УПЛАТУ ЛИЗИНГОВЫХ ПЛАТЕЖЕЙ ПО ДОГОВОРАМ ФИНАНСОВОЙ АРЕНДЫ (ЛИЗИНГА)</w:t>
      </w:r>
    </w:p>
    <w:p w:rsidR="00EC29A5" w:rsidRPr="001A74CB" w:rsidRDefault="00EC29A5" w:rsidP="00EC29A5">
      <w:pPr>
        <w:autoSpaceDE w:val="0"/>
        <w:autoSpaceDN w:val="0"/>
        <w:adjustRightInd w:val="0"/>
        <w:spacing w:after="0" w:line="240" w:lineRule="auto"/>
        <w:rPr>
          <w:rFonts w:ascii="Times New Roman" w:hAnsi="Times New Roman"/>
          <w:sz w:val="24"/>
          <w:szCs w:val="24"/>
        </w:rPr>
      </w:pP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 xml:space="preserve">1. 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расходов на уплату лизинговых платежей по договорам финансовой аренды (лизинга), заключённым лизингополучателями для приобретения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(далее - оборудование), за исключением оборудования, предназначенного для осуществления оптовой и розничной торговой деятельности, относящихся ко второй и выше амортизационным группам </w:t>
      </w:r>
      <w:hyperlink r:id="rId10" w:history="1">
        <w:r w:rsidRPr="00BD255D">
          <w:rPr>
            <w:rStyle w:val="af2"/>
            <w:rFonts w:ascii="Times New Roman" w:hAnsi="Times New Roman"/>
            <w:color w:val="auto"/>
            <w:sz w:val="24"/>
            <w:szCs w:val="24"/>
          </w:rPr>
          <w:t>Классификации</w:t>
        </w:r>
      </w:hyperlink>
      <w:r w:rsidRPr="001A74CB">
        <w:rPr>
          <w:rFonts w:ascii="Times New Roman" w:hAnsi="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договоры лизинга), в пределах средств бюджета МО МР «Койгородский» на очередной финансовый год и плановый период, предусмотренных на реализацию подпрограммы «Малое и среднее предпринимательство в МО МР «Койгородский»» муниципальной программы «Развитие экономики в МО МР «Койгородский»» (далее – Подпрограмма)  на соответствующий финансовый год (далее субсидия).</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 xml:space="preserve">2. Субсидированию за счёт средств бюджета МО МР «Койгородский» (далее субсидия по лизинговым платежам) подлежит часть расходов лизингополучателя на уплату: </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авансового платежа (первого взноса) при заключении договора лизинга в размере 70 процентов фактически уплаченного авансового платежа (первого взноса) по договору лизинга за вычетом налога на добавленную стоимость;</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лизинговых платежей по договору лизинга в размере 1/3 от суммы фактически уплаченных лизинговых платежей за вычетом налога на 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В случае, если лизингополучатель не является налогоплательщиком налога на добавленную стоимость, то понесенные им расходы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3. Субсидия по лизинговым платежам предоставляется лизингополучателям, одновременно отвечающим следующим требованиям:</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условиями, определенным настоящим Порядком;</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lastRenderedPageBreak/>
        <w:t>2) зарегистрированным и осуществляющим свою деятельность на территории МО МР «Койгородский»;</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4) не имеющим задолженности по заработной плате перед наемными работниками.</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4. 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мероприятий.</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5. Предельный размер субсидии по лизинговым платежам не может превышать 500 тысяч рублей по одному договору лизинга и 800 тысяч рублей по двум и более договорам лизинга в течение текущего финансового года.</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Размер субсидии по лизинговым платежам подлежит перерасчёту в случае снижения лизинговых платежей по договорам лизинга. При увеличении лизинговых платежей по договорам лизинга перерасчёт субсидии по лизинговым платежам не производится.</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6. 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января текущего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7. Для получения субсидии по лизинговым платежам необходимы следующие документы:</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1) заявка на получение субсидии по форме, установленной Администрацией МР «Койгородский», (далее – заявка, Администрация), содержащая:</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а) сведения о численности постоянных работников на дату подачи заявки;</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в) сведения о доле физических и юридических лиц, участвующих в уставном (складочном) капитале (паевом фонде) лизингополучателя;</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г) сведения об отсутствии задолженности по заработной плате более одного месяца;</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д) сведения о соблюдении лизингополучателем норм, установленных частями 3 и 4 статьи 14 Федерального закона.</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2) бизнес-проект по форме, установленной Администрацией МР «Койгородский»;</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лизингополучатель представляет ее самостоятельно;</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 xml:space="preserve">4) справка об исполнении налогоплательщиком (плательщиком сборов, налоговым агентом) обязанности по уплате налогов, сборов, пеней, штрафов, по форме, утверждённой приказом ФНС России от 21 января </w:t>
      </w:r>
      <w:smartTag w:uri="urn:schemas-microsoft-com:office:smarttags" w:element="metricconverter">
        <w:smartTagPr>
          <w:attr w:name="ProductID" w:val="2013 г"/>
        </w:smartTagPr>
        <w:r w:rsidRPr="001A74CB">
          <w:rPr>
            <w:rFonts w:ascii="Times New Roman" w:hAnsi="Times New Roman"/>
            <w:sz w:val="24"/>
            <w:szCs w:val="24"/>
          </w:rPr>
          <w:t>2013 г</w:t>
        </w:r>
      </w:smartTag>
      <w:r w:rsidRPr="001A74CB">
        <w:rPr>
          <w:rFonts w:ascii="Times New Roman" w:hAnsi="Times New Roman"/>
          <w:sz w:val="24"/>
          <w:szCs w:val="24"/>
        </w:rPr>
        <w:t>. № ММВ-7-12/22@, сформированная не ранее чем за месяц до дня представления заявки, в случае если лизингополучатель представляет ее самостоятельно;</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lastRenderedPageBreak/>
        <w:t>6) справка Отделения Пенсионного фонда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лизингополучатель представляет ее самостоятельно;</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7) копия договора лизинга, заверенная в установленном порядке или с предъявлением оригинала;</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8) сведения ИФНС № 1 по Республике Коми о задолженности по налогу на доходы в отношении налоговых агентов;</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9) справка Отдела по управлению муниципальным имуществом и природными ресурсами администрации МР «Койгородский» и (или)  администраций сельских поселений об отсутствии задолженности за использование муниципальным имуществом и земельными участками.</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 xml:space="preserve">Документы, указанные в подпунктах 1,2,7 настоящего пункта представляются Лизингополучателем </w:t>
      </w:r>
      <w:r w:rsidR="00BD255D">
        <w:rPr>
          <w:rFonts w:ascii="Times New Roman" w:hAnsi="Times New Roman"/>
          <w:sz w:val="24"/>
          <w:szCs w:val="24"/>
        </w:rPr>
        <w:t xml:space="preserve">не позднее </w:t>
      </w:r>
      <w:r w:rsidRPr="00BD255D">
        <w:rPr>
          <w:rFonts w:ascii="Times New Roman" w:hAnsi="Times New Roman"/>
          <w:sz w:val="24"/>
          <w:szCs w:val="24"/>
        </w:rPr>
        <w:t>1</w:t>
      </w:r>
      <w:r w:rsidR="00BD255D" w:rsidRPr="00BD255D">
        <w:rPr>
          <w:rFonts w:ascii="Times New Roman" w:hAnsi="Times New Roman"/>
          <w:sz w:val="24"/>
          <w:szCs w:val="24"/>
        </w:rPr>
        <w:t>0</w:t>
      </w:r>
      <w:r w:rsidRPr="00BD255D">
        <w:rPr>
          <w:rFonts w:ascii="Times New Roman" w:hAnsi="Times New Roman"/>
          <w:sz w:val="24"/>
          <w:szCs w:val="24"/>
        </w:rPr>
        <w:t xml:space="preserve"> </w:t>
      </w:r>
      <w:r w:rsidR="00082DC7" w:rsidRPr="00BD255D">
        <w:rPr>
          <w:rFonts w:ascii="Times New Roman" w:hAnsi="Times New Roman"/>
          <w:sz w:val="24"/>
          <w:szCs w:val="24"/>
        </w:rPr>
        <w:t>сентя</w:t>
      </w:r>
      <w:r w:rsidRPr="00BD255D">
        <w:rPr>
          <w:rFonts w:ascii="Times New Roman" w:hAnsi="Times New Roman"/>
          <w:sz w:val="24"/>
          <w:szCs w:val="24"/>
        </w:rPr>
        <w:t>бря текущего финансового года</w:t>
      </w:r>
      <w:r w:rsidRPr="001A74CB">
        <w:rPr>
          <w:rFonts w:ascii="Times New Roman" w:hAnsi="Times New Roman"/>
          <w:sz w:val="24"/>
          <w:szCs w:val="24"/>
        </w:rPr>
        <w:t xml:space="preserve"> в администрацию МР «Койгородский» (далее – Администрация) самостоятельно.</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Сведения, содержащиеся в документах, указанных в подпунктах 3,4,5,6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лизингополучатель не представил документы, указанные в подпунктах 3,4,5,6 настоящего пункта, самостоятельно.</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Сведения, содержащиеся в документе, указанном в подпункте 8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Сведения, содержащиеся в документе, указанном в подпункте 9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 xml:space="preserve">8.  Администрация регистрирует заявки, представляемые лизингополучателями,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«Койгородский». </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9. 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размера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на конкурсный отбор бизнес-проектов и получение финансовой поддержки (далее – Комиссия) не позднее 22 рабочих дней с даты поступления заявки и документов в Администрацию.</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 xml:space="preserve">10. Комиссия рассматривает указанные документы и осуществляет оценку соответствия лизингополучателя условиям предоставления субсидии и требованиям, установленным </w:t>
      </w:r>
      <w:r w:rsidRPr="001A74CB">
        <w:rPr>
          <w:rFonts w:ascii="Times New Roman" w:hAnsi="Times New Roman"/>
          <w:sz w:val="24"/>
          <w:szCs w:val="24"/>
        </w:rPr>
        <w:lastRenderedPageBreak/>
        <w:t>Федеральным законом и настоящим Порядком в срок не более 5 рабочих дней с даты поступления документов в Комиссию.</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 xml:space="preserve">11.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и направляется в Администрацию. Администрация в срок не более 5 дней с даты подписания протокола готовит письмо о предоставлении (отказе в предоставлении) субсидий и направляет каждому лизингополучателю. </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12. 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13. Лизингополучателю,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с даты подписания протокола Комиссии.</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Обязательным условием для предоставления лизингополучателю субсидии, включаемым в договоры о предоставлении субсидии, является согласие лизингополучателя на осуществление Администрацией и иными органами муниципального финансового контроля проверок соблюдения лизингополучателем условий, целей и порядка ее предоставления. Договорами о предоставлении субсидий не предусматривается возврат лизингополучателями остатков субсидий, не использованных в отчетном финансовом году, поскольку субсидии предоставляются на компенсацию понесенных расходов.</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 xml:space="preserve">14. Администрация в срок не более 5 рабочих дней со дня заключения договора между Администрацией и лизингополучателем выносит распоряжение о предоставлении, размере и целях субсидии. </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15.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МО МР «Койгородский» в добровольном порядке на основании договора, заключенного с Администрацией, либо, в случае отказа, в судебном порядке.</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16. Перечисление субсидий лизингополучателям осуществляется на основании заявок на оплату расходов с приложением распоряжения на предоставление субсидий субъектам малого и среднего предпринимательства части затрат на уплату лизинговых платежей по договорам финансовой аренды (лизинга). Расчеты на предоставление субсидии производятся при наличии лимитов бюджетных обязательств, предусмотренных «Администрацией» на реализацию Программы по соответствующим кодам бюджетной классификации.</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1A74CB" w:rsidRPr="001A74CB" w:rsidRDefault="001A74CB" w:rsidP="00BD255D">
      <w:pPr>
        <w:spacing w:after="0"/>
        <w:contextualSpacing/>
        <w:jc w:val="both"/>
        <w:rPr>
          <w:rFonts w:ascii="Times New Roman" w:hAnsi="Times New Roman"/>
          <w:sz w:val="24"/>
          <w:szCs w:val="24"/>
        </w:rPr>
      </w:pPr>
      <w:r w:rsidRPr="001A74CB">
        <w:rPr>
          <w:rFonts w:ascii="Times New Roman" w:hAnsi="Times New Roman"/>
          <w:sz w:val="24"/>
          <w:szCs w:val="24"/>
        </w:rPr>
        <w:t>Контроль за соблюдением условий, целей и порядка предоставления субсидий лизингополучателю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4C4668" w:rsidRPr="004C4668" w:rsidRDefault="004C4668" w:rsidP="00BD255D">
      <w:pPr>
        <w:spacing w:after="0" w:line="240" w:lineRule="auto"/>
        <w:contextualSpacing/>
        <w:jc w:val="both"/>
        <w:rPr>
          <w:rFonts w:ascii="Times New Roman" w:hAnsi="Times New Roman"/>
          <w:sz w:val="24"/>
          <w:szCs w:val="24"/>
        </w:rPr>
      </w:pPr>
    </w:p>
    <w:p w:rsidR="00B375D9" w:rsidRDefault="00B375D9" w:rsidP="00BD255D">
      <w:pPr>
        <w:widowControl w:val="0"/>
        <w:autoSpaceDE w:val="0"/>
        <w:autoSpaceDN w:val="0"/>
        <w:adjustRightInd w:val="0"/>
        <w:spacing w:after="0" w:line="240" w:lineRule="auto"/>
        <w:jc w:val="both"/>
        <w:outlineLvl w:val="1"/>
        <w:rPr>
          <w:rFonts w:ascii="Times New Roman" w:hAnsi="Times New Roman"/>
          <w:sz w:val="24"/>
          <w:szCs w:val="24"/>
        </w:rPr>
      </w:pPr>
    </w:p>
    <w:p w:rsidR="00B375D9" w:rsidRPr="00AE062D" w:rsidRDefault="00B375D9" w:rsidP="00B375D9">
      <w:pPr>
        <w:pStyle w:val="afb"/>
        <w:ind w:right="-2"/>
        <w:jc w:val="both"/>
        <w:rPr>
          <w:rFonts w:ascii="Times New Roman" w:hAnsi="Times New Roman"/>
          <w:sz w:val="24"/>
          <w:szCs w:val="24"/>
        </w:rPr>
      </w:pPr>
    </w:p>
    <w:p w:rsidR="005737FA" w:rsidRPr="000E578C" w:rsidRDefault="005737FA" w:rsidP="00EF5421">
      <w:pPr>
        <w:spacing w:line="240" w:lineRule="auto"/>
        <w:ind w:firstLine="540"/>
        <w:jc w:val="right"/>
        <w:rPr>
          <w:rFonts w:ascii="Times New Roman" w:hAnsi="Times New Roman"/>
          <w:sz w:val="16"/>
          <w:szCs w:val="16"/>
        </w:rPr>
      </w:pPr>
    </w:p>
    <w:sectPr w:rsidR="005737FA" w:rsidRPr="000E578C" w:rsidSect="00555D78">
      <w:pgSz w:w="11909" w:h="16834"/>
      <w:pgMar w:top="680" w:right="851" w:bottom="737"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099" w:rsidRPr="008C6779" w:rsidRDefault="00E62099" w:rsidP="001F7C8C">
      <w:pPr>
        <w:pStyle w:val="ConsPlusCell"/>
        <w:rPr>
          <w:rFonts w:ascii="Calibri" w:hAnsi="Calibri" w:cs="Times New Roman"/>
          <w:sz w:val="22"/>
          <w:szCs w:val="22"/>
        </w:rPr>
      </w:pPr>
      <w:r>
        <w:separator/>
      </w:r>
    </w:p>
  </w:endnote>
  <w:endnote w:type="continuationSeparator" w:id="1">
    <w:p w:rsidR="00E62099" w:rsidRPr="008C6779" w:rsidRDefault="00E62099" w:rsidP="001F7C8C">
      <w:pPr>
        <w:pStyle w:val="ConsPlusCell"/>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0EFF" w:usb1="5200FDFF" w:usb2="0A2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099" w:rsidRPr="008C6779" w:rsidRDefault="00E62099" w:rsidP="001F7C8C">
      <w:pPr>
        <w:pStyle w:val="ConsPlusCell"/>
        <w:rPr>
          <w:rFonts w:ascii="Calibri" w:hAnsi="Calibri" w:cs="Times New Roman"/>
          <w:sz w:val="22"/>
          <w:szCs w:val="22"/>
        </w:rPr>
      </w:pPr>
      <w:r>
        <w:separator/>
      </w:r>
    </w:p>
  </w:footnote>
  <w:footnote w:type="continuationSeparator" w:id="1">
    <w:p w:rsidR="00E62099" w:rsidRPr="008C6779" w:rsidRDefault="00E62099" w:rsidP="001F7C8C">
      <w:pPr>
        <w:pStyle w:val="ConsPlusCell"/>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0EA"/>
    <w:multiLevelType w:val="hybridMultilevel"/>
    <w:tmpl w:val="79B45A8A"/>
    <w:lvl w:ilvl="0" w:tplc="E9F4CD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D91C25"/>
    <w:multiLevelType w:val="hybridMultilevel"/>
    <w:tmpl w:val="1EAAD3A0"/>
    <w:lvl w:ilvl="0" w:tplc="B1C0C776">
      <w:start w:val="1"/>
      <w:numFmt w:val="decimal"/>
      <w:lvlText w:val="%1)"/>
      <w:lvlJc w:val="left"/>
      <w:pPr>
        <w:ind w:left="1146" w:hanging="360"/>
      </w:pPr>
      <w:rPr>
        <w:rFonts w:hint="default"/>
      </w:rPr>
    </w:lvl>
    <w:lvl w:ilvl="1" w:tplc="EB2C85A2">
      <w:start w:val="1"/>
      <w:numFmt w:val="decimal"/>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557CEF"/>
    <w:multiLevelType w:val="hybridMultilevel"/>
    <w:tmpl w:val="79CE71AE"/>
    <w:lvl w:ilvl="0" w:tplc="E61A005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F80DC9"/>
    <w:multiLevelType w:val="hybridMultilevel"/>
    <w:tmpl w:val="365A9126"/>
    <w:lvl w:ilvl="0" w:tplc="EC1CAAE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25D2674"/>
    <w:multiLevelType w:val="hybridMultilevel"/>
    <w:tmpl w:val="1EBC6254"/>
    <w:lvl w:ilvl="0" w:tplc="A39410DA">
      <w:start w:val="1"/>
      <w:numFmt w:val="decimal"/>
      <w:lvlText w:val="%1."/>
      <w:lvlJc w:val="left"/>
      <w:pPr>
        <w:tabs>
          <w:tab w:val="num" w:pos="1260"/>
        </w:tabs>
        <w:ind w:left="1260" w:hanging="360"/>
      </w:pPr>
      <w:rPr>
        <w:rFonts w:hint="default"/>
        <w:b w:val="0"/>
        <w:i w:val="0"/>
        <w:strike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9E52AF"/>
    <w:multiLevelType w:val="hybridMultilevel"/>
    <w:tmpl w:val="A2B6C792"/>
    <w:lvl w:ilvl="0" w:tplc="50A09A84">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F3660"/>
    <w:multiLevelType w:val="hybridMultilevel"/>
    <w:tmpl w:val="E4B6C304"/>
    <w:lvl w:ilvl="0" w:tplc="D2440B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92D79DF"/>
    <w:multiLevelType w:val="hybridMultilevel"/>
    <w:tmpl w:val="14F8D202"/>
    <w:lvl w:ilvl="0" w:tplc="F10CD8FE">
      <w:start w:val="2014"/>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BA1C22"/>
    <w:multiLevelType w:val="hybridMultilevel"/>
    <w:tmpl w:val="9A4E21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EC61F0"/>
    <w:multiLevelType w:val="hybridMultilevel"/>
    <w:tmpl w:val="77940B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82338"/>
    <w:multiLevelType w:val="hybridMultilevel"/>
    <w:tmpl w:val="D9646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00233"/>
    <w:multiLevelType w:val="hybridMultilevel"/>
    <w:tmpl w:val="3C20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5783D"/>
    <w:multiLevelType w:val="hybridMultilevel"/>
    <w:tmpl w:val="EF7C1C7A"/>
    <w:lvl w:ilvl="0" w:tplc="87C2A274">
      <w:start w:val="2019"/>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676494B"/>
    <w:multiLevelType w:val="hybridMultilevel"/>
    <w:tmpl w:val="2E74655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3472349B"/>
    <w:multiLevelType w:val="hybridMultilevel"/>
    <w:tmpl w:val="B448BDDE"/>
    <w:lvl w:ilvl="0" w:tplc="F70A067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35D73ECE"/>
    <w:multiLevelType w:val="hybridMultilevel"/>
    <w:tmpl w:val="DF44CD2C"/>
    <w:lvl w:ilvl="0" w:tplc="642A0602">
      <w:start w:val="2020"/>
      <w:numFmt w:val="decimal"/>
      <w:lvlText w:val="%1"/>
      <w:lvlJc w:val="left"/>
      <w:pPr>
        <w:ind w:left="1020" w:hanging="48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93E5062"/>
    <w:multiLevelType w:val="hybridMultilevel"/>
    <w:tmpl w:val="73E6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A12008"/>
    <w:multiLevelType w:val="hybridMultilevel"/>
    <w:tmpl w:val="F2E83AD6"/>
    <w:lvl w:ilvl="0" w:tplc="0D527B2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3A29076A"/>
    <w:multiLevelType w:val="hybridMultilevel"/>
    <w:tmpl w:val="2DBA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076D6"/>
    <w:multiLevelType w:val="hybridMultilevel"/>
    <w:tmpl w:val="EC2E293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7C7511A"/>
    <w:multiLevelType w:val="hybridMultilevel"/>
    <w:tmpl w:val="4C02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291424"/>
    <w:multiLevelType w:val="hybridMultilevel"/>
    <w:tmpl w:val="F6AE095A"/>
    <w:lvl w:ilvl="0" w:tplc="0A8E2B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D0F0C4F"/>
    <w:multiLevelType w:val="hybridMultilevel"/>
    <w:tmpl w:val="365A9126"/>
    <w:lvl w:ilvl="0" w:tplc="EC1CAA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4D283A"/>
    <w:multiLevelType w:val="hybridMultilevel"/>
    <w:tmpl w:val="0EF4173E"/>
    <w:lvl w:ilvl="0" w:tplc="376C72F8">
      <w:start w:val="2020"/>
      <w:numFmt w:val="decimal"/>
      <w:lvlText w:val="%1"/>
      <w:lvlJc w:val="left"/>
      <w:pPr>
        <w:ind w:left="1020" w:hanging="480"/>
      </w:pPr>
      <w:rPr>
        <w:rFonts w:hint="default"/>
      </w:rPr>
    </w:lvl>
    <w:lvl w:ilvl="1" w:tplc="3B16261C">
      <w:start w:val="1"/>
      <w:numFmt w:val="decimal"/>
      <w:lvlText w:val="%2."/>
      <w:lvlJc w:val="left"/>
      <w:pPr>
        <w:ind w:left="786" w:hanging="360"/>
      </w:pPr>
      <w:rPr>
        <w:rFonts w:hint="default"/>
      </w:rPr>
    </w:lvl>
    <w:lvl w:ilvl="2" w:tplc="E9DC2C5E">
      <w:start w:val="1"/>
      <w:numFmt w:val="decimal"/>
      <w:lvlText w:val="%3)"/>
      <w:lvlJc w:val="left"/>
      <w:pPr>
        <w:ind w:left="786" w:hanging="360"/>
      </w:pPr>
      <w:rPr>
        <w:rFonts w:hint="default"/>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EA4417F"/>
    <w:multiLevelType w:val="hybridMultilevel"/>
    <w:tmpl w:val="0CAA386A"/>
    <w:lvl w:ilvl="0" w:tplc="77126272">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5">
    <w:nsid w:val="51044474"/>
    <w:multiLevelType w:val="hybridMultilevel"/>
    <w:tmpl w:val="DA686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346C86"/>
    <w:multiLevelType w:val="hybridMultilevel"/>
    <w:tmpl w:val="107A9132"/>
    <w:lvl w:ilvl="0" w:tplc="5DE6A62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3467BC6"/>
    <w:multiLevelType w:val="hybridMultilevel"/>
    <w:tmpl w:val="645A4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8261C1"/>
    <w:multiLevelType w:val="hybridMultilevel"/>
    <w:tmpl w:val="E6FE2580"/>
    <w:lvl w:ilvl="0" w:tplc="2E503C2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58177B2"/>
    <w:multiLevelType w:val="hybridMultilevel"/>
    <w:tmpl w:val="999456BC"/>
    <w:lvl w:ilvl="0" w:tplc="D13A1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C36D97"/>
    <w:multiLevelType w:val="hybridMultilevel"/>
    <w:tmpl w:val="B0009F8C"/>
    <w:lvl w:ilvl="0" w:tplc="17F21C08">
      <w:start w:val="1"/>
      <w:numFmt w:val="decimal"/>
      <w:lvlText w:val="%1)"/>
      <w:lvlJc w:val="left"/>
      <w:pPr>
        <w:ind w:left="2444" w:hanging="360"/>
      </w:pPr>
      <w:rPr>
        <w:rFonts w:hint="default"/>
      </w:rPr>
    </w:lvl>
    <w:lvl w:ilvl="1" w:tplc="04190019" w:tentative="1">
      <w:start w:val="1"/>
      <w:numFmt w:val="lowerLetter"/>
      <w:lvlText w:val="%2."/>
      <w:lvlJc w:val="left"/>
      <w:pPr>
        <w:ind w:left="3164" w:hanging="360"/>
      </w:pPr>
    </w:lvl>
    <w:lvl w:ilvl="2" w:tplc="0419001B" w:tentative="1">
      <w:start w:val="1"/>
      <w:numFmt w:val="lowerRoman"/>
      <w:lvlText w:val="%3."/>
      <w:lvlJc w:val="right"/>
      <w:pPr>
        <w:ind w:left="3884" w:hanging="180"/>
      </w:pPr>
    </w:lvl>
    <w:lvl w:ilvl="3" w:tplc="0419000F" w:tentative="1">
      <w:start w:val="1"/>
      <w:numFmt w:val="decimal"/>
      <w:lvlText w:val="%4."/>
      <w:lvlJc w:val="left"/>
      <w:pPr>
        <w:ind w:left="4604" w:hanging="360"/>
      </w:pPr>
    </w:lvl>
    <w:lvl w:ilvl="4" w:tplc="04190019" w:tentative="1">
      <w:start w:val="1"/>
      <w:numFmt w:val="lowerLetter"/>
      <w:lvlText w:val="%5."/>
      <w:lvlJc w:val="left"/>
      <w:pPr>
        <w:ind w:left="5324" w:hanging="360"/>
      </w:pPr>
    </w:lvl>
    <w:lvl w:ilvl="5" w:tplc="0419001B" w:tentative="1">
      <w:start w:val="1"/>
      <w:numFmt w:val="lowerRoman"/>
      <w:lvlText w:val="%6."/>
      <w:lvlJc w:val="right"/>
      <w:pPr>
        <w:ind w:left="6044" w:hanging="180"/>
      </w:pPr>
    </w:lvl>
    <w:lvl w:ilvl="6" w:tplc="0419000F" w:tentative="1">
      <w:start w:val="1"/>
      <w:numFmt w:val="decimal"/>
      <w:lvlText w:val="%7."/>
      <w:lvlJc w:val="left"/>
      <w:pPr>
        <w:ind w:left="6764" w:hanging="360"/>
      </w:pPr>
    </w:lvl>
    <w:lvl w:ilvl="7" w:tplc="04190019" w:tentative="1">
      <w:start w:val="1"/>
      <w:numFmt w:val="lowerLetter"/>
      <w:lvlText w:val="%8."/>
      <w:lvlJc w:val="left"/>
      <w:pPr>
        <w:ind w:left="7484" w:hanging="360"/>
      </w:pPr>
    </w:lvl>
    <w:lvl w:ilvl="8" w:tplc="0419001B" w:tentative="1">
      <w:start w:val="1"/>
      <w:numFmt w:val="lowerRoman"/>
      <w:lvlText w:val="%9."/>
      <w:lvlJc w:val="right"/>
      <w:pPr>
        <w:ind w:left="8204" w:hanging="180"/>
      </w:pPr>
    </w:lvl>
  </w:abstractNum>
  <w:abstractNum w:abstractNumId="31">
    <w:nsid w:val="56FF3744"/>
    <w:multiLevelType w:val="hybridMultilevel"/>
    <w:tmpl w:val="91304254"/>
    <w:lvl w:ilvl="0" w:tplc="DB168B5C">
      <w:start w:val="1"/>
      <w:numFmt w:val="upperRoman"/>
      <w:lvlText w:val="%1."/>
      <w:lvlJc w:val="left"/>
      <w:pPr>
        <w:ind w:left="1260" w:hanging="72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97B7D89"/>
    <w:multiLevelType w:val="hybridMultilevel"/>
    <w:tmpl w:val="728CD22A"/>
    <w:lvl w:ilvl="0" w:tplc="023E42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A97219D"/>
    <w:multiLevelType w:val="hybridMultilevel"/>
    <w:tmpl w:val="0E4A8A3A"/>
    <w:lvl w:ilvl="0" w:tplc="BF444E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FC54E08"/>
    <w:multiLevelType w:val="hybridMultilevel"/>
    <w:tmpl w:val="7578092C"/>
    <w:lvl w:ilvl="0" w:tplc="A3604098">
      <w:start w:val="3"/>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5">
    <w:nsid w:val="6100124C"/>
    <w:multiLevelType w:val="hybridMultilevel"/>
    <w:tmpl w:val="1AFECA4E"/>
    <w:lvl w:ilvl="0" w:tplc="080C14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60E0320"/>
    <w:multiLevelType w:val="hybridMultilevel"/>
    <w:tmpl w:val="13FAB0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2E5015"/>
    <w:multiLevelType w:val="hybridMultilevel"/>
    <w:tmpl w:val="8A5E9A9A"/>
    <w:lvl w:ilvl="0" w:tplc="519E95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C640B9B"/>
    <w:multiLevelType w:val="hybridMultilevel"/>
    <w:tmpl w:val="E970F4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9">
    <w:nsid w:val="712576EA"/>
    <w:multiLevelType w:val="hybridMultilevel"/>
    <w:tmpl w:val="F73EA4D4"/>
    <w:lvl w:ilvl="0" w:tplc="C75CA3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2A855B3"/>
    <w:multiLevelType w:val="hybridMultilevel"/>
    <w:tmpl w:val="365A9126"/>
    <w:lvl w:ilvl="0" w:tplc="EC1CAA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30D1254"/>
    <w:multiLevelType w:val="hybridMultilevel"/>
    <w:tmpl w:val="416C27C8"/>
    <w:lvl w:ilvl="0" w:tplc="C75CA3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3AB2819"/>
    <w:multiLevelType w:val="hybridMultilevel"/>
    <w:tmpl w:val="73F2A042"/>
    <w:lvl w:ilvl="0" w:tplc="2176F3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C36096D"/>
    <w:multiLevelType w:val="hybridMultilevel"/>
    <w:tmpl w:val="45AAFE42"/>
    <w:lvl w:ilvl="0" w:tplc="75803B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D614DDB"/>
    <w:multiLevelType w:val="hybridMultilevel"/>
    <w:tmpl w:val="DF60F276"/>
    <w:lvl w:ilvl="0" w:tplc="0700C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D626048"/>
    <w:multiLevelType w:val="hybridMultilevel"/>
    <w:tmpl w:val="65A29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7"/>
  </w:num>
  <w:num w:numId="3">
    <w:abstractNumId w:val="44"/>
  </w:num>
  <w:num w:numId="4">
    <w:abstractNumId w:val="38"/>
  </w:num>
  <w:num w:numId="5">
    <w:abstractNumId w:val="18"/>
  </w:num>
  <w:num w:numId="6">
    <w:abstractNumId w:val="11"/>
  </w:num>
  <w:num w:numId="7">
    <w:abstractNumId w:val="20"/>
  </w:num>
  <w:num w:numId="8">
    <w:abstractNumId w:val="4"/>
  </w:num>
  <w:num w:numId="9">
    <w:abstractNumId w:val="26"/>
  </w:num>
  <w:num w:numId="10">
    <w:abstractNumId w:val="34"/>
  </w:num>
  <w:num w:numId="11">
    <w:abstractNumId w:val="16"/>
  </w:num>
  <w:num w:numId="12">
    <w:abstractNumId w:val="27"/>
  </w:num>
  <w:num w:numId="13">
    <w:abstractNumId w:val="29"/>
  </w:num>
  <w:num w:numId="14">
    <w:abstractNumId w:val="19"/>
  </w:num>
  <w:num w:numId="15">
    <w:abstractNumId w:val="3"/>
  </w:num>
  <w:num w:numId="16">
    <w:abstractNumId w:val="15"/>
  </w:num>
  <w:num w:numId="17">
    <w:abstractNumId w:val="22"/>
  </w:num>
  <w:num w:numId="18">
    <w:abstractNumId w:val="45"/>
  </w:num>
  <w:num w:numId="19">
    <w:abstractNumId w:val="40"/>
  </w:num>
  <w:num w:numId="20">
    <w:abstractNumId w:val="13"/>
  </w:num>
  <w:num w:numId="21">
    <w:abstractNumId w:val="32"/>
  </w:num>
  <w:num w:numId="22">
    <w:abstractNumId w:val="31"/>
  </w:num>
  <w:num w:numId="23">
    <w:abstractNumId w:val="6"/>
  </w:num>
  <w:num w:numId="24">
    <w:abstractNumId w:val="23"/>
  </w:num>
  <w:num w:numId="25">
    <w:abstractNumId w:val="7"/>
  </w:num>
  <w:num w:numId="26">
    <w:abstractNumId w:val="2"/>
  </w:num>
  <w:num w:numId="27">
    <w:abstractNumId w:val="41"/>
  </w:num>
  <w:num w:numId="28">
    <w:abstractNumId w:val="39"/>
  </w:num>
  <w:num w:numId="29">
    <w:abstractNumId w:val="17"/>
  </w:num>
  <w:num w:numId="30">
    <w:abstractNumId w:val="24"/>
  </w:num>
  <w:num w:numId="31">
    <w:abstractNumId w:val="25"/>
  </w:num>
  <w:num w:numId="32">
    <w:abstractNumId w:val="14"/>
  </w:num>
  <w:num w:numId="33">
    <w:abstractNumId w:val="10"/>
  </w:num>
  <w:num w:numId="34">
    <w:abstractNumId w:val="0"/>
  </w:num>
  <w:num w:numId="35">
    <w:abstractNumId w:val="8"/>
  </w:num>
  <w:num w:numId="36">
    <w:abstractNumId w:val="42"/>
  </w:num>
  <w:num w:numId="37">
    <w:abstractNumId w:val="36"/>
  </w:num>
  <w:num w:numId="38">
    <w:abstractNumId w:val="1"/>
  </w:num>
  <w:num w:numId="39">
    <w:abstractNumId w:val="30"/>
  </w:num>
  <w:num w:numId="40">
    <w:abstractNumId w:val="5"/>
  </w:num>
  <w:num w:numId="41">
    <w:abstractNumId w:val="12"/>
  </w:num>
  <w:num w:numId="42">
    <w:abstractNumId w:val="21"/>
  </w:num>
  <w:num w:numId="43">
    <w:abstractNumId w:val="9"/>
  </w:num>
  <w:num w:numId="44">
    <w:abstractNumId w:val="33"/>
  </w:num>
  <w:num w:numId="45">
    <w:abstractNumId w:val="3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08"/>
  <w:drawingGridVerticalSpacing w:val="181"/>
  <w:displayHorizontalDrawingGridEvery w:val="2"/>
  <w:characterSpacingControl w:val="doNotCompress"/>
  <w:footnotePr>
    <w:footnote w:id="0"/>
    <w:footnote w:id="1"/>
  </w:footnotePr>
  <w:endnotePr>
    <w:endnote w:id="0"/>
    <w:endnote w:id="1"/>
  </w:endnotePr>
  <w:compat/>
  <w:rsids>
    <w:rsidRoot w:val="001F7C8C"/>
    <w:rsid w:val="0001479C"/>
    <w:rsid w:val="00017F2D"/>
    <w:rsid w:val="00032089"/>
    <w:rsid w:val="0003412D"/>
    <w:rsid w:val="000416AD"/>
    <w:rsid w:val="00082DC7"/>
    <w:rsid w:val="00092E87"/>
    <w:rsid w:val="000949FA"/>
    <w:rsid w:val="000A23F4"/>
    <w:rsid w:val="000A51B0"/>
    <w:rsid w:val="000B12AE"/>
    <w:rsid w:val="000B5A1F"/>
    <w:rsid w:val="000C485A"/>
    <w:rsid w:val="000D5700"/>
    <w:rsid w:val="000D762A"/>
    <w:rsid w:val="000E429E"/>
    <w:rsid w:val="000E578C"/>
    <w:rsid w:val="000F3FCD"/>
    <w:rsid w:val="000F4438"/>
    <w:rsid w:val="000F7D28"/>
    <w:rsid w:val="00103D8B"/>
    <w:rsid w:val="001049F0"/>
    <w:rsid w:val="0011352C"/>
    <w:rsid w:val="0011352F"/>
    <w:rsid w:val="00115966"/>
    <w:rsid w:val="0012646B"/>
    <w:rsid w:val="001267EB"/>
    <w:rsid w:val="0014492C"/>
    <w:rsid w:val="0014546C"/>
    <w:rsid w:val="00170007"/>
    <w:rsid w:val="00183CBD"/>
    <w:rsid w:val="00190B61"/>
    <w:rsid w:val="001A0773"/>
    <w:rsid w:val="001A190E"/>
    <w:rsid w:val="001A308A"/>
    <w:rsid w:val="001A74CB"/>
    <w:rsid w:val="001B1193"/>
    <w:rsid w:val="001B2C69"/>
    <w:rsid w:val="001B3D6A"/>
    <w:rsid w:val="001B4DE7"/>
    <w:rsid w:val="001C128E"/>
    <w:rsid w:val="001C2E12"/>
    <w:rsid w:val="001C4A14"/>
    <w:rsid w:val="001D478A"/>
    <w:rsid w:val="001E2901"/>
    <w:rsid w:val="001F267D"/>
    <w:rsid w:val="001F2F0E"/>
    <w:rsid w:val="001F7C8C"/>
    <w:rsid w:val="0020666D"/>
    <w:rsid w:val="002153C1"/>
    <w:rsid w:val="0021736E"/>
    <w:rsid w:val="002447D4"/>
    <w:rsid w:val="0025471C"/>
    <w:rsid w:val="002567C4"/>
    <w:rsid w:val="00262B2D"/>
    <w:rsid w:val="00280D36"/>
    <w:rsid w:val="0028152F"/>
    <w:rsid w:val="002B6420"/>
    <w:rsid w:val="002C0D29"/>
    <w:rsid w:val="002C6D8A"/>
    <w:rsid w:val="002E0044"/>
    <w:rsid w:val="002F5292"/>
    <w:rsid w:val="00301D93"/>
    <w:rsid w:val="0030389D"/>
    <w:rsid w:val="00304707"/>
    <w:rsid w:val="00307E86"/>
    <w:rsid w:val="003223D3"/>
    <w:rsid w:val="00325F82"/>
    <w:rsid w:val="003356CB"/>
    <w:rsid w:val="00337C59"/>
    <w:rsid w:val="00347362"/>
    <w:rsid w:val="00347C00"/>
    <w:rsid w:val="00356B18"/>
    <w:rsid w:val="00363018"/>
    <w:rsid w:val="0036383E"/>
    <w:rsid w:val="003748BA"/>
    <w:rsid w:val="003A2FFB"/>
    <w:rsid w:val="003A7F42"/>
    <w:rsid w:val="003B716C"/>
    <w:rsid w:val="003D6166"/>
    <w:rsid w:val="003F2CFB"/>
    <w:rsid w:val="00402A9F"/>
    <w:rsid w:val="00403A61"/>
    <w:rsid w:val="00403B91"/>
    <w:rsid w:val="004041B1"/>
    <w:rsid w:val="004076CB"/>
    <w:rsid w:val="004109B7"/>
    <w:rsid w:val="00410B6D"/>
    <w:rsid w:val="00432EB2"/>
    <w:rsid w:val="004375CC"/>
    <w:rsid w:val="00447934"/>
    <w:rsid w:val="00457FDD"/>
    <w:rsid w:val="00473413"/>
    <w:rsid w:val="0048455E"/>
    <w:rsid w:val="00491AFA"/>
    <w:rsid w:val="00497B7C"/>
    <w:rsid w:val="004B7477"/>
    <w:rsid w:val="004C4668"/>
    <w:rsid w:val="004D186D"/>
    <w:rsid w:val="004E5673"/>
    <w:rsid w:val="004F0D8B"/>
    <w:rsid w:val="004F0EE3"/>
    <w:rsid w:val="00510D9B"/>
    <w:rsid w:val="00533EF4"/>
    <w:rsid w:val="005478EA"/>
    <w:rsid w:val="0055520F"/>
    <w:rsid w:val="00555D78"/>
    <w:rsid w:val="00561B5F"/>
    <w:rsid w:val="005737FA"/>
    <w:rsid w:val="0058150A"/>
    <w:rsid w:val="00581577"/>
    <w:rsid w:val="005944CC"/>
    <w:rsid w:val="005B3EAA"/>
    <w:rsid w:val="005B6F44"/>
    <w:rsid w:val="005C19D5"/>
    <w:rsid w:val="005C3F0C"/>
    <w:rsid w:val="005C7A0D"/>
    <w:rsid w:val="005F03D4"/>
    <w:rsid w:val="005F6B73"/>
    <w:rsid w:val="005F6F66"/>
    <w:rsid w:val="00601A7A"/>
    <w:rsid w:val="00625487"/>
    <w:rsid w:val="00627995"/>
    <w:rsid w:val="006340FF"/>
    <w:rsid w:val="00635951"/>
    <w:rsid w:val="00666B5B"/>
    <w:rsid w:val="0067003B"/>
    <w:rsid w:val="006845E1"/>
    <w:rsid w:val="006852D8"/>
    <w:rsid w:val="00695864"/>
    <w:rsid w:val="006B4459"/>
    <w:rsid w:val="006C3179"/>
    <w:rsid w:val="006C5374"/>
    <w:rsid w:val="006E1AFB"/>
    <w:rsid w:val="006E28C6"/>
    <w:rsid w:val="006F6EC6"/>
    <w:rsid w:val="00713E55"/>
    <w:rsid w:val="0072577D"/>
    <w:rsid w:val="00737B38"/>
    <w:rsid w:val="007518FF"/>
    <w:rsid w:val="00795D07"/>
    <w:rsid w:val="00797E64"/>
    <w:rsid w:val="007A18F5"/>
    <w:rsid w:val="007A4C90"/>
    <w:rsid w:val="007B3115"/>
    <w:rsid w:val="007B389C"/>
    <w:rsid w:val="007B7873"/>
    <w:rsid w:val="007D26A5"/>
    <w:rsid w:val="007D3AE1"/>
    <w:rsid w:val="007F37BB"/>
    <w:rsid w:val="00801883"/>
    <w:rsid w:val="008056DD"/>
    <w:rsid w:val="00824D32"/>
    <w:rsid w:val="00832D9C"/>
    <w:rsid w:val="0084722F"/>
    <w:rsid w:val="00850992"/>
    <w:rsid w:val="00853ECF"/>
    <w:rsid w:val="00855581"/>
    <w:rsid w:val="008566F4"/>
    <w:rsid w:val="00857B38"/>
    <w:rsid w:val="0087058C"/>
    <w:rsid w:val="00887C58"/>
    <w:rsid w:val="008A52FE"/>
    <w:rsid w:val="008B0309"/>
    <w:rsid w:val="008B1459"/>
    <w:rsid w:val="008B14CB"/>
    <w:rsid w:val="008B50C1"/>
    <w:rsid w:val="008B6A9C"/>
    <w:rsid w:val="008C1673"/>
    <w:rsid w:val="008C684B"/>
    <w:rsid w:val="008D12EA"/>
    <w:rsid w:val="008D5855"/>
    <w:rsid w:val="008E0EDB"/>
    <w:rsid w:val="008E5CC8"/>
    <w:rsid w:val="008F684A"/>
    <w:rsid w:val="00912236"/>
    <w:rsid w:val="009149F7"/>
    <w:rsid w:val="00916247"/>
    <w:rsid w:val="00921404"/>
    <w:rsid w:val="00921D6C"/>
    <w:rsid w:val="009274C6"/>
    <w:rsid w:val="00927FBF"/>
    <w:rsid w:val="00965F69"/>
    <w:rsid w:val="00977A8D"/>
    <w:rsid w:val="0098016F"/>
    <w:rsid w:val="009870E1"/>
    <w:rsid w:val="009B1303"/>
    <w:rsid w:val="009B3B32"/>
    <w:rsid w:val="009B729A"/>
    <w:rsid w:val="009E0AF6"/>
    <w:rsid w:val="009F5266"/>
    <w:rsid w:val="00A148A8"/>
    <w:rsid w:val="00A211BC"/>
    <w:rsid w:val="00A251E2"/>
    <w:rsid w:val="00A258DC"/>
    <w:rsid w:val="00A31056"/>
    <w:rsid w:val="00A35D9C"/>
    <w:rsid w:val="00A36B88"/>
    <w:rsid w:val="00A5246D"/>
    <w:rsid w:val="00A66C3A"/>
    <w:rsid w:val="00A76789"/>
    <w:rsid w:val="00AC7771"/>
    <w:rsid w:val="00AC7FFE"/>
    <w:rsid w:val="00AD1567"/>
    <w:rsid w:val="00AE062D"/>
    <w:rsid w:val="00AE6F10"/>
    <w:rsid w:val="00B04132"/>
    <w:rsid w:val="00B07A5A"/>
    <w:rsid w:val="00B10FF8"/>
    <w:rsid w:val="00B141C3"/>
    <w:rsid w:val="00B22EFF"/>
    <w:rsid w:val="00B3712F"/>
    <w:rsid w:val="00B375D9"/>
    <w:rsid w:val="00B4368F"/>
    <w:rsid w:val="00B52525"/>
    <w:rsid w:val="00B55230"/>
    <w:rsid w:val="00B623A1"/>
    <w:rsid w:val="00B9586F"/>
    <w:rsid w:val="00BA6377"/>
    <w:rsid w:val="00BB7673"/>
    <w:rsid w:val="00BC149F"/>
    <w:rsid w:val="00BD255D"/>
    <w:rsid w:val="00BD30E0"/>
    <w:rsid w:val="00BD475A"/>
    <w:rsid w:val="00BE3352"/>
    <w:rsid w:val="00BE44DC"/>
    <w:rsid w:val="00BF7A48"/>
    <w:rsid w:val="00C00A44"/>
    <w:rsid w:val="00C0244E"/>
    <w:rsid w:val="00C23F63"/>
    <w:rsid w:val="00C406DC"/>
    <w:rsid w:val="00C64359"/>
    <w:rsid w:val="00C649BD"/>
    <w:rsid w:val="00C73C67"/>
    <w:rsid w:val="00C77750"/>
    <w:rsid w:val="00C8042E"/>
    <w:rsid w:val="00C865F9"/>
    <w:rsid w:val="00C97548"/>
    <w:rsid w:val="00CA4AAD"/>
    <w:rsid w:val="00CB47D9"/>
    <w:rsid w:val="00CB62FF"/>
    <w:rsid w:val="00CC194C"/>
    <w:rsid w:val="00CC4C7F"/>
    <w:rsid w:val="00CC5937"/>
    <w:rsid w:val="00CE01B9"/>
    <w:rsid w:val="00CF38C1"/>
    <w:rsid w:val="00CF4FF5"/>
    <w:rsid w:val="00D022E4"/>
    <w:rsid w:val="00D16379"/>
    <w:rsid w:val="00D17559"/>
    <w:rsid w:val="00D325B3"/>
    <w:rsid w:val="00D340C6"/>
    <w:rsid w:val="00D43D5A"/>
    <w:rsid w:val="00D44EC1"/>
    <w:rsid w:val="00D53FD6"/>
    <w:rsid w:val="00D615CA"/>
    <w:rsid w:val="00D6769A"/>
    <w:rsid w:val="00D76F2E"/>
    <w:rsid w:val="00DA2B07"/>
    <w:rsid w:val="00DA2FBC"/>
    <w:rsid w:val="00DA3E1D"/>
    <w:rsid w:val="00DA44BA"/>
    <w:rsid w:val="00DA5BF9"/>
    <w:rsid w:val="00DA5F08"/>
    <w:rsid w:val="00DB0598"/>
    <w:rsid w:val="00DB50E0"/>
    <w:rsid w:val="00DC00E8"/>
    <w:rsid w:val="00DC442E"/>
    <w:rsid w:val="00DD22DC"/>
    <w:rsid w:val="00DE65A7"/>
    <w:rsid w:val="00DF2CA8"/>
    <w:rsid w:val="00E21B45"/>
    <w:rsid w:val="00E265F6"/>
    <w:rsid w:val="00E27683"/>
    <w:rsid w:val="00E32187"/>
    <w:rsid w:val="00E36391"/>
    <w:rsid w:val="00E62099"/>
    <w:rsid w:val="00E66ADF"/>
    <w:rsid w:val="00E7744C"/>
    <w:rsid w:val="00E8649F"/>
    <w:rsid w:val="00E947D2"/>
    <w:rsid w:val="00E97DBF"/>
    <w:rsid w:val="00EA2109"/>
    <w:rsid w:val="00EA7486"/>
    <w:rsid w:val="00EB7753"/>
    <w:rsid w:val="00EC14CD"/>
    <w:rsid w:val="00EC29A5"/>
    <w:rsid w:val="00ED6270"/>
    <w:rsid w:val="00EF5421"/>
    <w:rsid w:val="00F04C16"/>
    <w:rsid w:val="00F1169F"/>
    <w:rsid w:val="00F25A87"/>
    <w:rsid w:val="00F339F5"/>
    <w:rsid w:val="00F33C47"/>
    <w:rsid w:val="00F55C46"/>
    <w:rsid w:val="00F82D52"/>
    <w:rsid w:val="00F8505D"/>
    <w:rsid w:val="00F94110"/>
    <w:rsid w:val="00F97A61"/>
    <w:rsid w:val="00FC2477"/>
    <w:rsid w:val="00FC4132"/>
    <w:rsid w:val="00FD0FFF"/>
    <w:rsid w:val="00FD525D"/>
    <w:rsid w:val="00FE2282"/>
    <w:rsid w:val="00FE606C"/>
    <w:rsid w:val="00FE64FE"/>
    <w:rsid w:val="00FF0B10"/>
    <w:rsid w:val="00FF31E8"/>
    <w:rsid w:val="00FF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0A"/>
    <w:pPr>
      <w:spacing w:after="200" w:line="276" w:lineRule="auto"/>
    </w:pPr>
    <w:rPr>
      <w:sz w:val="22"/>
      <w:szCs w:val="22"/>
    </w:rPr>
  </w:style>
  <w:style w:type="paragraph" w:styleId="2">
    <w:name w:val="heading 2"/>
    <w:basedOn w:val="a"/>
    <w:next w:val="a"/>
    <w:link w:val="20"/>
    <w:semiHidden/>
    <w:unhideWhenUsed/>
    <w:qFormat/>
    <w:rsid w:val="00855581"/>
    <w:pPr>
      <w:keepNext/>
      <w:spacing w:before="240" w:after="60" w:line="240" w:lineRule="auto"/>
      <w:outlineLvl w:val="1"/>
    </w:pPr>
    <w:rPr>
      <w:rFonts w:ascii="Cambria" w:hAnsi="Cambria"/>
      <w:b/>
      <w:bCs/>
      <w:i/>
      <w:iCs/>
      <w:sz w:val="28"/>
      <w:szCs w:val="28"/>
    </w:rPr>
  </w:style>
  <w:style w:type="paragraph" w:styleId="4">
    <w:name w:val="heading 4"/>
    <w:basedOn w:val="a"/>
    <w:next w:val="a"/>
    <w:link w:val="40"/>
    <w:qFormat/>
    <w:rsid w:val="00855581"/>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C8C"/>
    <w:pPr>
      <w:widowControl w:val="0"/>
      <w:autoSpaceDE w:val="0"/>
      <w:autoSpaceDN w:val="0"/>
      <w:adjustRightInd w:val="0"/>
    </w:pPr>
    <w:rPr>
      <w:rFonts w:ascii="Arial" w:hAnsi="Arial" w:cs="Arial"/>
    </w:rPr>
  </w:style>
  <w:style w:type="paragraph" w:customStyle="1" w:styleId="ConsPlusNonformat">
    <w:name w:val="ConsPlusNonformat"/>
    <w:rsid w:val="001F7C8C"/>
    <w:pPr>
      <w:widowControl w:val="0"/>
      <w:autoSpaceDE w:val="0"/>
      <w:autoSpaceDN w:val="0"/>
      <w:adjustRightInd w:val="0"/>
    </w:pPr>
    <w:rPr>
      <w:rFonts w:ascii="Courier New" w:hAnsi="Courier New" w:cs="Courier New"/>
    </w:rPr>
  </w:style>
  <w:style w:type="paragraph" w:customStyle="1" w:styleId="ConsPlusTitle">
    <w:name w:val="ConsPlusTitle"/>
    <w:rsid w:val="001F7C8C"/>
    <w:pPr>
      <w:widowControl w:val="0"/>
      <w:autoSpaceDE w:val="0"/>
      <w:autoSpaceDN w:val="0"/>
      <w:adjustRightInd w:val="0"/>
    </w:pPr>
    <w:rPr>
      <w:rFonts w:ascii="Arial" w:hAnsi="Arial" w:cs="Arial"/>
      <w:b/>
      <w:bCs/>
    </w:rPr>
  </w:style>
  <w:style w:type="paragraph" w:customStyle="1" w:styleId="ConsPlusCell">
    <w:name w:val="ConsPlusCell"/>
    <w:uiPriority w:val="99"/>
    <w:rsid w:val="001F7C8C"/>
    <w:pPr>
      <w:widowControl w:val="0"/>
      <w:autoSpaceDE w:val="0"/>
      <w:autoSpaceDN w:val="0"/>
      <w:adjustRightInd w:val="0"/>
    </w:pPr>
    <w:rPr>
      <w:rFonts w:ascii="Arial" w:hAnsi="Arial" w:cs="Arial"/>
    </w:rPr>
  </w:style>
  <w:style w:type="table" w:styleId="a3">
    <w:name w:val="Table Grid"/>
    <w:basedOn w:val="a1"/>
    <w:uiPriority w:val="59"/>
    <w:rsid w:val="001F7C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nhideWhenUsed/>
    <w:rsid w:val="001F7C8C"/>
    <w:pPr>
      <w:spacing w:after="0" w:line="240" w:lineRule="auto"/>
    </w:pPr>
    <w:rPr>
      <w:rFonts w:ascii="Tahoma" w:eastAsia="Calibri" w:hAnsi="Tahoma"/>
      <w:sz w:val="16"/>
      <w:szCs w:val="16"/>
      <w:lang w:eastAsia="en-US"/>
    </w:rPr>
  </w:style>
  <w:style w:type="character" w:customStyle="1" w:styleId="a5">
    <w:name w:val="Текст выноски Знак"/>
    <w:link w:val="a4"/>
    <w:rsid w:val="001F7C8C"/>
    <w:rPr>
      <w:rFonts w:ascii="Tahoma" w:eastAsia="Calibri" w:hAnsi="Tahoma" w:cs="Tahoma"/>
      <w:sz w:val="16"/>
      <w:szCs w:val="16"/>
      <w:lang w:eastAsia="en-US"/>
    </w:rPr>
  </w:style>
  <w:style w:type="paragraph" w:styleId="a6">
    <w:name w:val="List Paragraph"/>
    <w:basedOn w:val="a"/>
    <w:qFormat/>
    <w:rsid w:val="001F7C8C"/>
    <w:pPr>
      <w:ind w:left="720"/>
      <w:contextualSpacing/>
    </w:pPr>
    <w:rPr>
      <w:rFonts w:eastAsia="Calibri"/>
      <w:lang w:eastAsia="en-US"/>
    </w:rPr>
  </w:style>
  <w:style w:type="character" w:customStyle="1" w:styleId="apple-style-span">
    <w:name w:val="apple-style-span"/>
    <w:basedOn w:val="a0"/>
    <w:rsid w:val="001F7C8C"/>
  </w:style>
  <w:style w:type="paragraph" w:customStyle="1" w:styleId="11Char">
    <w:name w:val="Знак1 Знак Знак Знак Знак Знак Знак Знак Знак1 Char"/>
    <w:basedOn w:val="a"/>
    <w:rsid w:val="001F7C8C"/>
    <w:pPr>
      <w:spacing w:after="160" w:line="240" w:lineRule="exact"/>
    </w:pPr>
    <w:rPr>
      <w:rFonts w:ascii="Verdana" w:hAnsi="Verdana"/>
      <w:sz w:val="20"/>
      <w:szCs w:val="20"/>
      <w:lang w:val="en-US" w:eastAsia="en-US"/>
    </w:rPr>
  </w:style>
  <w:style w:type="paragraph" w:styleId="21">
    <w:name w:val="Body Text Indent 2"/>
    <w:basedOn w:val="a"/>
    <w:link w:val="22"/>
    <w:rsid w:val="001F7C8C"/>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rsid w:val="001F7C8C"/>
    <w:rPr>
      <w:rFonts w:ascii="Times New Roman" w:eastAsia="Times New Roman" w:hAnsi="Times New Roman" w:cs="Times New Roman"/>
      <w:sz w:val="24"/>
      <w:szCs w:val="24"/>
    </w:rPr>
  </w:style>
  <w:style w:type="paragraph" w:customStyle="1" w:styleId="Point">
    <w:name w:val="Point"/>
    <w:basedOn w:val="a"/>
    <w:link w:val="PointChar"/>
    <w:rsid w:val="001F7C8C"/>
    <w:pPr>
      <w:spacing w:before="120" w:after="0" w:line="288" w:lineRule="auto"/>
      <w:ind w:firstLine="720"/>
      <w:jc w:val="both"/>
    </w:pPr>
    <w:rPr>
      <w:rFonts w:ascii="Times New Roman" w:hAnsi="Times New Roman"/>
      <w:sz w:val="24"/>
      <w:szCs w:val="24"/>
    </w:rPr>
  </w:style>
  <w:style w:type="character" w:customStyle="1" w:styleId="PointChar">
    <w:name w:val="Point Char"/>
    <w:link w:val="Point"/>
    <w:rsid w:val="001F7C8C"/>
    <w:rPr>
      <w:rFonts w:ascii="Times New Roman" w:eastAsia="Times New Roman" w:hAnsi="Times New Roman" w:cs="Times New Roman"/>
      <w:sz w:val="24"/>
      <w:szCs w:val="24"/>
    </w:rPr>
  </w:style>
  <w:style w:type="paragraph" w:styleId="a7">
    <w:name w:val="footer"/>
    <w:basedOn w:val="a"/>
    <w:link w:val="a8"/>
    <w:rsid w:val="001F7C8C"/>
    <w:pPr>
      <w:tabs>
        <w:tab w:val="center" w:pos="4677"/>
        <w:tab w:val="right" w:pos="9355"/>
      </w:tabs>
      <w:spacing w:after="0" w:line="288" w:lineRule="auto"/>
      <w:ind w:firstLine="720"/>
      <w:jc w:val="both"/>
    </w:pPr>
    <w:rPr>
      <w:rFonts w:ascii="Times New Roman" w:hAnsi="Times New Roman"/>
      <w:sz w:val="24"/>
      <w:szCs w:val="24"/>
      <w:lang w:val="en-AU"/>
    </w:rPr>
  </w:style>
  <w:style w:type="character" w:customStyle="1" w:styleId="a8">
    <w:name w:val="Нижний колонтитул Знак"/>
    <w:link w:val="a7"/>
    <w:rsid w:val="001F7C8C"/>
    <w:rPr>
      <w:rFonts w:ascii="Times New Roman" w:eastAsia="Times New Roman" w:hAnsi="Times New Roman" w:cs="Times New Roman"/>
      <w:sz w:val="24"/>
      <w:szCs w:val="24"/>
      <w:lang w:val="en-AU"/>
    </w:rPr>
  </w:style>
  <w:style w:type="paragraph" w:styleId="a9">
    <w:name w:val="footnote text"/>
    <w:basedOn w:val="a"/>
    <w:link w:val="aa"/>
    <w:semiHidden/>
    <w:unhideWhenUsed/>
    <w:rsid w:val="001F7C8C"/>
    <w:pPr>
      <w:spacing w:after="0" w:line="240" w:lineRule="auto"/>
    </w:pPr>
    <w:rPr>
      <w:rFonts w:eastAsia="Calibri"/>
      <w:sz w:val="20"/>
      <w:szCs w:val="20"/>
      <w:lang w:eastAsia="en-US"/>
    </w:rPr>
  </w:style>
  <w:style w:type="character" w:customStyle="1" w:styleId="aa">
    <w:name w:val="Текст сноски Знак"/>
    <w:link w:val="a9"/>
    <w:semiHidden/>
    <w:rsid w:val="001F7C8C"/>
    <w:rPr>
      <w:rFonts w:ascii="Calibri" w:eastAsia="Calibri" w:hAnsi="Calibri" w:cs="Times New Roman"/>
      <w:sz w:val="20"/>
      <w:szCs w:val="20"/>
      <w:lang w:eastAsia="en-US"/>
    </w:rPr>
  </w:style>
  <w:style w:type="character" w:styleId="ab">
    <w:name w:val="footnote reference"/>
    <w:uiPriority w:val="99"/>
    <w:semiHidden/>
    <w:unhideWhenUsed/>
    <w:rsid w:val="001F7C8C"/>
    <w:rPr>
      <w:vertAlign w:val="superscript"/>
    </w:rPr>
  </w:style>
  <w:style w:type="character" w:styleId="ac">
    <w:name w:val="annotation reference"/>
    <w:uiPriority w:val="99"/>
    <w:semiHidden/>
    <w:unhideWhenUsed/>
    <w:rsid w:val="001F7C8C"/>
    <w:rPr>
      <w:sz w:val="16"/>
      <w:szCs w:val="16"/>
    </w:rPr>
  </w:style>
  <w:style w:type="paragraph" w:styleId="ad">
    <w:name w:val="annotation text"/>
    <w:basedOn w:val="a"/>
    <w:link w:val="ae"/>
    <w:unhideWhenUsed/>
    <w:rsid w:val="001F7C8C"/>
    <w:pPr>
      <w:spacing w:line="240" w:lineRule="auto"/>
    </w:pPr>
    <w:rPr>
      <w:rFonts w:eastAsia="Calibri"/>
      <w:sz w:val="20"/>
      <w:szCs w:val="20"/>
      <w:lang w:eastAsia="en-US"/>
    </w:rPr>
  </w:style>
  <w:style w:type="character" w:customStyle="1" w:styleId="ae">
    <w:name w:val="Текст примечания Знак"/>
    <w:link w:val="ad"/>
    <w:rsid w:val="001F7C8C"/>
    <w:rPr>
      <w:rFonts w:ascii="Calibri" w:eastAsia="Calibri" w:hAnsi="Calibri" w:cs="Times New Roman"/>
      <w:sz w:val="20"/>
      <w:szCs w:val="20"/>
      <w:lang w:eastAsia="en-US"/>
    </w:rPr>
  </w:style>
  <w:style w:type="paragraph" w:styleId="af">
    <w:name w:val="annotation subject"/>
    <w:basedOn w:val="ad"/>
    <w:next w:val="ad"/>
    <w:link w:val="af0"/>
    <w:uiPriority w:val="99"/>
    <w:semiHidden/>
    <w:unhideWhenUsed/>
    <w:rsid w:val="001F7C8C"/>
    <w:rPr>
      <w:b/>
      <w:bCs/>
    </w:rPr>
  </w:style>
  <w:style w:type="character" w:customStyle="1" w:styleId="af0">
    <w:name w:val="Тема примечания Знак"/>
    <w:link w:val="af"/>
    <w:uiPriority w:val="99"/>
    <w:semiHidden/>
    <w:rsid w:val="001F7C8C"/>
    <w:rPr>
      <w:rFonts w:ascii="Calibri" w:eastAsia="Calibri" w:hAnsi="Calibri" w:cs="Times New Roman"/>
      <w:b/>
      <w:bCs/>
      <w:sz w:val="20"/>
      <w:szCs w:val="20"/>
      <w:lang w:eastAsia="en-US"/>
    </w:rPr>
  </w:style>
  <w:style w:type="paragraph" w:customStyle="1" w:styleId="af1">
    <w:name w:val="Знак"/>
    <w:basedOn w:val="a"/>
    <w:rsid w:val="00B52525"/>
    <w:pPr>
      <w:spacing w:after="160" w:line="240" w:lineRule="exact"/>
    </w:pPr>
    <w:rPr>
      <w:rFonts w:ascii="Verdana" w:hAnsi="Verdana"/>
      <w:sz w:val="20"/>
      <w:szCs w:val="20"/>
      <w:lang w:val="en-US" w:eastAsia="en-US"/>
    </w:rPr>
  </w:style>
  <w:style w:type="character" w:styleId="af2">
    <w:name w:val="Hyperlink"/>
    <w:unhideWhenUsed/>
    <w:rsid w:val="00F25A87"/>
    <w:rPr>
      <w:color w:val="0000FF"/>
      <w:u w:val="single"/>
    </w:rPr>
  </w:style>
  <w:style w:type="paragraph" w:customStyle="1" w:styleId="p12">
    <w:name w:val="p12"/>
    <w:basedOn w:val="a"/>
    <w:rsid w:val="00DA5F0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A5F08"/>
  </w:style>
  <w:style w:type="character" w:customStyle="1" w:styleId="s4">
    <w:name w:val="s4"/>
    <w:rsid w:val="00DA5F08"/>
  </w:style>
  <w:style w:type="paragraph" w:customStyle="1" w:styleId="ConsNormal">
    <w:name w:val="ConsNormal"/>
    <w:rsid w:val="005F6B73"/>
    <w:pPr>
      <w:widowControl w:val="0"/>
      <w:autoSpaceDE w:val="0"/>
      <w:autoSpaceDN w:val="0"/>
      <w:adjustRightInd w:val="0"/>
      <w:ind w:firstLine="720"/>
    </w:pPr>
    <w:rPr>
      <w:rFonts w:ascii="Arial" w:hAnsi="Arial" w:cs="Arial"/>
    </w:rPr>
  </w:style>
  <w:style w:type="paragraph" w:styleId="af3">
    <w:name w:val="Body Text Indent"/>
    <w:basedOn w:val="a"/>
    <w:link w:val="af4"/>
    <w:uiPriority w:val="99"/>
    <w:unhideWhenUsed/>
    <w:rsid w:val="00625487"/>
    <w:pPr>
      <w:spacing w:after="120"/>
      <w:ind w:left="283"/>
    </w:pPr>
  </w:style>
  <w:style w:type="character" w:customStyle="1" w:styleId="af4">
    <w:name w:val="Основной текст с отступом Знак"/>
    <w:link w:val="af3"/>
    <w:uiPriority w:val="99"/>
    <w:semiHidden/>
    <w:rsid w:val="00625487"/>
    <w:rPr>
      <w:sz w:val="22"/>
      <w:szCs w:val="22"/>
    </w:rPr>
  </w:style>
  <w:style w:type="character" w:customStyle="1" w:styleId="20">
    <w:name w:val="Заголовок 2 Знак"/>
    <w:link w:val="2"/>
    <w:semiHidden/>
    <w:rsid w:val="00855581"/>
    <w:rPr>
      <w:rFonts w:ascii="Cambria" w:hAnsi="Cambria"/>
      <w:b/>
      <w:bCs/>
      <w:i/>
      <w:iCs/>
      <w:sz w:val="28"/>
      <w:szCs w:val="28"/>
    </w:rPr>
  </w:style>
  <w:style w:type="character" w:customStyle="1" w:styleId="40">
    <w:name w:val="Заголовок 4 Знак"/>
    <w:link w:val="4"/>
    <w:rsid w:val="00855581"/>
    <w:rPr>
      <w:rFonts w:ascii="Times New Roman" w:hAnsi="Times New Roman"/>
      <w:b/>
      <w:bCs/>
      <w:sz w:val="28"/>
      <w:szCs w:val="28"/>
    </w:rPr>
  </w:style>
  <w:style w:type="paragraph" w:customStyle="1" w:styleId="af5">
    <w:name w:val="Знак"/>
    <w:basedOn w:val="a"/>
    <w:rsid w:val="00855581"/>
    <w:pPr>
      <w:spacing w:after="160" w:line="240" w:lineRule="exact"/>
    </w:pPr>
    <w:rPr>
      <w:rFonts w:ascii="Verdana" w:hAnsi="Verdana"/>
      <w:sz w:val="20"/>
      <w:szCs w:val="20"/>
      <w:lang w:val="en-US" w:eastAsia="en-US"/>
    </w:rPr>
  </w:style>
  <w:style w:type="paragraph" w:customStyle="1" w:styleId="af6">
    <w:name w:val="Знак Знак Знак"/>
    <w:basedOn w:val="a"/>
    <w:rsid w:val="00855581"/>
    <w:pPr>
      <w:spacing w:after="160" w:line="240" w:lineRule="exact"/>
    </w:pPr>
    <w:rPr>
      <w:rFonts w:ascii="Verdana" w:hAnsi="Verdana"/>
      <w:sz w:val="20"/>
      <w:szCs w:val="20"/>
      <w:lang w:val="en-US" w:eastAsia="en-US"/>
    </w:rPr>
  </w:style>
  <w:style w:type="paragraph" w:customStyle="1" w:styleId="maintext">
    <w:name w:val="maintext"/>
    <w:basedOn w:val="a"/>
    <w:rsid w:val="00855581"/>
    <w:pPr>
      <w:spacing w:after="0" w:line="240" w:lineRule="auto"/>
      <w:ind w:left="480" w:right="480"/>
      <w:jc w:val="both"/>
    </w:pPr>
    <w:rPr>
      <w:rFonts w:ascii="Arial" w:hAnsi="Arial" w:cs="Arial"/>
      <w:color w:val="202020"/>
      <w:sz w:val="20"/>
      <w:szCs w:val="20"/>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5581"/>
    <w:pPr>
      <w:spacing w:before="100" w:beforeAutospacing="1" w:after="100" w:afterAutospacing="1" w:line="240" w:lineRule="auto"/>
      <w:jc w:val="both"/>
    </w:pPr>
    <w:rPr>
      <w:rFonts w:ascii="Tahoma" w:hAnsi="Tahoma"/>
      <w:sz w:val="20"/>
      <w:szCs w:val="20"/>
      <w:lang w:val="en-US" w:eastAsia="en-US"/>
    </w:rPr>
  </w:style>
  <w:style w:type="paragraph" w:customStyle="1" w:styleId="1">
    <w:name w:val="1.Текст"/>
    <w:rsid w:val="00855581"/>
    <w:pPr>
      <w:suppressLineNumbers/>
      <w:suppressAutoHyphens/>
      <w:spacing w:before="60"/>
      <w:ind w:firstLine="851"/>
      <w:jc w:val="both"/>
    </w:pPr>
    <w:rPr>
      <w:rFonts w:ascii="Arial" w:eastAsia="Arial" w:hAnsi="Arial"/>
      <w:sz w:val="24"/>
      <w:lang w:eastAsia="ar-SA"/>
    </w:rPr>
  </w:style>
  <w:style w:type="paragraph" w:styleId="af7">
    <w:name w:val="Subtitle"/>
    <w:basedOn w:val="a"/>
    <w:next w:val="a"/>
    <w:link w:val="af8"/>
    <w:qFormat/>
    <w:rsid w:val="00855581"/>
    <w:pPr>
      <w:spacing w:after="60" w:line="240" w:lineRule="auto"/>
      <w:jc w:val="center"/>
      <w:outlineLvl w:val="1"/>
    </w:pPr>
    <w:rPr>
      <w:rFonts w:ascii="Cambria" w:hAnsi="Cambria"/>
      <w:sz w:val="24"/>
      <w:szCs w:val="24"/>
    </w:rPr>
  </w:style>
  <w:style w:type="character" w:customStyle="1" w:styleId="af8">
    <w:name w:val="Подзаголовок Знак"/>
    <w:link w:val="af7"/>
    <w:rsid w:val="00855581"/>
    <w:rPr>
      <w:rFonts w:ascii="Cambria" w:hAnsi="Cambria"/>
      <w:sz w:val="24"/>
      <w:szCs w:val="24"/>
    </w:rPr>
  </w:style>
  <w:style w:type="paragraph" w:customStyle="1" w:styleId="af9">
    <w:name w:val="Абзац"/>
    <w:basedOn w:val="a"/>
    <w:rsid w:val="00855581"/>
    <w:pPr>
      <w:widowControl w:val="0"/>
      <w:suppressAutoHyphens/>
      <w:spacing w:after="0" w:line="380" w:lineRule="exact"/>
      <w:ind w:firstLine="567"/>
      <w:jc w:val="both"/>
    </w:pPr>
    <w:rPr>
      <w:rFonts w:ascii="Times New Roman" w:eastAsia="DejaVu Sans" w:hAnsi="Times New Roman"/>
      <w:kern w:val="1"/>
      <w:sz w:val="20"/>
      <w:szCs w:val="24"/>
      <w:lang w:eastAsia="ar-SA"/>
    </w:rPr>
  </w:style>
  <w:style w:type="paragraph" w:customStyle="1" w:styleId="tekstob">
    <w:name w:val="tekstob"/>
    <w:basedOn w:val="a"/>
    <w:rsid w:val="00855581"/>
    <w:pPr>
      <w:spacing w:before="100" w:beforeAutospacing="1" w:after="100" w:afterAutospacing="1" w:line="240" w:lineRule="auto"/>
    </w:pPr>
    <w:rPr>
      <w:rFonts w:ascii="Times New Roman" w:hAnsi="Times New Roman"/>
      <w:sz w:val="24"/>
      <w:szCs w:val="24"/>
    </w:rPr>
  </w:style>
  <w:style w:type="character" w:styleId="afa">
    <w:name w:val="page number"/>
    <w:basedOn w:val="a0"/>
    <w:rsid w:val="00855581"/>
  </w:style>
  <w:style w:type="paragraph" w:styleId="afb">
    <w:name w:val="Plain Text"/>
    <w:basedOn w:val="a"/>
    <w:link w:val="afc"/>
    <w:rsid w:val="00B375D9"/>
    <w:pPr>
      <w:spacing w:after="0" w:line="240" w:lineRule="auto"/>
    </w:pPr>
    <w:rPr>
      <w:rFonts w:ascii="Courier New" w:hAnsi="Courier New"/>
      <w:sz w:val="20"/>
      <w:szCs w:val="20"/>
    </w:rPr>
  </w:style>
  <w:style w:type="character" w:customStyle="1" w:styleId="afc">
    <w:name w:val="Текст Знак"/>
    <w:basedOn w:val="a0"/>
    <w:link w:val="afb"/>
    <w:rsid w:val="00B375D9"/>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814129935">
      <w:bodyDiv w:val="1"/>
      <w:marLeft w:val="0"/>
      <w:marRight w:val="0"/>
      <w:marTop w:val="0"/>
      <w:marBottom w:val="0"/>
      <w:divBdr>
        <w:top w:val="none" w:sz="0" w:space="0" w:color="auto"/>
        <w:left w:val="none" w:sz="0" w:space="0" w:color="auto"/>
        <w:bottom w:val="none" w:sz="0" w:space="0" w:color="auto"/>
        <w:right w:val="none" w:sz="0" w:space="0" w:color="auto"/>
      </w:divBdr>
    </w:div>
    <w:div w:id="2048722184">
      <w:bodyDiv w:val="1"/>
      <w:marLeft w:val="0"/>
      <w:marRight w:val="0"/>
      <w:marTop w:val="0"/>
      <w:marBottom w:val="0"/>
      <w:divBdr>
        <w:top w:val="none" w:sz="0" w:space="0" w:color="auto"/>
        <w:left w:val="none" w:sz="0" w:space="0" w:color="auto"/>
        <w:bottom w:val="none" w:sz="0" w:space="0" w:color="auto"/>
        <w:right w:val="none" w:sz="0" w:space="0" w:color="auto"/>
      </w:divBdr>
      <w:divsChild>
        <w:div w:id="84109753">
          <w:marLeft w:val="1133"/>
          <w:marRight w:val="1133"/>
          <w:marTop w:val="708"/>
          <w:marBottom w:val="850"/>
          <w:divBdr>
            <w:top w:val="none" w:sz="0" w:space="0" w:color="auto"/>
            <w:left w:val="none" w:sz="0" w:space="0" w:color="auto"/>
            <w:bottom w:val="none" w:sz="0" w:space="0" w:color="auto"/>
            <w:right w:val="none" w:sz="0" w:space="0" w:color="auto"/>
          </w:divBdr>
        </w:div>
        <w:div w:id="2001225169">
          <w:marLeft w:val="1133"/>
          <w:marRight w:val="1133"/>
          <w:marTop w:val="708"/>
          <w:marBottom w:val="4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61789B959619E6EF7E4F3235B202CF50856D6655EFE3118128E5DB8A919DD6EF242F43E62398063H2b7K" TargetMode="External"/><Relationship Id="rId4" Type="http://schemas.openxmlformats.org/officeDocument/2006/relationships/settings" Target="settings.xml"/><Relationship Id="rId9" Type="http://schemas.openxmlformats.org/officeDocument/2006/relationships/hyperlink" Target="consultantplus://offline/main?base=RLAW096;n=57138;fld=134;dst=10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8EB6-C186-47CA-B1D1-797F86AB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12372</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14513</CharactersWithSpaces>
  <SharedDoc>false</SharedDoc>
  <HLinks>
    <vt:vector size="6" baseType="variant">
      <vt:variant>
        <vt:i4>2424893</vt:i4>
      </vt:variant>
      <vt:variant>
        <vt:i4>0</vt:i4>
      </vt:variant>
      <vt:variant>
        <vt:i4>0</vt:i4>
      </vt:variant>
      <vt:variant>
        <vt:i4>5</vt:i4>
      </vt:variant>
      <vt:variant>
        <vt:lpwstr>consultantplus://offline/ref=561789B959619E6EF7E4F3235B202CF50856D6655EFE3118128E5DB8A919DD6EF242F43E62398063H2b7K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я</dc:creator>
  <cp:lastModifiedBy>Елена</cp:lastModifiedBy>
  <cp:revision>2</cp:revision>
  <cp:lastPrinted>2014-09-12T06:21:00Z</cp:lastPrinted>
  <dcterms:created xsi:type="dcterms:W3CDTF">2015-01-20T08:03:00Z</dcterms:created>
  <dcterms:modified xsi:type="dcterms:W3CDTF">2015-01-20T08:03:00Z</dcterms:modified>
</cp:coreProperties>
</file>