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18" w:rsidRDefault="009B6C18" w:rsidP="009B6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42A">
        <w:rPr>
          <w:rFonts w:ascii="Times New Roman" w:hAnsi="Times New Roman"/>
          <w:b/>
          <w:sz w:val="24"/>
          <w:szCs w:val="24"/>
        </w:rPr>
        <w:t>РЕШЕНИЕ</w:t>
      </w:r>
    </w:p>
    <w:p w:rsidR="009B6C18" w:rsidRDefault="009B6C18" w:rsidP="009B6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C18" w:rsidRPr="00ED242A" w:rsidRDefault="009B6C18" w:rsidP="009B6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42A">
        <w:rPr>
          <w:rFonts w:ascii="Times New Roman" w:hAnsi="Times New Roman"/>
          <w:b/>
          <w:sz w:val="24"/>
          <w:szCs w:val="24"/>
        </w:rPr>
        <w:t xml:space="preserve"> от 17 декабря 2014 года № </w:t>
      </w:r>
      <w:r w:rsidRPr="00ED242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D242A">
        <w:rPr>
          <w:rFonts w:ascii="Times New Roman" w:hAnsi="Times New Roman"/>
          <w:b/>
          <w:sz w:val="24"/>
          <w:szCs w:val="24"/>
        </w:rPr>
        <w:t xml:space="preserve"> –  33/284 «О согласовании перечня имущества, находящегося в собственности МО сельского поселения «</w:t>
      </w:r>
      <w:proofErr w:type="spellStart"/>
      <w:r w:rsidRPr="00ED242A">
        <w:rPr>
          <w:rFonts w:ascii="Times New Roman" w:hAnsi="Times New Roman"/>
          <w:b/>
          <w:sz w:val="24"/>
          <w:szCs w:val="24"/>
        </w:rPr>
        <w:t>Койдин</w:t>
      </w:r>
      <w:proofErr w:type="spellEnd"/>
      <w:r w:rsidRPr="00ED242A">
        <w:rPr>
          <w:rFonts w:ascii="Times New Roman" w:hAnsi="Times New Roman"/>
          <w:b/>
          <w:sz w:val="24"/>
          <w:szCs w:val="24"/>
        </w:rPr>
        <w:t>», безвозмездно передаваемого в собственность МО МР «Койгородский»»</w:t>
      </w:r>
    </w:p>
    <w:p w:rsidR="009B6C18" w:rsidRPr="006B6F59" w:rsidRDefault="009B6C18" w:rsidP="009B6C18">
      <w:pPr>
        <w:tabs>
          <w:tab w:val="left" w:pos="5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C18" w:rsidRPr="006B6F59" w:rsidRDefault="009B6C18" w:rsidP="009B6C18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B6F59">
        <w:rPr>
          <w:rFonts w:ascii="Times New Roman" w:hAnsi="Times New Roman"/>
          <w:sz w:val="24"/>
          <w:szCs w:val="24"/>
        </w:rPr>
        <w:t xml:space="preserve">На основании требований Федерального закона от 06 октября 2003 № 131-ФЗ «Об общих принципах организации местного самоуправления в Российской Федерации», в соответствии с Положением «О порядке передачи имущества, находящегося в муниципальной собственности МО МР «Койгородский» в муниципальную собственность поселений», утвержденным решением Совета МР «Койгородский» от 21.02.2007 № 78-РС </w:t>
      </w:r>
    </w:p>
    <w:p w:rsidR="009B6C18" w:rsidRPr="006B6F59" w:rsidRDefault="009B6C18" w:rsidP="009B6C18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9B6C18" w:rsidRPr="006B6F59" w:rsidRDefault="009B6C18" w:rsidP="009B6C18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6B6F59">
        <w:rPr>
          <w:rFonts w:ascii="Times New Roman" w:hAnsi="Times New Roman"/>
          <w:sz w:val="24"/>
          <w:szCs w:val="24"/>
        </w:rPr>
        <w:t>Совет муниципального района «Койгородский» РЕШИЛ:</w:t>
      </w:r>
    </w:p>
    <w:p w:rsidR="009B6C18" w:rsidRPr="006B6F59" w:rsidRDefault="009B6C18" w:rsidP="009B6C18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9B6C18" w:rsidRPr="006B6F59" w:rsidRDefault="009B6C18" w:rsidP="009B6C18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6B6F59">
        <w:rPr>
          <w:rFonts w:ascii="Times New Roman" w:hAnsi="Times New Roman"/>
          <w:sz w:val="24"/>
          <w:szCs w:val="24"/>
        </w:rPr>
        <w:t>1. Согласовать перечень имущества, находящегося в собственности муниципального образования сельского поселения «</w:t>
      </w:r>
      <w:proofErr w:type="spellStart"/>
      <w:r w:rsidRPr="006B6F59">
        <w:rPr>
          <w:rFonts w:ascii="Times New Roman" w:hAnsi="Times New Roman"/>
          <w:sz w:val="24"/>
          <w:szCs w:val="24"/>
        </w:rPr>
        <w:t>Койдин</w:t>
      </w:r>
      <w:proofErr w:type="spellEnd"/>
      <w:r w:rsidRPr="006B6F59">
        <w:rPr>
          <w:rFonts w:ascii="Times New Roman" w:hAnsi="Times New Roman"/>
          <w:sz w:val="24"/>
          <w:szCs w:val="24"/>
        </w:rPr>
        <w:t>», безвозмездно передаваемого в собственность муниципального образования муниципального района «Койгородский» в соответствии с перечнем согласно приложен</w:t>
      </w:r>
      <w:r w:rsidRPr="006B6F59">
        <w:rPr>
          <w:rFonts w:ascii="Times New Roman" w:hAnsi="Times New Roman"/>
          <w:sz w:val="24"/>
          <w:szCs w:val="24"/>
        </w:rPr>
        <w:t>и</w:t>
      </w:r>
      <w:r w:rsidRPr="006B6F59">
        <w:rPr>
          <w:rFonts w:ascii="Times New Roman" w:hAnsi="Times New Roman"/>
          <w:sz w:val="24"/>
          <w:szCs w:val="24"/>
        </w:rPr>
        <w:t>ю.</w:t>
      </w:r>
    </w:p>
    <w:p w:rsidR="009B6C18" w:rsidRPr="006B6F59" w:rsidRDefault="009B6C18" w:rsidP="009B6C18">
      <w:pPr>
        <w:spacing w:after="0" w:line="240" w:lineRule="auto"/>
        <w:ind w:firstLine="381"/>
        <w:jc w:val="both"/>
        <w:rPr>
          <w:rFonts w:ascii="Times New Roman" w:hAnsi="Times New Roman"/>
          <w:sz w:val="24"/>
          <w:szCs w:val="24"/>
        </w:rPr>
      </w:pPr>
      <w:r w:rsidRPr="006B6F59">
        <w:rPr>
          <w:rFonts w:ascii="Times New Roman" w:hAnsi="Times New Roman"/>
          <w:sz w:val="24"/>
          <w:szCs w:val="24"/>
        </w:rPr>
        <w:t>2. Администрации муниципального района «Койгородский» направить настоящее решение в адрес администрации сельского поселения «</w:t>
      </w:r>
      <w:proofErr w:type="spellStart"/>
      <w:r w:rsidRPr="006B6F59">
        <w:rPr>
          <w:rFonts w:ascii="Times New Roman" w:hAnsi="Times New Roman"/>
          <w:sz w:val="24"/>
          <w:szCs w:val="24"/>
        </w:rPr>
        <w:t>Койдин</w:t>
      </w:r>
      <w:proofErr w:type="spellEnd"/>
      <w:r w:rsidRPr="006B6F59">
        <w:rPr>
          <w:rFonts w:ascii="Times New Roman" w:hAnsi="Times New Roman"/>
          <w:sz w:val="24"/>
          <w:szCs w:val="24"/>
        </w:rPr>
        <w:t xml:space="preserve">». </w:t>
      </w:r>
    </w:p>
    <w:p w:rsidR="009B6C18" w:rsidRPr="006B6F59" w:rsidRDefault="009B6C18" w:rsidP="009B6C18">
      <w:pPr>
        <w:spacing w:after="0" w:line="240" w:lineRule="auto"/>
        <w:ind w:firstLine="381"/>
        <w:jc w:val="both"/>
        <w:rPr>
          <w:rFonts w:ascii="Times New Roman" w:hAnsi="Times New Roman"/>
          <w:sz w:val="24"/>
          <w:szCs w:val="24"/>
        </w:rPr>
      </w:pPr>
      <w:r w:rsidRPr="006B6F59">
        <w:rPr>
          <w:rFonts w:ascii="Times New Roman" w:hAnsi="Times New Roman"/>
          <w:sz w:val="24"/>
          <w:szCs w:val="24"/>
        </w:rPr>
        <w:t>3.</w:t>
      </w:r>
      <w:r w:rsidRPr="006B6F59">
        <w:rPr>
          <w:rFonts w:ascii="Times New Roman" w:hAnsi="Times New Roman"/>
          <w:b/>
          <w:sz w:val="24"/>
          <w:szCs w:val="24"/>
        </w:rPr>
        <w:t xml:space="preserve"> </w:t>
      </w:r>
      <w:r w:rsidRPr="006B6F59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принятия. </w:t>
      </w:r>
      <w:r w:rsidRPr="006B6F59">
        <w:rPr>
          <w:rFonts w:ascii="Times New Roman" w:hAnsi="Times New Roman"/>
          <w:b/>
          <w:sz w:val="24"/>
          <w:szCs w:val="24"/>
        </w:rPr>
        <w:t xml:space="preserve"> </w:t>
      </w:r>
    </w:p>
    <w:p w:rsidR="009B6C18" w:rsidRPr="006B6F59" w:rsidRDefault="009B6C18" w:rsidP="009B6C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6C18" w:rsidRPr="006B6F59" w:rsidRDefault="009B6C18" w:rsidP="009B6C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6C18" w:rsidRPr="00BF4FF0" w:rsidRDefault="009B6C18" w:rsidP="009B6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4FF0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BF4FF0">
        <w:rPr>
          <w:rFonts w:ascii="Times New Roman" w:hAnsi="Times New Roman"/>
          <w:sz w:val="24"/>
          <w:szCs w:val="24"/>
        </w:rPr>
        <w:t xml:space="preserve"> обязанности главы МР «Койгородский»-</w:t>
      </w:r>
    </w:p>
    <w:p w:rsidR="009B6C18" w:rsidRPr="00BF4FF0" w:rsidRDefault="009B6C18" w:rsidP="009B6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FF0">
        <w:rPr>
          <w:rFonts w:ascii="Times New Roman" w:hAnsi="Times New Roman"/>
          <w:sz w:val="24"/>
          <w:szCs w:val="24"/>
        </w:rPr>
        <w:t>руководителя района «Койгородский»                                                                        Н.В. Костина</w:t>
      </w:r>
    </w:p>
    <w:p w:rsidR="009B6C18" w:rsidRDefault="009B6C18" w:rsidP="009B6C18">
      <w:pPr>
        <w:rPr>
          <w:sz w:val="24"/>
          <w:szCs w:val="24"/>
        </w:rPr>
      </w:pPr>
    </w:p>
    <w:p w:rsidR="009B6C18" w:rsidRPr="006B6F59" w:rsidRDefault="009B6C18" w:rsidP="009B6C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6C18" w:rsidRPr="006B6F59" w:rsidRDefault="009B6C18" w:rsidP="009B6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C18" w:rsidRPr="006B6F59" w:rsidRDefault="009B6C18" w:rsidP="009B6C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6F59">
        <w:rPr>
          <w:rFonts w:ascii="Times New Roman" w:hAnsi="Times New Roman"/>
          <w:sz w:val="24"/>
          <w:szCs w:val="24"/>
        </w:rPr>
        <w:t xml:space="preserve">Приложение </w:t>
      </w:r>
    </w:p>
    <w:p w:rsidR="009B6C18" w:rsidRPr="006B6F59" w:rsidRDefault="009B6C18" w:rsidP="009B6C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6F59">
        <w:rPr>
          <w:rFonts w:ascii="Times New Roman" w:hAnsi="Times New Roman"/>
          <w:sz w:val="24"/>
          <w:szCs w:val="24"/>
        </w:rPr>
        <w:t>к решению Совета МО МР «Койгородский»</w:t>
      </w:r>
    </w:p>
    <w:p w:rsidR="009B6C18" w:rsidRPr="006B6F59" w:rsidRDefault="009B6C18" w:rsidP="009B6C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6F59">
        <w:rPr>
          <w:rFonts w:ascii="Times New Roman" w:hAnsi="Times New Roman"/>
          <w:sz w:val="24"/>
          <w:szCs w:val="24"/>
        </w:rPr>
        <w:t xml:space="preserve"> «О согласовании перечня имущества, находящегося в собственности</w:t>
      </w:r>
    </w:p>
    <w:p w:rsidR="009B6C18" w:rsidRPr="006B6F59" w:rsidRDefault="009B6C18" w:rsidP="009B6C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6F59">
        <w:rPr>
          <w:rFonts w:ascii="Times New Roman" w:hAnsi="Times New Roman"/>
          <w:sz w:val="24"/>
          <w:szCs w:val="24"/>
        </w:rPr>
        <w:t xml:space="preserve"> МО сельского поселения «</w:t>
      </w:r>
      <w:proofErr w:type="spellStart"/>
      <w:r w:rsidRPr="006B6F59">
        <w:rPr>
          <w:rFonts w:ascii="Times New Roman" w:hAnsi="Times New Roman"/>
          <w:sz w:val="24"/>
          <w:szCs w:val="24"/>
        </w:rPr>
        <w:t>Койдин</w:t>
      </w:r>
      <w:proofErr w:type="spellEnd"/>
      <w:r w:rsidRPr="006B6F59">
        <w:rPr>
          <w:rFonts w:ascii="Times New Roman" w:hAnsi="Times New Roman"/>
          <w:sz w:val="24"/>
          <w:szCs w:val="24"/>
        </w:rPr>
        <w:t xml:space="preserve">», безвозмездно передаваемого </w:t>
      </w:r>
    </w:p>
    <w:p w:rsidR="009B6C18" w:rsidRPr="006B6F59" w:rsidRDefault="009B6C18" w:rsidP="009B6C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6F59">
        <w:rPr>
          <w:rFonts w:ascii="Times New Roman" w:hAnsi="Times New Roman"/>
          <w:sz w:val="24"/>
          <w:szCs w:val="24"/>
        </w:rPr>
        <w:t>в собственность МО МР «Койгородский»</w:t>
      </w:r>
    </w:p>
    <w:p w:rsidR="009B6C18" w:rsidRPr="006B6F59" w:rsidRDefault="009B6C18" w:rsidP="009B6C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6C18" w:rsidRPr="006B6F59" w:rsidRDefault="009B6C18" w:rsidP="009B6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6F59">
        <w:rPr>
          <w:rFonts w:ascii="Times New Roman" w:hAnsi="Times New Roman"/>
          <w:sz w:val="24"/>
          <w:szCs w:val="24"/>
        </w:rPr>
        <w:t>ПЕРЕЧЕНЬ</w:t>
      </w:r>
    </w:p>
    <w:p w:rsidR="009B6C18" w:rsidRPr="006B6F59" w:rsidRDefault="009B6C18" w:rsidP="009B6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6F59">
        <w:rPr>
          <w:rFonts w:ascii="Times New Roman" w:hAnsi="Times New Roman"/>
          <w:sz w:val="24"/>
          <w:szCs w:val="24"/>
        </w:rPr>
        <w:t>имущества муниципального образования сельского поселения «</w:t>
      </w:r>
      <w:proofErr w:type="spellStart"/>
      <w:r w:rsidRPr="006B6F59">
        <w:rPr>
          <w:rFonts w:ascii="Times New Roman" w:hAnsi="Times New Roman"/>
          <w:sz w:val="24"/>
          <w:szCs w:val="24"/>
        </w:rPr>
        <w:t>Койдин</w:t>
      </w:r>
      <w:proofErr w:type="spellEnd"/>
      <w:r w:rsidRPr="006B6F59">
        <w:rPr>
          <w:rFonts w:ascii="Times New Roman" w:hAnsi="Times New Roman"/>
          <w:sz w:val="24"/>
          <w:szCs w:val="24"/>
        </w:rPr>
        <w:t>», подлежащего передаче в собственность муниципального образования  муниципального района «Койгородский»</w:t>
      </w:r>
    </w:p>
    <w:p w:rsidR="009B6C18" w:rsidRPr="006B6F59" w:rsidRDefault="009B6C18" w:rsidP="009B6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5061"/>
        <w:gridCol w:w="1985"/>
        <w:gridCol w:w="2409"/>
      </w:tblGrid>
      <w:tr w:rsidR="009B6C18" w:rsidRPr="006B6F59" w:rsidTr="008E3987">
        <w:trPr>
          <w:cantSplit/>
          <w:trHeight w:val="9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18" w:rsidRPr="006B6F59" w:rsidRDefault="009B6C18" w:rsidP="008E3987">
            <w:pPr>
              <w:spacing w:after="0" w:line="240" w:lineRule="auto"/>
              <w:ind w:firstLine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18" w:rsidRPr="006B6F59" w:rsidRDefault="009B6C18" w:rsidP="008E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9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18" w:rsidRPr="006B6F59" w:rsidRDefault="009B6C18" w:rsidP="008E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9">
              <w:rPr>
                <w:rFonts w:ascii="Times New Roman" w:hAnsi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18" w:rsidRPr="006B6F59" w:rsidRDefault="009B6C18" w:rsidP="008E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9">
              <w:rPr>
                <w:rFonts w:ascii="Times New Roman" w:hAnsi="Times New Roman"/>
                <w:sz w:val="24"/>
                <w:szCs w:val="24"/>
              </w:rPr>
              <w:t xml:space="preserve">Индивидуализирующие характеристики имущества (протяженность, </w:t>
            </w:r>
            <w:proofErr w:type="gramStart"/>
            <w:r w:rsidRPr="006B6F5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6B6F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6C18" w:rsidRPr="006B6F59" w:rsidTr="008E3987">
        <w:trPr>
          <w:cantSplit/>
          <w:trHeight w:val="420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9B6C18" w:rsidRPr="006B6F59" w:rsidRDefault="009B6C18" w:rsidP="008E3987">
            <w:pPr>
              <w:spacing w:after="0" w:line="240" w:lineRule="auto"/>
              <w:ind w:firstLine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</w:tcPr>
          <w:p w:rsidR="009B6C18" w:rsidRPr="006B6F59" w:rsidRDefault="009B6C18" w:rsidP="008E3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Автомобильная дорога «Подъезд к </w:t>
            </w:r>
            <w:proofErr w:type="spellStart"/>
            <w:r w:rsidRPr="006B6F5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6B6F59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B6F59">
              <w:rPr>
                <w:rFonts w:ascii="Times New Roman" w:hAnsi="Times New Roman"/>
                <w:color w:val="000000"/>
                <w:sz w:val="24"/>
                <w:szCs w:val="24"/>
              </w:rPr>
              <w:t>арсадын</w:t>
            </w:r>
            <w:proofErr w:type="spellEnd"/>
            <w:r w:rsidRPr="006B6F5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8" w:rsidRPr="006B6F59" w:rsidRDefault="009B6C18" w:rsidP="008E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Коми, Койгородский район, </w:t>
            </w:r>
            <w:proofErr w:type="spellStart"/>
            <w:r w:rsidRPr="006B6F59">
              <w:rPr>
                <w:rFonts w:ascii="Times New Roman" w:hAnsi="Times New Roman"/>
                <w:color w:val="000000"/>
                <w:sz w:val="24"/>
                <w:szCs w:val="24"/>
              </w:rPr>
              <w:t>пст</w:t>
            </w:r>
            <w:proofErr w:type="spellEnd"/>
            <w:r w:rsidRPr="006B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B6F59">
              <w:rPr>
                <w:rFonts w:ascii="Times New Roman" w:hAnsi="Times New Roman"/>
                <w:color w:val="000000"/>
                <w:sz w:val="24"/>
                <w:szCs w:val="24"/>
              </w:rPr>
              <w:t>Койдин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8" w:rsidRPr="006B6F59" w:rsidRDefault="009B6C18" w:rsidP="008E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9">
              <w:rPr>
                <w:rFonts w:ascii="Times New Roman" w:hAnsi="Times New Roman"/>
                <w:sz w:val="24"/>
                <w:szCs w:val="24"/>
              </w:rPr>
              <w:t>2,49</w:t>
            </w:r>
          </w:p>
        </w:tc>
      </w:tr>
    </w:tbl>
    <w:p w:rsidR="009B6C18" w:rsidRPr="006B6F59" w:rsidRDefault="009B6C18" w:rsidP="009B6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6C18" w:rsidRPr="006B6F59" w:rsidRDefault="009B6C18" w:rsidP="009B6C18">
      <w:pPr>
        <w:tabs>
          <w:tab w:val="left" w:pos="29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C18" w:rsidRPr="006B6F59" w:rsidRDefault="009B6C18" w:rsidP="009B6C18">
      <w:pPr>
        <w:tabs>
          <w:tab w:val="left" w:pos="5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FA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9B6C18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  <w:rsid w:val="00F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B6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B6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2015-02-16T07:08:00Z</dcterms:created>
  <dcterms:modified xsi:type="dcterms:W3CDTF">2015-02-16T07:08:00Z</dcterms:modified>
</cp:coreProperties>
</file>