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E2264B" w:rsidTr="00E2264B">
        <w:tc>
          <w:tcPr>
            <w:tcW w:w="3189" w:type="dxa"/>
            <w:gridSpan w:val="3"/>
          </w:tcPr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«Грива»</w:t>
            </w: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E2264B" w:rsidRDefault="00E2264B">
            <w:pPr>
              <w:spacing w:line="276" w:lineRule="auto"/>
              <w:jc w:val="center"/>
            </w:pPr>
          </w:p>
          <w:p w:rsidR="00E2264B" w:rsidRDefault="00E2264B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4B" w:rsidRDefault="00E2264B">
            <w:pPr>
              <w:spacing w:line="276" w:lineRule="auto"/>
              <w:jc w:val="center"/>
            </w:pPr>
          </w:p>
        </w:tc>
        <w:tc>
          <w:tcPr>
            <w:tcW w:w="3828" w:type="dxa"/>
            <w:gridSpan w:val="2"/>
          </w:tcPr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«Грива»</w:t>
            </w: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</w:p>
          <w:p w:rsidR="00E2264B" w:rsidRDefault="00E2264B">
            <w:pPr>
              <w:spacing w:line="276" w:lineRule="auto"/>
              <w:jc w:val="center"/>
              <w:rPr>
                <w:sz w:val="24"/>
              </w:rPr>
            </w:pPr>
          </w:p>
          <w:p w:rsidR="00E2264B" w:rsidRDefault="00E2264B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E2264B" w:rsidTr="00E2264B">
        <w:trPr>
          <w:trHeight w:val="452"/>
        </w:trPr>
        <w:tc>
          <w:tcPr>
            <w:tcW w:w="3189" w:type="dxa"/>
            <w:gridSpan w:val="3"/>
          </w:tcPr>
          <w:p w:rsidR="00E2264B" w:rsidRDefault="00E2264B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E2264B" w:rsidRDefault="00E2264B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E2264B" w:rsidRDefault="00E2264B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E2264B" w:rsidRDefault="00E226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E2264B" w:rsidRDefault="00E2264B">
            <w:pPr>
              <w:spacing w:line="276" w:lineRule="auto"/>
              <w:jc w:val="center"/>
            </w:pPr>
          </w:p>
          <w:p w:rsidR="00E2264B" w:rsidRDefault="00E226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264B" w:rsidRPr="00F14924" w:rsidRDefault="00E2264B">
            <w:pPr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2264B" w:rsidTr="00E2264B">
        <w:tc>
          <w:tcPr>
            <w:tcW w:w="496" w:type="dxa"/>
            <w:hideMark/>
          </w:tcPr>
          <w:p w:rsidR="00E2264B" w:rsidRDefault="00E2264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64B" w:rsidRDefault="00F1492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 февраля</w:t>
            </w:r>
          </w:p>
        </w:tc>
        <w:tc>
          <w:tcPr>
            <w:tcW w:w="992" w:type="dxa"/>
            <w:hideMark/>
          </w:tcPr>
          <w:p w:rsidR="00E2264B" w:rsidRDefault="00E2264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4351" w:type="dxa"/>
            <w:gridSpan w:val="2"/>
            <w:hideMark/>
          </w:tcPr>
          <w:p w:rsidR="00E2264B" w:rsidRDefault="00E2264B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64B" w:rsidRDefault="00851CF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5-35/103</w:t>
            </w:r>
          </w:p>
        </w:tc>
      </w:tr>
      <w:tr w:rsidR="00E2264B" w:rsidTr="00E2264B">
        <w:tc>
          <w:tcPr>
            <w:tcW w:w="3189" w:type="dxa"/>
            <w:gridSpan w:val="3"/>
            <w:hideMark/>
          </w:tcPr>
          <w:p w:rsidR="00E2264B" w:rsidRDefault="00E2264B">
            <w:pPr>
              <w:spacing w:line="276" w:lineRule="auto"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Гривам)</w:t>
            </w:r>
          </w:p>
        </w:tc>
        <w:tc>
          <w:tcPr>
            <w:tcW w:w="6379" w:type="dxa"/>
            <w:gridSpan w:val="3"/>
          </w:tcPr>
          <w:p w:rsidR="00E2264B" w:rsidRDefault="00E2264B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E2264B" w:rsidRDefault="00E2264B" w:rsidP="00E2264B">
      <w:pPr>
        <w:pStyle w:val="2"/>
        <w:ind w:firstLine="0"/>
        <w:rPr>
          <w:b w:val="0"/>
          <w:szCs w:val="24"/>
        </w:rPr>
      </w:pPr>
    </w:p>
    <w:p w:rsidR="00E2264B" w:rsidRPr="00F14924" w:rsidRDefault="00E2264B" w:rsidP="00F14924">
      <w:pPr>
        <w:jc w:val="center"/>
        <w:rPr>
          <w:sz w:val="28"/>
          <w:szCs w:val="28"/>
        </w:rPr>
      </w:pPr>
      <w:r w:rsidRPr="00F14924">
        <w:rPr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  бюджет муниципального образования сельского поселения «Грива»</w:t>
      </w:r>
      <w:r w:rsidR="004D2631" w:rsidRPr="00F14924">
        <w:rPr>
          <w:sz w:val="28"/>
          <w:szCs w:val="28"/>
        </w:rPr>
        <w:t xml:space="preserve"> </w:t>
      </w:r>
      <w:r w:rsidRPr="00F14924">
        <w:rPr>
          <w:sz w:val="28"/>
          <w:szCs w:val="28"/>
        </w:rPr>
        <w:t>на реализацию инициативного проекта</w:t>
      </w:r>
    </w:p>
    <w:p w:rsidR="00E2264B" w:rsidRDefault="00E2264B" w:rsidP="00E2264B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</w:t>
      </w:r>
    </w:p>
    <w:p w:rsidR="00E2264B" w:rsidRDefault="00E2264B" w:rsidP="00E2264B">
      <w:pPr>
        <w:tabs>
          <w:tab w:val="left" w:pos="0"/>
        </w:tabs>
        <w:jc w:val="both"/>
      </w:pPr>
    </w:p>
    <w:p w:rsidR="00F14924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24">
        <w:rPr>
          <w:rFonts w:ascii="Times New Roman" w:hAnsi="Times New Roman" w:cs="Times New Roman"/>
          <w:sz w:val="28"/>
          <w:szCs w:val="28"/>
        </w:rPr>
        <w:t>В соответствии со статьей 56.1.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«Грива»,</w:t>
      </w:r>
    </w:p>
    <w:p w:rsidR="00E2264B" w:rsidRPr="00F14924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4B" w:rsidRPr="00F14924" w:rsidRDefault="00E2264B" w:rsidP="00E2264B">
      <w:pPr>
        <w:jc w:val="center"/>
        <w:rPr>
          <w:sz w:val="28"/>
          <w:szCs w:val="28"/>
        </w:rPr>
      </w:pPr>
      <w:r w:rsidRPr="00F14924">
        <w:rPr>
          <w:sz w:val="28"/>
          <w:szCs w:val="28"/>
        </w:rPr>
        <w:t>Совет сельского поселения «Грива» РЕШИЛ:</w:t>
      </w:r>
    </w:p>
    <w:p w:rsidR="00E2264B" w:rsidRPr="00F14924" w:rsidRDefault="00E2264B" w:rsidP="00E22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24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«Грива» на реализацию инициативного проекта согласно </w:t>
      </w:r>
      <w:hyperlink r:id="rId6" w:anchor="P27" w:history="1">
        <w:r w:rsidRPr="00F149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приложению</w:t>
        </w:r>
      </w:hyperlink>
      <w:r w:rsidRPr="00F14924">
        <w:rPr>
          <w:rFonts w:ascii="Times New Roman" w:hAnsi="Times New Roman" w:cs="Times New Roman"/>
          <w:color w:val="0000FF"/>
          <w:sz w:val="28"/>
          <w:szCs w:val="28"/>
        </w:rPr>
        <w:t xml:space="preserve"> к настоящему решению</w:t>
      </w:r>
      <w:r w:rsidRPr="00F14924">
        <w:rPr>
          <w:rFonts w:ascii="Times New Roman" w:hAnsi="Times New Roman" w:cs="Times New Roman"/>
          <w:sz w:val="28"/>
          <w:szCs w:val="28"/>
        </w:rPr>
        <w:t>.</w:t>
      </w:r>
    </w:p>
    <w:p w:rsidR="00E2264B" w:rsidRPr="00F14924" w:rsidRDefault="00E2264B" w:rsidP="00E22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2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 на информационных стендах сельского поселения «Грива» и распространяется на правоотношения, возникшие с 1 января 2023 года.</w:t>
      </w:r>
    </w:p>
    <w:p w:rsidR="00E2264B" w:rsidRPr="00F14924" w:rsidRDefault="00E2264B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264B" w:rsidRPr="00F14924" w:rsidRDefault="00E2264B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264B" w:rsidRDefault="00E2264B" w:rsidP="00E2264B"/>
    <w:p w:rsidR="00F14924" w:rsidRDefault="00F14924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924" w:rsidRDefault="00F14924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924" w:rsidRDefault="00F14924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264B" w:rsidRPr="00F14924" w:rsidRDefault="00E2264B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924">
        <w:rPr>
          <w:rFonts w:ascii="Times New Roman" w:hAnsi="Times New Roman" w:cs="Times New Roman"/>
          <w:sz w:val="28"/>
          <w:szCs w:val="28"/>
        </w:rPr>
        <w:t xml:space="preserve">Глава сельского поселения «Грива»                          А.В. Зырянов                                </w:t>
      </w:r>
    </w:p>
    <w:p w:rsidR="00E2264B" w:rsidRPr="00F14924" w:rsidRDefault="00E2264B" w:rsidP="00E22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924" w:rsidRDefault="00F14924" w:rsidP="00E226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E2264B" w:rsidRDefault="00E2264B" w:rsidP="00851C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1CF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E2264B" w:rsidRDefault="00E2264B" w:rsidP="00851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r w:rsidR="0085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«Грива»</w:t>
      </w:r>
    </w:p>
    <w:p w:rsidR="00E2264B" w:rsidRPr="00851CF4" w:rsidRDefault="00851CF4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4924">
        <w:rPr>
          <w:rFonts w:ascii="Times New Roman" w:hAnsi="Times New Roman" w:cs="Times New Roman"/>
          <w:sz w:val="24"/>
          <w:szCs w:val="24"/>
        </w:rPr>
        <w:t xml:space="preserve">т 13 </w:t>
      </w:r>
      <w:r>
        <w:rPr>
          <w:rFonts w:ascii="Times New Roman" w:hAnsi="Times New Roman" w:cs="Times New Roman"/>
          <w:sz w:val="24"/>
          <w:szCs w:val="24"/>
        </w:rPr>
        <w:t>февраля 2023 г</w:t>
      </w:r>
      <w:r w:rsidRPr="00851CF4">
        <w:rPr>
          <w:rFonts w:ascii="Times New Roman" w:hAnsi="Times New Roman" w:cs="Times New Roman"/>
          <w:sz w:val="24"/>
          <w:szCs w:val="24"/>
        </w:rPr>
        <w:t xml:space="preserve">. N </w:t>
      </w:r>
      <w:r w:rsidRPr="00851CF4">
        <w:rPr>
          <w:rFonts w:ascii="Times New Roman" w:hAnsi="Times New Roman" w:cs="Times New Roman"/>
          <w:sz w:val="24"/>
          <w:szCs w:val="24"/>
        </w:rPr>
        <w:t>5-35/103</w:t>
      </w: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2264B" w:rsidRDefault="00E2264B" w:rsidP="00E22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</w:t>
      </w:r>
    </w:p>
    <w:p w:rsidR="00E2264B" w:rsidRDefault="00E2264B" w:rsidP="00E22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возврату лицам (в том числе организациям), осуществившим их перечисление в бюджет муниципального образования сельского поселения «Грива» </w:t>
      </w:r>
    </w:p>
    <w:p w:rsidR="00E2264B" w:rsidRDefault="00E2264B" w:rsidP="00E22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инициативного проекта </w:t>
      </w:r>
    </w:p>
    <w:p w:rsidR="00E2264B" w:rsidRDefault="00E2264B" w:rsidP="00E22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«Грива» (далее бюджет МО СП «Грива») на реализацию инициативного проекта.  </w:t>
      </w:r>
    </w:p>
    <w:p w:rsidR="00E2264B" w:rsidRDefault="00E2264B" w:rsidP="00E226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МО СП «Грива» в целях реализации конкретных инициативных проектов по реализации мероприятий, имеющих приоритетное значение для жителей муниципального образования сельского поселения «Грива»  (далее – МО СП «Грива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»)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органами местного самоуправления  МО СП «Грива» (далее-соответственно-инициативные платежи, инициативные проекты).</w:t>
      </w:r>
    </w:p>
    <w:p w:rsidR="00E2264B" w:rsidRDefault="00E2264B" w:rsidP="00E226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Учет доходов в виде инициативных платежей ведется по коду бюджета 117 15030 10 0000 150 «Инициативные платежи, зачисляемые в бюджеты сельских поселений» с учетом кода подвида доходов для реализации каждого инициативного проекта. </w:t>
      </w:r>
    </w:p>
    <w:p w:rsidR="00E2264B" w:rsidRDefault="00E2264B" w:rsidP="00E226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бюджет МО СП «Грива».</w:t>
      </w:r>
    </w:p>
    <w:p w:rsidR="00E2264B" w:rsidRDefault="00E2264B" w:rsidP="00E226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МО СП «Грива».</w:t>
      </w:r>
    </w:p>
    <w:p w:rsidR="00E2264B" w:rsidRDefault="00E2264B" w:rsidP="00E226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Расчет и возврат сумм инициативных платежей, подлежащих возврату лицам, осуществившим их перечисление в бюджет МО СП «Грива», осуществляется администрацией сельского поселения «Грива».</w:t>
      </w: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264B" w:rsidRDefault="00E2264B" w:rsidP="00E22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расчета и возврата сумм инициативных платежей, подлежащих возврату</w:t>
      </w:r>
    </w:p>
    <w:p w:rsidR="00E2264B" w:rsidRDefault="00E2264B" w:rsidP="00E2264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возврату, в случае, если инициативный проект не был реализован, равен сумме внесенного лицом в том организацией) инициативного платежа.  </w:t>
      </w:r>
      <w:proofErr w:type="gramEnd"/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E2264B" w:rsidRDefault="00E2264B" w:rsidP="00E226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4B" w:rsidRDefault="00E2264B" w:rsidP="00E226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4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, где:</w:t>
      </w:r>
    </w:p>
    <w:p w:rsidR="00E2264B" w:rsidRDefault="00E2264B" w:rsidP="00E2264B">
      <w:pPr>
        <w:pStyle w:val="a4"/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264B" w:rsidRDefault="00E2264B" w:rsidP="00E226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(сумма) возврата денежных средств плательщику из остатка инициативных платежей,</w:t>
      </w:r>
    </w:p>
    <w:p w:rsidR="00E2264B" w:rsidRDefault="00E2264B" w:rsidP="00E226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размер</w:t>
      </w:r>
      <w:proofErr w:type="gramEnd"/>
      <w:r>
        <w:rPr>
          <w:rFonts w:ascii="Times New Roman" w:hAnsi="Times New Roman"/>
          <w:sz w:val="24"/>
          <w:szCs w:val="24"/>
        </w:rPr>
        <w:t xml:space="preserve"> (сумма)  внесённых плательщиком  денежных средств  в целях реализации конкретного инициативного проекта,</w:t>
      </w:r>
    </w:p>
    <w:p w:rsidR="00E2264B" w:rsidRDefault="00E2264B" w:rsidP="00E226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сумма остатка инициативных платежей по итогам реализации инициативного проекта,</w:t>
      </w:r>
    </w:p>
    <w:p w:rsidR="00E2264B" w:rsidRDefault="00E2264B" w:rsidP="00E2264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сумма инициативных платежей, внесённых в целях реализации инициативного проекта. 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  В течение 10 рабочих дней со дня окончания срока реализации инициативного проекта администрация сельского поселения «Грива» производит расчет суммы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инициативных платежей, подлежащих возврату и письменно 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этом Финансовое управление администрации муниципального района «Койгородский».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течение 15 рабочих дней со дня окончания срока реализации инициативного проекта администрация сельского поселения «Грива»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1 к настоящему Порядку, и праве инициатора (представителя инициатора) проекта подать заявление о возврате денежных средств, подлежащих возврату.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Для осуществления возврата денежных средств лицо (в том числе организация), внесшее инициативный платеж в бюджет МО СП «Грива», представляет письменное заявление администрации сельского поселения «Грива» по форме согласно приложению 2 к настоящему Порядку.  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инициативных платежей может быть подано в течение трех лет со дня направления администрацией сельского поселения «Грива» уведомления инициатору проекта.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ательщика в соответствии с законодательством Российской Федерации.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возврате инициативных платежей прилагаются: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личность;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подтверждающий полномочия (в случае, если с заявлением обращается представитель инициатора проекта);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внесение инициативных платежей;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банковских реквизитах для перечисления возврата сумм инициативных платежей.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предоставить главному администратору доходов документы, подтверждающие в соответствии с гражданским законодательством их право на получение соответствующих денежных средств. 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Возврат денежных средств осуществляется в течение 10 рабочих дней со дня поступления заявления на возврат денежных средств.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64B" w:rsidRDefault="00E2264B" w:rsidP="00E22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rPr>
          <w:highlight w:val="yellow"/>
        </w:rPr>
      </w:pP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1CF4" w:rsidRDefault="00851CF4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1CF4" w:rsidRDefault="00851CF4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перечисление в бюджет муниципального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 «Грива»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</w:t>
      </w:r>
    </w:p>
    <w:p w:rsidR="00E2264B" w:rsidRDefault="00E2264B" w:rsidP="00E2264B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  <w:proofErr w:type="gramEnd"/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с Порядком расчета и возврата сумм инициативных платежей, подлежащих   возврату   лицам (в   том числе организациям), осуществившим   их перечисление в бюджет муниципального образования   сельского поселения «Грива» на реализацию инициативного проекта, утвержденным решением Совета СП «Грива» от__________20___ г. N ___, в рамках реализации инициативного проекта __________________________________________________________________,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(наименование инициативного проекта)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реализации, которого истек _____________________________________________________________,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  <w:proofErr w:type="gramEnd"/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уведомляет Вас о возможности обратиться с заявлением о возврате сумм инициативных платежей, подлежащих возврату, в размере _____________________</w:t>
      </w:r>
      <w:r>
        <w:rPr>
          <w:rFonts w:ascii="Times New Roman" w:hAnsi="Times New Roman" w:cs="Times New Roman"/>
          <w:i/>
          <w:sz w:val="24"/>
          <w:szCs w:val="24"/>
        </w:rPr>
        <w:t>(сумма)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СП «Грива»            _________                    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   (расшифровка подписи, дата)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4924" w:rsidRDefault="00F14924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перечисление в бюджет муниципального</w:t>
      </w:r>
    </w:p>
    <w:p w:rsidR="00E2264B" w:rsidRDefault="00E2264B" w:rsidP="00E22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 «Грива»</w:t>
      </w:r>
    </w:p>
    <w:p w:rsidR="00E2264B" w:rsidRDefault="00E2264B" w:rsidP="00E2264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E2264B" w:rsidRDefault="00E2264B" w:rsidP="00E2264B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СП «Грива»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  <w:proofErr w:type="gramEnd"/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E2264B" w:rsidRDefault="00E2264B" w:rsidP="00E2264B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E2264B" w:rsidRDefault="00E2264B" w:rsidP="00E22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1"/>
      <w:bookmarkEnd w:id="2"/>
    </w:p>
    <w:p w:rsidR="00E2264B" w:rsidRDefault="00E2264B" w:rsidP="00E2264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264B" w:rsidRDefault="00E2264B" w:rsidP="00E2264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уведомления 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 рамках реализации инициативного проекта _______________________________________________________________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инициативного проекта)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  <w:proofErr w:type="gramEnd"/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расчетный счет: ____________________________________________________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Банк: _______________________________________________________________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БИК: ________________________________________________________________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/счет: ______________________________________________________________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Инициатор проекта 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(представитель инициатора)         ______    ________________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(расшифровка подписи)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64B" w:rsidRDefault="00E2264B" w:rsidP="00E2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"____" ___________ 20___ г.</w:t>
      </w:r>
    </w:p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E2264B" w:rsidRDefault="00E2264B" w:rsidP="00E2264B"/>
    <w:p w:rsidR="00F14924" w:rsidRDefault="00F14924" w:rsidP="00E2264B">
      <w:pPr>
        <w:jc w:val="center"/>
        <w:rPr>
          <w:sz w:val="24"/>
          <w:szCs w:val="24"/>
        </w:rPr>
      </w:pPr>
    </w:p>
    <w:p w:rsidR="00F14924" w:rsidRDefault="00F14924" w:rsidP="00851CF4">
      <w:pPr>
        <w:rPr>
          <w:sz w:val="24"/>
          <w:szCs w:val="24"/>
        </w:rPr>
      </w:pPr>
      <w:bookmarkStart w:id="3" w:name="_GoBack"/>
      <w:bookmarkEnd w:id="3"/>
    </w:p>
    <w:sectPr w:rsidR="00F1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9"/>
    <w:rsid w:val="00095719"/>
    <w:rsid w:val="00120A79"/>
    <w:rsid w:val="004D2631"/>
    <w:rsid w:val="00851CF4"/>
    <w:rsid w:val="00E2264B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2264B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226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2264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26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E226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2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22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2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6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2264B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226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2264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26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E226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2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22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2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Downloads\&#1055;&#1086;&#1088;&#1103;&#1076;&#1086;&#1082;%20&#1074;&#1086;&#1079;&#1074;&#1088;&#1072;&#1090;&#1072;%20&#1080;&#1085;&#1080;&#1094;&#1080;&#1072;&#1090;&#1080;&#1074;&#1085;&#1099;&#1093;%20&#1087;&#1083;&#1072;&#1090;&#1077;&#1078;&#1077;&#1081;%20(&#1043;&#1088;&#1080;&#1074;&#1072;)%20(1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2023-02-03T05:53:00Z</cp:lastPrinted>
  <dcterms:created xsi:type="dcterms:W3CDTF">2023-01-26T13:30:00Z</dcterms:created>
  <dcterms:modified xsi:type="dcterms:W3CDTF">2023-02-13T11:06:00Z</dcterms:modified>
</cp:coreProperties>
</file>