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67" w:rsidRPr="00CC1467" w:rsidRDefault="00CC1467" w:rsidP="00CC1467">
      <w:pPr>
        <w:pStyle w:val="ConsPlusTitle"/>
        <w:widowControl/>
        <w:jc w:val="right"/>
        <w:rPr>
          <w:b w:val="0"/>
          <w:bCs w:val="0"/>
        </w:rPr>
      </w:pPr>
      <w:r w:rsidRPr="00CC1467">
        <w:rPr>
          <w:b w:val="0"/>
          <w:bCs w:val="0"/>
        </w:rPr>
        <w:t>Приложение 2.13</w:t>
      </w:r>
    </w:p>
    <w:p w:rsidR="00CC1467" w:rsidRPr="00CC1467" w:rsidRDefault="00CC1467" w:rsidP="00CC1467">
      <w:pPr>
        <w:jc w:val="right"/>
      </w:pPr>
      <w:r w:rsidRPr="00CC1467">
        <w:t xml:space="preserve">к муниципальной программе </w:t>
      </w:r>
    </w:p>
    <w:p w:rsidR="00CC1467" w:rsidRPr="00CC1467" w:rsidRDefault="00CC1467" w:rsidP="00CC1467">
      <w:pPr>
        <w:tabs>
          <w:tab w:val="left" w:pos="284"/>
        </w:tabs>
        <w:jc w:val="right"/>
      </w:pPr>
      <w:r w:rsidRPr="00CC1467">
        <w:tab/>
        <w:t xml:space="preserve">                 «Развитие экономики в МО МР "Койгородский»</w:t>
      </w:r>
      <w:r w:rsidRPr="00CC1467">
        <w:tab/>
      </w:r>
    </w:p>
    <w:p w:rsidR="00CC1467" w:rsidRPr="00CC1467" w:rsidRDefault="00CC1467" w:rsidP="00CC1467">
      <w:pPr>
        <w:pStyle w:val="ConsPlusTitle"/>
        <w:widowControl/>
        <w:jc w:val="right"/>
        <w:rPr>
          <w:b w:val="0"/>
          <w:bCs w:val="0"/>
        </w:rPr>
      </w:pPr>
    </w:p>
    <w:p w:rsidR="00CC1467" w:rsidRPr="00CC1467" w:rsidRDefault="00CC1467" w:rsidP="00CC1467">
      <w:pPr>
        <w:pStyle w:val="ConsPlusTitle"/>
        <w:widowControl/>
        <w:jc w:val="right"/>
        <w:rPr>
          <w:b w:val="0"/>
          <w:bCs w:val="0"/>
        </w:rPr>
      </w:pPr>
    </w:p>
    <w:p w:rsidR="00CC1467" w:rsidRPr="00CC1467" w:rsidRDefault="00CC1467" w:rsidP="00CC1467">
      <w:pPr>
        <w:jc w:val="center"/>
      </w:pPr>
      <w:r w:rsidRPr="00CC1467">
        <w:t>ПОРЯДОК</w:t>
      </w:r>
    </w:p>
    <w:p w:rsidR="00CC1467" w:rsidRPr="00CC1467" w:rsidRDefault="00CC1467" w:rsidP="00CC1467">
      <w:pPr>
        <w:jc w:val="center"/>
      </w:pPr>
      <w:r w:rsidRPr="00CC1467">
        <w:t>СУБСИДИРОВАНИЯ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p w:rsidR="00CC1467" w:rsidRPr="00CC1467" w:rsidRDefault="00CC1467" w:rsidP="00CC1467">
      <w:pPr>
        <w:jc w:val="center"/>
      </w:pPr>
    </w:p>
    <w:p w:rsidR="00CC1467" w:rsidRPr="00CC1467" w:rsidRDefault="00CC1467" w:rsidP="00CC1467">
      <w:pPr>
        <w:jc w:val="center"/>
      </w:pPr>
    </w:p>
    <w:p w:rsidR="00CC1467" w:rsidRPr="00CC1467" w:rsidRDefault="00CC1467" w:rsidP="00CC1467">
      <w:pPr>
        <w:jc w:val="center"/>
      </w:pPr>
      <w:r w:rsidRPr="00CC1467">
        <w:t>1. Общие положения</w:t>
      </w:r>
    </w:p>
    <w:p w:rsidR="00CC1467" w:rsidRPr="00CC1467" w:rsidRDefault="00CC1467" w:rsidP="00CC1467">
      <w:pPr>
        <w:jc w:val="center"/>
      </w:pPr>
    </w:p>
    <w:p w:rsidR="00CC1467" w:rsidRPr="00CC1467" w:rsidRDefault="00CC1467" w:rsidP="00CC1467">
      <w:pPr>
        <w:ind w:firstLine="540"/>
        <w:jc w:val="both"/>
      </w:pPr>
      <w:r w:rsidRPr="00CC1467">
        <w:t>1.1. Настоящий Порядок определяет механизм субсидирования части расходов субъектов малого и среднего предпринимательства (далее - субъекты малого и среднего предпринимательства) на реализацию народных проектов в сфере предпринимательства, прошедших отбор в рамках проекта «Народный бюджет»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
    <w:p w:rsidR="00CC1467" w:rsidRPr="00CC1467" w:rsidRDefault="00CC1467" w:rsidP="00CC1467">
      <w:pPr>
        <w:shd w:val="clear" w:color="auto" w:fill="FFFFFF"/>
        <w:ind w:firstLine="709"/>
        <w:jc w:val="both"/>
      </w:pPr>
      <w:r w:rsidRPr="00CC1467">
        <w:t>1.2. Для целей настоящего Порядка под субъектами малого и среднего предпринимательства используются понятия:</w:t>
      </w:r>
    </w:p>
    <w:p w:rsidR="00CC1467" w:rsidRPr="00CC1467" w:rsidRDefault="00CC1467" w:rsidP="00CC1467">
      <w:pPr>
        <w:shd w:val="clear" w:color="auto" w:fill="FFFFFF"/>
        <w:ind w:firstLine="709"/>
        <w:jc w:val="both"/>
      </w:pPr>
      <w:r w:rsidRPr="00CC1467">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 w:history="1">
        <w:r w:rsidRPr="00CC1467">
          <w:t>законом</w:t>
        </w:r>
      </w:hyperlink>
      <w:r w:rsidRPr="00CC1467">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CC1467" w:rsidRPr="00CC1467" w:rsidRDefault="00CC1467" w:rsidP="00CC1467">
      <w:pPr>
        <w:shd w:val="clear" w:color="auto" w:fill="FFFFFF"/>
        <w:ind w:firstLine="567"/>
        <w:jc w:val="both"/>
      </w:pPr>
      <w:r w:rsidRPr="00CC1467">
        <w:t>1.3.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«Койгородский».</w:t>
      </w:r>
    </w:p>
    <w:p w:rsidR="00CC1467" w:rsidRPr="00CC1467" w:rsidRDefault="00CC1467" w:rsidP="00CC1467">
      <w:pPr>
        <w:ind w:firstLine="540"/>
        <w:jc w:val="both"/>
      </w:pPr>
      <w:r w:rsidRPr="00CC1467">
        <w:t xml:space="preserve">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МР «Койгородский». </w:t>
      </w:r>
    </w:p>
    <w:p w:rsidR="00CC1467" w:rsidRPr="00CC1467" w:rsidRDefault="00CC1467" w:rsidP="00CC1467">
      <w:pPr>
        <w:ind w:firstLine="540"/>
        <w:jc w:val="both"/>
      </w:pPr>
      <w:r w:rsidRPr="00CC1467">
        <w:t>1.5. Субсидия на реализацию народного проекта предоставляется в случае, если народный проект прошел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CC1467" w:rsidRPr="00CC1467" w:rsidRDefault="00CC1467" w:rsidP="00CC1467">
      <w:pPr>
        <w:ind w:firstLine="540"/>
        <w:jc w:val="both"/>
      </w:pPr>
      <w:r w:rsidRPr="00CC1467">
        <w:t>1.6. 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 является администрация муниципального района «Койгородский» (далее – Администрация).</w:t>
      </w:r>
    </w:p>
    <w:p w:rsidR="00CC1467" w:rsidRPr="00CC1467" w:rsidRDefault="00CC1467" w:rsidP="00CC1467">
      <w:pPr>
        <w:pStyle w:val="HTML"/>
        <w:ind w:firstLine="709"/>
        <w:jc w:val="both"/>
        <w:rPr>
          <w:rFonts w:ascii="Times New Roman" w:hAnsi="Times New Roman"/>
          <w:sz w:val="24"/>
          <w:szCs w:val="24"/>
        </w:rPr>
      </w:pPr>
      <w:r w:rsidRPr="00CC1467">
        <w:rPr>
          <w:rFonts w:ascii="Times New Roman" w:hAnsi="Times New Roman"/>
          <w:sz w:val="24"/>
          <w:szCs w:val="24"/>
        </w:rPr>
        <w:t>1.7. Субсидия предоставляется субъектам малого и среднего предпринимательства, одновременно отвечающим следующим требованиям:</w:t>
      </w:r>
    </w:p>
    <w:p w:rsidR="00CC1467" w:rsidRPr="00CC1467" w:rsidRDefault="00CC1467" w:rsidP="00CC1467">
      <w:pPr>
        <w:ind w:firstLine="540"/>
        <w:jc w:val="both"/>
      </w:pPr>
      <w:r w:rsidRPr="00CC1467">
        <w:lastRenderedPageBreak/>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CC1467" w:rsidRPr="00CC1467" w:rsidRDefault="00CC1467" w:rsidP="00CC1467">
      <w:pPr>
        <w:ind w:firstLine="540"/>
        <w:jc w:val="both"/>
      </w:pPr>
      <w:r w:rsidRPr="00CC1467">
        <w:t>2) зарегистрированным и осуществляющим свою деятельность на территории МО МР «Койгородский»;</w:t>
      </w:r>
    </w:p>
    <w:p w:rsidR="00CC1467" w:rsidRPr="00CC1467" w:rsidRDefault="00CC1467" w:rsidP="00CC1467">
      <w:pPr>
        <w:ind w:firstLine="540"/>
        <w:jc w:val="both"/>
        <w:rPr>
          <w:color w:val="000000"/>
        </w:rPr>
      </w:pPr>
      <w:r w:rsidRPr="00CC1467">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CC1467">
        <w:rPr>
          <w:color w:val="000000"/>
        </w:rPr>
        <w:t>;</w:t>
      </w:r>
    </w:p>
    <w:p w:rsidR="00CC1467" w:rsidRPr="00CC1467" w:rsidRDefault="00CC1467" w:rsidP="00CC1467">
      <w:pPr>
        <w:widowControl w:val="0"/>
        <w:autoSpaceDE w:val="0"/>
        <w:autoSpaceDN w:val="0"/>
        <w:adjustRightInd w:val="0"/>
        <w:ind w:firstLine="540"/>
        <w:jc w:val="both"/>
      </w:pPr>
      <w:r w:rsidRPr="00CC1467">
        <w:t>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CC1467" w:rsidRPr="00CC1467" w:rsidRDefault="00CC1467" w:rsidP="00CC1467">
      <w:pPr>
        <w:widowControl w:val="0"/>
        <w:autoSpaceDE w:val="0"/>
        <w:autoSpaceDN w:val="0"/>
        <w:adjustRightInd w:val="0"/>
        <w:ind w:firstLine="540"/>
        <w:jc w:val="both"/>
      </w:pPr>
      <w:r w:rsidRPr="00CC1467">
        <w:t>5) не находящимся в процессе реорганизации, ликвидации, банкротства и не имеющим ограничений на осуществление хозяйственной деятельности;</w:t>
      </w:r>
    </w:p>
    <w:p w:rsidR="00CC1467" w:rsidRPr="00CC1467" w:rsidRDefault="00CC1467" w:rsidP="00CC1467">
      <w:pPr>
        <w:widowControl w:val="0"/>
        <w:autoSpaceDE w:val="0"/>
        <w:autoSpaceDN w:val="0"/>
        <w:adjustRightInd w:val="0"/>
        <w:ind w:firstLine="540"/>
        <w:jc w:val="both"/>
      </w:pPr>
      <w:r w:rsidRPr="00CC1467">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C1467" w:rsidRPr="00CC1467" w:rsidRDefault="00CC1467" w:rsidP="00CC1467">
      <w:pPr>
        <w:widowControl w:val="0"/>
        <w:autoSpaceDE w:val="0"/>
        <w:autoSpaceDN w:val="0"/>
        <w:adjustRightInd w:val="0"/>
        <w:ind w:firstLine="540"/>
        <w:jc w:val="both"/>
      </w:pPr>
      <w:r w:rsidRPr="00CC1467">
        <w:t>7) 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настоящего Порядка;</w:t>
      </w:r>
    </w:p>
    <w:p w:rsidR="00CC1467" w:rsidRPr="00CC1467" w:rsidRDefault="00CC1467" w:rsidP="00CC1467">
      <w:pPr>
        <w:ind w:firstLine="540"/>
        <w:jc w:val="both"/>
      </w:pPr>
      <w:r w:rsidRPr="00CC1467">
        <w:t>8) не имеющим задолженности по заработной плате перед наемными работниками;</w:t>
      </w:r>
    </w:p>
    <w:p w:rsidR="00CC1467" w:rsidRPr="00CC1467" w:rsidRDefault="00CC1467" w:rsidP="00CC1467">
      <w:pPr>
        <w:autoSpaceDE w:val="0"/>
        <w:autoSpaceDN w:val="0"/>
        <w:adjustRightInd w:val="0"/>
        <w:ind w:firstLine="540"/>
        <w:jc w:val="both"/>
      </w:pPr>
      <w:r w:rsidRPr="00CC1467">
        <w:t>9) представившим обязательство о создании дополнительных рабочих мест;</w:t>
      </w:r>
    </w:p>
    <w:p w:rsidR="00CC1467" w:rsidRPr="00CC1467" w:rsidRDefault="00CC1467" w:rsidP="00CC1467">
      <w:pPr>
        <w:autoSpaceDE w:val="0"/>
        <w:autoSpaceDN w:val="0"/>
        <w:adjustRightInd w:val="0"/>
        <w:ind w:firstLine="540"/>
        <w:jc w:val="both"/>
      </w:pPr>
      <w:r w:rsidRPr="00CC1467">
        <w:t xml:space="preserve">10) имеющим подтверждение вложения собственных средств субъекта малого и среднего предпринимательства на </w:t>
      </w:r>
      <w:proofErr w:type="spellStart"/>
      <w:r w:rsidRPr="00CC1467">
        <w:t>софинансирование</w:t>
      </w:r>
      <w:proofErr w:type="spellEnd"/>
      <w:r w:rsidRPr="00CC1467">
        <w:t xml:space="preserve"> народного проекта в размере не менее 20% от стоимости проекта.</w:t>
      </w:r>
    </w:p>
    <w:p w:rsidR="00CC1467" w:rsidRPr="00CC1467" w:rsidRDefault="00CC1467" w:rsidP="00CC1467">
      <w:pPr>
        <w:widowControl w:val="0"/>
        <w:autoSpaceDE w:val="0"/>
        <w:autoSpaceDN w:val="0"/>
        <w:adjustRightInd w:val="0"/>
        <w:ind w:firstLine="540"/>
        <w:jc w:val="both"/>
      </w:pPr>
      <w:r w:rsidRPr="00CC1467">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CC1467" w:rsidRPr="00CC1467" w:rsidRDefault="00CC1467" w:rsidP="00CC1467">
      <w:pPr>
        <w:ind w:firstLine="540"/>
        <w:jc w:val="both"/>
      </w:pPr>
      <w:r w:rsidRPr="00CC1467">
        <w:t xml:space="preserve">1.8. Поддержка не может оказываться в отношении субъектов малого и среднего предпринимательства, определенных </w:t>
      </w:r>
      <w:hyperlink r:id="rId5" w:history="1">
        <w:r w:rsidRPr="00CC1467">
          <w:t>частями 3</w:t>
        </w:r>
      </w:hyperlink>
      <w:r w:rsidRPr="00CC1467">
        <w:t xml:space="preserve"> и </w:t>
      </w:r>
      <w:hyperlink r:id="rId6" w:history="1">
        <w:r w:rsidRPr="00CC1467">
          <w:t>4 статьи 14</w:t>
        </w:r>
      </w:hyperlink>
      <w:r w:rsidRPr="00CC1467">
        <w:t xml:space="preserve"> Федерального закона от 24 июля 2007 года № 209-ФЗ «О развитии малого и среднего предпринимательства в Российской Федерации»:</w:t>
      </w:r>
    </w:p>
    <w:p w:rsidR="00CC1467" w:rsidRPr="00CC1467" w:rsidRDefault="00CC1467" w:rsidP="00CC1467">
      <w:pPr>
        <w:pStyle w:val="ConsPlusNormal"/>
        <w:ind w:firstLine="540"/>
        <w:jc w:val="both"/>
        <w:rPr>
          <w:rFonts w:ascii="Times New Roman" w:hAnsi="Times New Roman" w:cs="Times New Roman"/>
          <w:sz w:val="24"/>
          <w:szCs w:val="24"/>
        </w:rPr>
      </w:pPr>
      <w:r w:rsidRPr="00CC1467">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1467" w:rsidRPr="00CC1467" w:rsidRDefault="00CC1467" w:rsidP="00CC1467">
      <w:pPr>
        <w:pStyle w:val="ConsPlusNormal"/>
        <w:ind w:firstLine="540"/>
        <w:jc w:val="both"/>
        <w:rPr>
          <w:rFonts w:ascii="Times New Roman" w:hAnsi="Times New Roman" w:cs="Times New Roman"/>
          <w:sz w:val="24"/>
          <w:szCs w:val="24"/>
        </w:rPr>
      </w:pPr>
      <w:r w:rsidRPr="00CC1467">
        <w:rPr>
          <w:rFonts w:ascii="Times New Roman" w:hAnsi="Times New Roman" w:cs="Times New Roman"/>
          <w:sz w:val="24"/>
          <w:szCs w:val="24"/>
        </w:rPr>
        <w:t>2) являющихся участниками соглашений о разделе продукции;</w:t>
      </w:r>
    </w:p>
    <w:p w:rsidR="00CC1467" w:rsidRPr="00CC1467" w:rsidRDefault="00CC1467" w:rsidP="00CC1467">
      <w:pPr>
        <w:pStyle w:val="ConsPlusNormal"/>
        <w:ind w:firstLine="540"/>
        <w:jc w:val="both"/>
        <w:rPr>
          <w:rFonts w:ascii="Times New Roman" w:hAnsi="Times New Roman" w:cs="Times New Roman"/>
          <w:sz w:val="24"/>
          <w:szCs w:val="24"/>
        </w:rPr>
      </w:pPr>
      <w:r w:rsidRPr="00CC1467">
        <w:rPr>
          <w:rFonts w:ascii="Times New Roman" w:hAnsi="Times New Roman" w:cs="Times New Roman"/>
          <w:sz w:val="24"/>
          <w:szCs w:val="24"/>
        </w:rPr>
        <w:t>3) осуществляющих предпринимательскую деятельность в сфере игорного бизнеса;</w:t>
      </w:r>
    </w:p>
    <w:p w:rsidR="00CC1467" w:rsidRPr="00CC1467" w:rsidRDefault="00CC1467" w:rsidP="00CC1467">
      <w:pPr>
        <w:pStyle w:val="ConsPlusNormal"/>
        <w:ind w:firstLine="540"/>
        <w:jc w:val="both"/>
        <w:rPr>
          <w:rFonts w:ascii="Times New Roman" w:hAnsi="Times New Roman" w:cs="Times New Roman"/>
          <w:sz w:val="24"/>
          <w:szCs w:val="24"/>
        </w:rPr>
      </w:pPr>
      <w:r w:rsidRPr="00CC1467">
        <w:rPr>
          <w:rFonts w:ascii="Times New Roman" w:hAnsi="Times New Roman" w:cs="Times New Roman"/>
          <w:sz w:val="24"/>
          <w:szCs w:val="24"/>
        </w:rPr>
        <w:t xml:space="preserve">4) являющихся в порядке, установленном </w:t>
      </w:r>
      <w:hyperlink r:id="rId7" w:history="1">
        <w:r w:rsidRPr="00CC1467">
          <w:rPr>
            <w:rFonts w:ascii="Times New Roman" w:hAnsi="Times New Roman" w:cs="Times New Roman"/>
            <w:sz w:val="24"/>
            <w:szCs w:val="24"/>
          </w:rPr>
          <w:t>законодательством</w:t>
        </w:r>
      </w:hyperlink>
      <w:r w:rsidRPr="00CC1467">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1467" w:rsidRPr="00CC1467" w:rsidRDefault="00CC1467" w:rsidP="00CC1467">
      <w:pPr>
        <w:pStyle w:val="ConsPlusNormal"/>
        <w:ind w:firstLine="540"/>
        <w:jc w:val="both"/>
        <w:rPr>
          <w:rFonts w:ascii="Times New Roman" w:hAnsi="Times New Roman" w:cs="Times New Roman"/>
          <w:sz w:val="24"/>
          <w:szCs w:val="24"/>
        </w:rPr>
      </w:pPr>
      <w:r w:rsidRPr="00CC1467">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w:anchor="P393" w:history="1">
        <w:r w:rsidRPr="00CC1467">
          <w:rPr>
            <w:rFonts w:ascii="Times New Roman" w:hAnsi="Times New Roman" w:cs="Times New Roman"/>
            <w:sz w:val="24"/>
            <w:szCs w:val="24"/>
          </w:rPr>
          <w:t>статьей 17</w:t>
        </w:r>
      </w:hyperlink>
      <w:r w:rsidRPr="00CC1467">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8" w:history="1">
        <w:r w:rsidRPr="00CC1467">
          <w:rPr>
            <w:rFonts w:ascii="Times New Roman" w:hAnsi="Times New Roman" w:cs="Times New Roman"/>
            <w:sz w:val="24"/>
            <w:szCs w:val="24"/>
          </w:rPr>
          <w:t>подакцизных</w:t>
        </w:r>
      </w:hyperlink>
      <w:r w:rsidRPr="00CC1467">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9" w:history="1">
        <w:r w:rsidRPr="00CC1467">
          <w:rPr>
            <w:rFonts w:ascii="Times New Roman" w:hAnsi="Times New Roman" w:cs="Times New Roman"/>
            <w:sz w:val="24"/>
            <w:szCs w:val="24"/>
          </w:rPr>
          <w:t>общераспространенных</w:t>
        </w:r>
      </w:hyperlink>
      <w:r w:rsidRPr="00CC1467">
        <w:rPr>
          <w:rFonts w:ascii="Times New Roman" w:hAnsi="Times New Roman" w:cs="Times New Roman"/>
          <w:sz w:val="24"/>
          <w:szCs w:val="24"/>
        </w:rPr>
        <w:t xml:space="preserve"> полезных ископаемых.</w:t>
      </w:r>
    </w:p>
    <w:p w:rsidR="00CC1467" w:rsidRPr="00CC1467" w:rsidRDefault="00CC1467" w:rsidP="00CC1467">
      <w:pPr>
        <w:jc w:val="center"/>
      </w:pPr>
    </w:p>
    <w:p w:rsidR="00CC1467" w:rsidRPr="00CC1467" w:rsidRDefault="00CC1467" w:rsidP="00CC1467">
      <w:pPr>
        <w:jc w:val="center"/>
      </w:pPr>
    </w:p>
    <w:p w:rsidR="00CC1467" w:rsidRPr="00CC1467" w:rsidRDefault="00CC1467" w:rsidP="00CC1467">
      <w:pPr>
        <w:pStyle w:val="HTML"/>
        <w:ind w:firstLine="709"/>
        <w:jc w:val="center"/>
        <w:rPr>
          <w:rFonts w:ascii="Times New Roman" w:hAnsi="Times New Roman"/>
          <w:sz w:val="24"/>
          <w:szCs w:val="24"/>
        </w:rPr>
      </w:pPr>
      <w:r w:rsidRPr="00CC1467">
        <w:rPr>
          <w:rFonts w:ascii="Times New Roman" w:hAnsi="Times New Roman"/>
          <w:sz w:val="24"/>
          <w:szCs w:val="24"/>
        </w:rPr>
        <w:t>2. Условия и порядок предоставления субсидии</w:t>
      </w:r>
    </w:p>
    <w:p w:rsidR="00CC1467" w:rsidRPr="00CC1467" w:rsidRDefault="00CC1467" w:rsidP="00CC1467">
      <w:pPr>
        <w:pStyle w:val="HTML"/>
        <w:ind w:firstLine="709"/>
        <w:jc w:val="both"/>
        <w:rPr>
          <w:rFonts w:ascii="Times New Roman" w:hAnsi="Times New Roman"/>
          <w:sz w:val="24"/>
          <w:szCs w:val="24"/>
        </w:rPr>
      </w:pPr>
    </w:p>
    <w:p w:rsidR="00CC1467" w:rsidRPr="00CC1467" w:rsidRDefault="00CC1467" w:rsidP="00CC1467">
      <w:pPr>
        <w:ind w:firstLine="540"/>
        <w:jc w:val="both"/>
      </w:pPr>
      <w:r w:rsidRPr="00CC1467">
        <w:t xml:space="preserve">2.1. 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500 000 рублей и  за счет  средств бюджета МО МР «Койгородский» не менее 10 % от стоимости народного проекта. </w:t>
      </w:r>
    </w:p>
    <w:p w:rsidR="00CC1467" w:rsidRPr="00CC1467" w:rsidRDefault="00CC1467" w:rsidP="00CC1467">
      <w:pPr>
        <w:widowControl w:val="0"/>
        <w:autoSpaceDE w:val="0"/>
        <w:autoSpaceDN w:val="0"/>
        <w:adjustRightInd w:val="0"/>
        <w:ind w:firstLine="540"/>
        <w:jc w:val="both"/>
      </w:pPr>
      <w:r w:rsidRPr="00CC1467">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CC1467" w:rsidRPr="00CC1467" w:rsidRDefault="00CC1467" w:rsidP="00CC1467">
      <w:pPr>
        <w:ind w:firstLine="540"/>
        <w:jc w:val="both"/>
      </w:pPr>
      <w:r w:rsidRPr="00CC1467">
        <w:t>Субъекты малого и среднего предпринимательства не имеют права на получение субсидий в случае, если представленный для субсидирования народный проект уже субсидируется в рамках других программ или мероприятий.</w:t>
      </w:r>
    </w:p>
    <w:p w:rsidR="00CC1467" w:rsidRPr="00CC1467" w:rsidRDefault="00CC1467" w:rsidP="00CC1467">
      <w:pPr>
        <w:ind w:firstLine="540"/>
        <w:jc w:val="both"/>
      </w:pPr>
      <w:r w:rsidRPr="00CC1467">
        <w:t>Субсидии не предоставляются на приобретение основных и оборотных средств, бывших в использовании или эксплуатации</w:t>
      </w:r>
    </w:p>
    <w:p w:rsidR="00CC1467" w:rsidRPr="00CC1467" w:rsidRDefault="00CC1467" w:rsidP="00CC1467">
      <w:pPr>
        <w:ind w:firstLine="540"/>
        <w:jc w:val="both"/>
      </w:pPr>
      <w:r w:rsidRPr="00CC1467">
        <w:t>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CC1467" w:rsidRPr="00CC1467" w:rsidRDefault="00CC1467" w:rsidP="00CC1467">
      <w:pPr>
        <w:ind w:firstLine="540"/>
        <w:jc w:val="both"/>
        <w:rPr>
          <w:color w:val="000000"/>
        </w:rPr>
      </w:pPr>
      <w:r w:rsidRPr="00CC1467">
        <w:t xml:space="preserve">2.2. </w:t>
      </w:r>
      <w:r w:rsidRPr="00CC1467">
        <w:rPr>
          <w:color w:val="000000"/>
        </w:rPr>
        <w:t>Срок реализации народного проекта – до 01 октября текущего финансового года.</w:t>
      </w:r>
    </w:p>
    <w:p w:rsidR="00CC1467" w:rsidRPr="00CC1467" w:rsidRDefault="00CC1467" w:rsidP="00CC1467">
      <w:pPr>
        <w:ind w:firstLine="540"/>
        <w:jc w:val="both"/>
      </w:pPr>
      <w:r w:rsidRPr="00CC1467">
        <w:t>2.3. Для получения субсидии необходимы следующие документы:</w:t>
      </w:r>
    </w:p>
    <w:p w:rsidR="00CC1467" w:rsidRPr="00CC1467" w:rsidRDefault="00CC1467" w:rsidP="00CC1467">
      <w:pPr>
        <w:ind w:firstLine="540"/>
        <w:jc w:val="both"/>
      </w:pPr>
      <w:r w:rsidRPr="00CC1467">
        <w:t>1) заявка на получение субсидии по форме, установленной Администрацией МР «Койгородский;</w:t>
      </w:r>
    </w:p>
    <w:p w:rsidR="00CC1467" w:rsidRPr="00CC1467" w:rsidRDefault="00CC1467" w:rsidP="00CC1467">
      <w:pPr>
        <w:ind w:firstLine="540"/>
        <w:jc w:val="both"/>
      </w:pPr>
      <w:r w:rsidRPr="00CC1467">
        <w:t>2) 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октября текущего финансового года;</w:t>
      </w:r>
    </w:p>
    <w:p w:rsidR="00CC1467" w:rsidRPr="00CC1467" w:rsidRDefault="00CC1467" w:rsidP="00CC1467">
      <w:pPr>
        <w:ind w:firstLine="540"/>
        <w:jc w:val="both"/>
      </w:pPr>
      <w:r w:rsidRPr="00CC1467">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CC1467" w:rsidRPr="00CC1467" w:rsidRDefault="00CC1467" w:rsidP="00CC1467">
      <w:pPr>
        <w:ind w:firstLine="540"/>
        <w:jc w:val="both"/>
      </w:pPr>
      <w:r w:rsidRPr="00CC1467">
        <w:t>4)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сформированная не ранее чем за месяц до дня представления заявки, в случае если субъект малого и среднего предпринимательства представляет ее самостоятельно;</w:t>
      </w:r>
    </w:p>
    <w:p w:rsidR="00CC1467" w:rsidRPr="00CC1467" w:rsidRDefault="00CC1467" w:rsidP="00CC1467">
      <w:pPr>
        <w:ind w:firstLine="540"/>
        <w:jc w:val="both"/>
      </w:pPr>
      <w:r w:rsidRPr="00CC1467">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CC1467" w:rsidRPr="00CC1467" w:rsidRDefault="00CC1467" w:rsidP="00CC1467">
      <w:pPr>
        <w:autoSpaceDE w:val="0"/>
        <w:autoSpaceDN w:val="0"/>
        <w:adjustRightInd w:val="0"/>
        <w:ind w:firstLine="540"/>
        <w:jc w:val="both"/>
      </w:pPr>
      <w:r w:rsidRPr="00CC1467">
        <w:t>6) сведения ИФНС № 1 по Республике Коми о задолженности по налогу на доходы в отношении налоговых агентов;</w:t>
      </w:r>
    </w:p>
    <w:p w:rsidR="00CC1467" w:rsidRPr="00CC1467" w:rsidRDefault="00CC1467" w:rsidP="00CC1467">
      <w:pPr>
        <w:ind w:firstLine="540"/>
        <w:jc w:val="both"/>
      </w:pPr>
      <w:r w:rsidRPr="00CC1467">
        <w:t>7)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CC1467" w:rsidRPr="00CC1467" w:rsidRDefault="00CC1467" w:rsidP="00CC1467">
      <w:pPr>
        <w:autoSpaceDE w:val="0"/>
        <w:autoSpaceDN w:val="0"/>
        <w:adjustRightInd w:val="0"/>
        <w:ind w:firstLine="540"/>
        <w:jc w:val="both"/>
      </w:pPr>
      <w:r w:rsidRPr="00CC1467">
        <w:t>8) документ,  подтверждающий объем средств (денежных, материальных) на реализацию народного проекта, в том числе фактически вложенных, должен составлять не менее 20 % стоимости народного проекта.</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rPr>
        <w:tab/>
      </w:r>
      <w:r w:rsidRPr="00CC1467">
        <w:rPr>
          <w:rFonts w:ascii="Times New Roman" w:hAnsi="Times New Roman" w:cs="Times New Roman"/>
          <w:sz w:val="24"/>
          <w:szCs w:val="24"/>
        </w:rPr>
        <w:tab/>
      </w:r>
      <w:r w:rsidRPr="00CC1467">
        <w:rPr>
          <w:rFonts w:ascii="Times New Roman" w:hAnsi="Times New Roman" w:cs="Times New Roman"/>
          <w:sz w:val="24"/>
          <w:szCs w:val="24"/>
        </w:rPr>
        <w:tab/>
      </w:r>
      <w:r w:rsidRPr="00CC1467">
        <w:rPr>
          <w:rFonts w:ascii="Times New Roman" w:hAnsi="Times New Roman" w:cs="Times New Roman"/>
          <w:sz w:val="24"/>
          <w:szCs w:val="24"/>
        </w:rPr>
        <w:tab/>
      </w:r>
      <w:r w:rsidRPr="00CC1467">
        <w:rPr>
          <w:rFonts w:ascii="Times New Roman" w:hAnsi="Times New Roman" w:cs="Times New Roman"/>
          <w:sz w:val="24"/>
          <w:szCs w:val="24"/>
          <w:lang w:val="en-US"/>
        </w:rPr>
        <w:t>K</w:t>
      </w:r>
      <w:r w:rsidRPr="00CC1467">
        <w:rPr>
          <w:rFonts w:ascii="Times New Roman" w:hAnsi="Times New Roman" w:cs="Times New Roman"/>
          <w:sz w:val="24"/>
          <w:szCs w:val="24"/>
        </w:rPr>
        <w:t xml:space="preserve"> = </w:t>
      </w:r>
      <w:r w:rsidRPr="00CC1467">
        <w:rPr>
          <w:rFonts w:ascii="Times New Roman" w:hAnsi="Times New Roman" w:cs="Times New Roman"/>
          <w:sz w:val="24"/>
          <w:szCs w:val="24"/>
          <w:lang w:val="en-US"/>
        </w:rPr>
        <w:t>Ci</w:t>
      </w:r>
      <w:r w:rsidRPr="00CC1467">
        <w:rPr>
          <w:rFonts w:ascii="Times New Roman" w:hAnsi="Times New Roman" w:cs="Times New Roman"/>
          <w:sz w:val="24"/>
          <w:szCs w:val="24"/>
        </w:rPr>
        <w:t xml:space="preserve"> / 500 тыс. рублей,</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rPr>
        <w:t>где:</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lang w:val="en-US"/>
        </w:rPr>
        <w:t>K</w:t>
      </w:r>
      <w:r w:rsidRPr="00CC1467">
        <w:rPr>
          <w:rFonts w:ascii="Times New Roman" w:hAnsi="Times New Roman" w:cs="Times New Roman"/>
          <w:sz w:val="24"/>
          <w:szCs w:val="24"/>
        </w:rPr>
        <w:t xml:space="preserve"> – количество дополнительных рабочих мест (ед.);</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lang w:val="en-US"/>
        </w:rPr>
        <w:t>Ci</w:t>
      </w:r>
      <w:r w:rsidRPr="00CC146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
    <w:p w:rsidR="00CC1467" w:rsidRPr="00CC1467" w:rsidRDefault="00CC1467" w:rsidP="00CC1467">
      <w:pPr>
        <w:pStyle w:val="ConsPlusNormal"/>
        <w:ind w:firstLine="567"/>
        <w:jc w:val="both"/>
        <w:rPr>
          <w:rFonts w:ascii="Times New Roman" w:hAnsi="Times New Roman" w:cs="Times New Roman"/>
          <w:sz w:val="24"/>
          <w:szCs w:val="24"/>
        </w:rPr>
      </w:pPr>
      <w:r w:rsidRPr="00CC1467">
        <w:rPr>
          <w:rFonts w:ascii="Times New Roman" w:hAnsi="Times New Roman" w:cs="Times New Roman"/>
          <w:sz w:val="24"/>
          <w:szCs w:val="24"/>
        </w:rPr>
        <w:t xml:space="preserve">При расчете показателя </w:t>
      </w:r>
      <w:r w:rsidRPr="00CC1467">
        <w:rPr>
          <w:rFonts w:ascii="Times New Roman" w:hAnsi="Times New Roman" w:cs="Times New Roman"/>
          <w:sz w:val="24"/>
          <w:szCs w:val="24"/>
          <w:lang w:val="en-US"/>
        </w:rPr>
        <w:t>K</w:t>
      </w:r>
      <w:r w:rsidRPr="00CC1467">
        <w:rPr>
          <w:rFonts w:ascii="Times New Roman" w:hAnsi="Times New Roman" w:cs="Times New Roman"/>
          <w:sz w:val="24"/>
          <w:szCs w:val="24"/>
        </w:rPr>
        <w:t xml:space="preserve">  производится округление значения в большую сторону до целого числа. </w:t>
      </w:r>
    </w:p>
    <w:p w:rsidR="00CC1467" w:rsidRPr="00CC1467" w:rsidRDefault="00CC1467" w:rsidP="00CC1467">
      <w:pPr>
        <w:ind w:firstLine="540"/>
        <w:jc w:val="both"/>
      </w:pPr>
      <w:r w:rsidRPr="00CC1467">
        <w:t xml:space="preserve">Документы, указанные в подпунктах 1,2,8,9 настоящего пункта представляются субъектами малого и среднего предпринимательства самостоятельно, в сроки, установленные Администрацией МР «Койгородский» (далее – Администрация). </w:t>
      </w:r>
    </w:p>
    <w:p w:rsidR="00CC1467" w:rsidRPr="00CC1467" w:rsidRDefault="00CC1467" w:rsidP="00CC1467">
      <w:pPr>
        <w:ind w:firstLine="540"/>
        <w:jc w:val="both"/>
      </w:pPr>
      <w:r w:rsidRPr="00CC1467">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3,4,5</w:t>
      </w:r>
      <w:r w:rsidRPr="00CC1467">
        <w:rPr>
          <w:color w:val="FF0000"/>
        </w:rPr>
        <w:t xml:space="preserve">  </w:t>
      </w:r>
      <w:r w:rsidRPr="00CC1467">
        <w:t>настоящего пункта, самостоятельно.</w:t>
      </w:r>
    </w:p>
    <w:p w:rsidR="00CC1467" w:rsidRPr="00CC1467" w:rsidRDefault="00CC1467" w:rsidP="00CC1467">
      <w:pPr>
        <w:ind w:firstLine="540"/>
        <w:jc w:val="both"/>
      </w:pPr>
      <w:r w:rsidRPr="00CC1467">
        <w:t>Сведения, содержащиеся в документе, указанном в подпункте 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CC1467" w:rsidRPr="00CC1467" w:rsidRDefault="00CC1467" w:rsidP="00CC1467">
      <w:pPr>
        <w:ind w:firstLine="540"/>
        <w:jc w:val="both"/>
      </w:pPr>
      <w:r w:rsidRPr="00CC1467">
        <w:t>Сведения, содержащиеся в документе, указанном в подпункте 7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CC1467" w:rsidRPr="00CC1467" w:rsidRDefault="00CC1467" w:rsidP="00CC1467">
      <w:pPr>
        <w:ind w:firstLine="540"/>
        <w:jc w:val="both"/>
      </w:pPr>
      <w:r w:rsidRPr="00CC1467">
        <w:t xml:space="preserve">2.4.  Администрация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CC1467" w:rsidRPr="00CC1467" w:rsidRDefault="00CC1467" w:rsidP="00CC1467">
      <w:pPr>
        <w:ind w:firstLine="540"/>
        <w:jc w:val="both"/>
      </w:pPr>
      <w:r w:rsidRPr="00CC1467">
        <w:t>2.5. 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p w:rsidR="00CC1467" w:rsidRPr="00CC1467" w:rsidRDefault="00CC1467" w:rsidP="00CC1467">
      <w:pPr>
        <w:ind w:firstLine="540"/>
        <w:jc w:val="both"/>
      </w:pPr>
      <w:r w:rsidRPr="00CC1467">
        <w:t>2.6. Комиссия рассматривает указанные документы и осуществляет оценку соответствия субъектов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CC1467" w:rsidRPr="00CC1467" w:rsidRDefault="00CC1467" w:rsidP="00CC1467">
      <w:pPr>
        <w:ind w:firstLine="567"/>
        <w:contextualSpacing/>
        <w:jc w:val="both"/>
      </w:pPr>
      <w:r w:rsidRPr="00CC1467">
        <w:t xml:space="preserve">2.7.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CC1467" w:rsidRPr="00CC1467" w:rsidRDefault="00CC1467" w:rsidP="00CC1467">
      <w:pPr>
        <w:ind w:firstLine="567"/>
        <w:contextualSpacing/>
        <w:jc w:val="both"/>
      </w:pPr>
      <w:r w:rsidRPr="00CC1467">
        <w:t>2.8.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CC1467" w:rsidRPr="00CC1467" w:rsidRDefault="00CC1467" w:rsidP="00CC1467">
      <w:pPr>
        <w:ind w:firstLine="567"/>
        <w:contextualSpacing/>
        <w:jc w:val="both"/>
      </w:pPr>
      <w:r w:rsidRPr="00CC1467">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CC1467" w:rsidRPr="00CC1467" w:rsidRDefault="00CC1467" w:rsidP="00CC1467">
      <w:pPr>
        <w:ind w:firstLine="567"/>
        <w:contextualSpacing/>
        <w:jc w:val="both"/>
      </w:pPr>
      <w:r w:rsidRPr="00CC1467">
        <w:t>а) не представлены документы, определенные настоящим Порядком, или представлены недостоверные сведения и документы;</w:t>
      </w:r>
    </w:p>
    <w:p w:rsidR="00CC1467" w:rsidRPr="00CC1467" w:rsidRDefault="00CC1467" w:rsidP="00CC1467">
      <w:pPr>
        <w:ind w:firstLine="567"/>
        <w:contextualSpacing/>
        <w:jc w:val="both"/>
      </w:pPr>
      <w:r w:rsidRPr="00CC1467">
        <w:t>б) не выполнены условия оказания поддержки, определенные настоящим Порядком;</w:t>
      </w:r>
    </w:p>
    <w:p w:rsidR="00CC1467" w:rsidRPr="00CC1467" w:rsidRDefault="00CC1467" w:rsidP="00CC1467">
      <w:pPr>
        <w:ind w:firstLine="567"/>
        <w:contextualSpacing/>
        <w:jc w:val="both"/>
      </w:pPr>
      <w:r w:rsidRPr="00CC1467">
        <w:t>в)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C1467" w:rsidRPr="00CC1467" w:rsidRDefault="00CC1467" w:rsidP="00CC1467">
      <w:pPr>
        <w:ind w:firstLine="567"/>
        <w:contextualSpacing/>
        <w:jc w:val="both"/>
      </w:pPr>
      <w:r w:rsidRPr="00CC1467">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C1467" w:rsidRPr="00CC1467" w:rsidRDefault="00CC1467" w:rsidP="00CC1467">
      <w:pPr>
        <w:ind w:firstLine="540"/>
        <w:jc w:val="both"/>
      </w:pPr>
      <w:r w:rsidRPr="00CC1467">
        <w:t xml:space="preserve">2.9. Администрация в срок не более 5 рабочих дней </w:t>
      </w:r>
      <w:bookmarkStart w:id="0" w:name="_GoBack"/>
      <w:bookmarkEnd w:id="0"/>
      <w:r w:rsidRPr="00CC1467">
        <w:t>с даты принятия решения, указанного в пункте 2.8 настоящего Порядка, направляет каждому субъекту малого и среднего предпринимательства письменное уведомление о принятом в отношении него решении.</w:t>
      </w:r>
    </w:p>
    <w:p w:rsidR="00CC1467" w:rsidRPr="00CC1467" w:rsidRDefault="00CC1467" w:rsidP="00CC1467">
      <w:pPr>
        <w:ind w:firstLine="540"/>
        <w:jc w:val="both"/>
      </w:pPr>
      <w:r w:rsidRPr="00CC1467">
        <w:t>2.10. Субъекту малого и среднего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с даты принятия Администрацией решения о предоставлении субсидии.</w:t>
      </w:r>
    </w:p>
    <w:p w:rsidR="00CC1467" w:rsidRPr="00CC1467" w:rsidRDefault="00CC1467" w:rsidP="00CC1467">
      <w:pPr>
        <w:autoSpaceDE w:val="0"/>
        <w:autoSpaceDN w:val="0"/>
        <w:adjustRightInd w:val="0"/>
        <w:ind w:firstLine="540"/>
        <w:jc w:val="both"/>
      </w:pPr>
      <w:r w:rsidRPr="00CC1467">
        <w:t>Типовая форма договора  утверждается Финансовым управлением администрации МР «Койгородский».</w:t>
      </w:r>
    </w:p>
    <w:p w:rsidR="00CC1467" w:rsidRPr="00CC1467" w:rsidRDefault="00CC1467" w:rsidP="00CC1467">
      <w:pPr>
        <w:ind w:firstLine="540"/>
        <w:jc w:val="both"/>
      </w:pPr>
      <w:r w:rsidRPr="00CC1467">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CC1467" w:rsidRPr="00CC1467" w:rsidRDefault="00CC1467" w:rsidP="00CC1467">
      <w:pPr>
        <w:ind w:firstLine="540"/>
        <w:jc w:val="both"/>
      </w:pPr>
      <w:r w:rsidRPr="00CC1467">
        <w:t>-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CC1467" w:rsidRPr="00CC1467" w:rsidRDefault="00CC1467" w:rsidP="00CC1467">
      <w:pPr>
        <w:autoSpaceDE w:val="0"/>
        <w:autoSpaceDN w:val="0"/>
        <w:adjustRightInd w:val="0"/>
        <w:ind w:firstLine="540"/>
        <w:jc w:val="both"/>
      </w:pPr>
      <w:r w:rsidRPr="00CC1467">
        <w:t>- обязанность субъекта малого и среднего предпринимательства представлять в Администрацию информацию о выполнении мероприятий по реализации народного проекта, в сроки и порядке, установленные договором о предоставлении указанной субсидии;</w:t>
      </w:r>
    </w:p>
    <w:p w:rsidR="00CC1467" w:rsidRPr="00CC1467" w:rsidRDefault="00CC1467" w:rsidP="00CC1467">
      <w:pPr>
        <w:autoSpaceDE w:val="0"/>
        <w:autoSpaceDN w:val="0"/>
        <w:adjustRightInd w:val="0"/>
        <w:ind w:firstLine="540"/>
        <w:jc w:val="both"/>
        <w:rPr>
          <w:rFonts w:eastAsia="Calibri"/>
          <w:lang w:eastAsia="en-US"/>
        </w:rPr>
      </w:pPr>
      <w:r w:rsidRPr="00CC1467">
        <w:t xml:space="preserve">- </w:t>
      </w:r>
      <w:r w:rsidRPr="00CC1467">
        <w:rPr>
          <w:rFonts w:eastAsia="Calibri"/>
          <w:lang w:eastAsia="en-US"/>
        </w:rPr>
        <w:t xml:space="preserve">обязанность </w:t>
      </w:r>
      <w:r w:rsidRPr="00CC1467">
        <w:t>субъекта малого и среднего предпринимательства</w:t>
      </w:r>
      <w:r w:rsidRPr="00CC1467">
        <w:rPr>
          <w:rFonts w:eastAsia="Calibri"/>
          <w:lang w:eastAsia="en-US"/>
        </w:rPr>
        <w:t xml:space="preserve"> создать и сохранить рабочие места;</w:t>
      </w:r>
    </w:p>
    <w:p w:rsidR="00CC1467" w:rsidRPr="00CC1467" w:rsidRDefault="00CC1467" w:rsidP="00CC1467">
      <w:pPr>
        <w:autoSpaceDE w:val="0"/>
        <w:autoSpaceDN w:val="0"/>
        <w:adjustRightInd w:val="0"/>
        <w:ind w:firstLine="540"/>
        <w:jc w:val="both"/>
      </w:pPr>
      <w:r w:rsidRPr="00CC1467">
        <w:t>- обязанность субъекта малого и среднего предпринимательства осуществлять деятельность на территории МО МР «Койгородский» по виду экономической деятельности в соответствии с народным проектом в течение не менее 5 лет с даты заключения договора о предоставлении субсидии;</w:t>
      </w:r>
    </w:p>
    <w:p w:rsidR="00CC1467" w:rsidRPr="00CC1467" w:rsidRDefault="00CC1467" w:rsidP="00CC1467">
      <w:pPr>
        <w:autoSpaceDE w:val="0"/>
        <w:autoSpaceDN w:val="0"/>
        <w:adjustRightInd w:val="0"/>
        <w:ind w:firstLine="540"/>
        <w:jc w:val="both"/>
      </w:pPr>
      <w:r w:rsidRPr="00CC1467">
        <w:t xml:space="preserve">- </w:t>
      </w:r>
      <w:r w:rsidRPr="00CC1467">
        <w:rPr>
          <w:rFonts w:eastAsia="Calibri"/>
          <w:lang w:eastAsia="en-US"/>
        </w:rPr>
        <w:t xml:space="preserve">обязанность </w:t>
      </w:r>
      <w:r w:rsidRPr="00CC1467">
        <w:t>субъекта малого и среднего предпринимательства</w:t>
      </w:r>
      <w:r w:rsidRPr="00CC1467">
        <w:rPr>
          <w:rFonts w:eastAsia="Calibri"/>
          <w:lang w:eastAsia="en-US"/>
        </w:rPr>
        <w:t xml:space="preserve"> не отчуждать </w:t>
      </w:r>
      <w:r w:rsidRPr="00CC1467">
        <w:t>основные и оборотные средства</w:t>
      </w:r>
      <w:r w:rsidRPr="00CC1467">
        <w:rPr>
          <w:rFonts w:eastAsia="Calibri"/>
          <w:lang w:eastAsia="en-US"/>
        </w:rPr>
        <w:t xml:space="preserve">, приобретенные с использованием субсидии, в течение пяти лет с даты </w:t>
      </w:r>
      <w:r w:rsidRPr="00CC1467">
        <w:t xml:space="preserve">заключения договора о предоставлении субсидии </w:t>
      </w:r>
      <w:r w:rsidRPr="00CC1467">
        <w:rPr>
          <w:rFonts w:eastAsia="Calibri"/>
          <w:lang w:eastAsia="en-US"/>
        </w:rPr>
        <w:t xml:space="preserve">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CC1467">
        <w:t>субъекта малого и среднего предпринимательства</w:t>
      </w:r>
      <w:r w:rsidRPr="00CC1467">
        <w:rPr>
          <w:rFonts w:eastAsia="Calibri"/>
          <w:lang w:eastAsia="en-US"/>
        </w:rPr>
        <w:t>);</w:t>
      </w:r>
    </w:p>
    <w:p w:rsidR="00CC1467" w:rsidRPr="00CC1467" w:rsidRDefault="00CC1467" w:rsidP="00CC1467">
      <w:pPr>
        <w:autoSpaceDE w:val="0"/>
        <w:autoSpaceDN w:val="0"/>
        <w:adjustRightInd w:val="0"/>
        <w:ind w:firstLine="540"/>
        <w:jc w:val="both"/>
        <w:rPr>
          <w:rFonts w:eastAsia="Calibri"/>
          <w:lang w:eastAsia="en-US"/>
        </w:rPr>
      </w:pPr>
      <w:r w:rsidRPr="00CC1467">
        <w:t xml:space="preserve">- </w:t>
      </w:r>
      <w:r w:rsidRPr="00CC1467">
        <w:rPr>
          <w:rFonts w:eastAsia="Calibri"/>
          <w:lang w:eastAsia="en-US"/>
        </w:rPr>
        <w:t xml:space="preserve">обязанность </w:t>
      </w:r>
      <w:r w:rsidRPr="00CC1467">
        <w:t xml:space="preserve">субъекта малого и среднего предпринимательства </w:t>
      </w:r>
      <w:r w:rsidRPr="00CC1467">
        <w:rPr>
          <w:rFonts w:eastAsia="Calibri"/>
          <w:lang w:eastAsia="en-US"/>
        </w:rPr>
        <w:t>по первому требованию Администрации обеспечить физический доступ к основным и оборотным средствам, приобретенным с использованием субсидии;</w:t>
      </w:r>
    </w:p>
    <w:p w:rsidR="00CC1467" w:rsidRPr="00CC1467" w:rsidRDefault="00CC1467" w:rsidP="00CC1467">
      <w:pPr>
        <w:autoSpaceDE w:val="0"/>
        <w:autoSpaceDN w:val="0"/>
        <w:adjustRightInd w:val="0"/>
        <w:ind w:firstLine="540"/>
        <w:jc w:val="both"/>
        <w:rPr>
          <w:rFonts w:eastAsia="Calibri"/>
          <w:lang w:eastAsia="en-US"/>
        </w:rPr>
      </w:pPr>
      <w:r w:rsidRPr="00CC1467">
        <w:rPr>
          <w:rFonts w:eastAsia="Calibri"/>
          <w:lang w:eastAsia="en-US"/>
        </w:rPr>
        <w:t xml:space="preserve">- </w:t>
      </w:r>
      <w:r w:rsidRPr="00CC1467">
        <w:rPr>
          <w:rFonts w:eastAsia="Calibri"/>
        </w:rPr>
        <w:t xml:space="preserve">обязанность </w:t>
      </w:r>
      <w:r w:rsidRPr="00CC1467">
        <w:t xml:space="preserve">субъекта малого и среднего предпринимательства </w:t>
      </w:r>
      <w:r w:rsidRPr="00CC1467">
        <w:rPr>
          <w:rFonts w:eastAsia="Calibri"/>
        </w:rPr>
        <w:t>реализовать народный проект до 01 октября текущего года;</w:t>
      </w:r>
    </w:p>
    <w:p w:rsidR="00CC1467" w:rsidRPr="00CC1467" w:rsidRDefault="00CC1467" w:rsidP="00CC1467">
      <w:pPr>
        <w:autoSpaceDE w:val="0"/>
        <w:autoSpaceDN w:val="0"/>
        <w:adjustRightInd w:val="0"/>
        <w:ind w:firstLine="540"/>
        <w:jc w:val="both"/>
        <w:rPr>
          <w:rFonts w:eastAsia="Calibri"/>
        </w:rPr>
      </w:pPr>
      <w:r w:rsidRPr="00CC1467">
        <w:rPr>
          <w:rFonts w:eastAsia="Calibri"/>
          <w:lang w:eastAsia="en-US"/>
        </w:rPr>
        <w:t xml:space="preserve">- </w:t>
      </w:r>
      <w:r w:rsidRPr="00CC1467">
        <w:rPr>
          <w:rFonts w:eastAsia="Calibri"/>
        </w:rPr>
        <w:t xml:space="preserve">обязанность </w:t>
      </w:r>
      <w:r w:rsidRPr="00CC1467">
        <w:t xml:space="preserve">субъекта малого и среднего предпринимательства </w:t>
      </w:r>
      <w:r w:rsidRPr="00CC1467">
        <w:rPr>
          <w:rFonts w:eastAsia="Calibri"/>
        </w:rPr>
        <w:t>вложить в реализацию народного проекта не менее 20% от стоимости народного проекта;</w:t>
      </w:r>
    </w:p>
    <w:p w:rsidR="00CC1467" w:rsidRPr="00CC1467" w:rsidRDefault="00CC1467" w:rsidP="00CC1467">
      <w:pPr>
        <w:autoSpaceDE w:val="0"/>
        <w:autoSpaceDN w:val="0"/>
        <w:adjustRightInd w:val="0"/>
        <w:ind w:firstLine="540"/>
        <w:jc w:val="both"/>
        <w:rPr>
          <w:rFonts w:eastAsia="Calibri"/>
          <w:lang w:eastAsia="en-US"/>
        </w:rPr>
      </w:pPr>
      <w:r w:rsidRPr="00CC1467">
        <w:rPr>
          <w:rFonts w:eastAsia="Calibri"/>
          <w:lang w:eastAsia="en-US"/>
        </w:rPr>
        <w:t xml:space="preserve">- </w:t>
      </w:r>
      <w:r w:rsidRPr="00CC1467">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CC1467">
        <w:rPr>
          <w:rFonts w:eastAsia="Calibri"/>
          <w:lang w:eastAsia="en-US"/>
        </w:rPr>
        <w:t>.</w:t>
      </w:r>
      <w:r w:rsidRPr="00CC1467">
        <w:t xml:space="preserve"> </w:t>
      </w:r>
    </w:p>
    <w:p w:rsidR="00CC1467" w:rsidRPr="00CC1467" w:rsidRDefault="00CC1467" w:rsidP="00CC1467">
      <w:pPr>
        <w:ind w:firstLine="540"/>
        <w:jc w:val="both"/>
        <w:rPr>
          <w:bCs/>
        </w:rPr>
      </w:pPr>
      <w:r w:rsidRPr="00CC1467">
        <w:rPr>
          <w:bCs/>
        </w:rPr>
        <w:t>Договорами о предоставлении субсидий предусматривается возврат субъектами малого и среднего предпринимательства остатков субсидий, не использованных до 01 октября текущего финансового года с даты заключения договора.</w:t>
      </w:r>
    </w:p>
    <w:p w:rsidR="00CC1467" w:rsidRPr="00CC1467" w:rsidRDefault="00CC1467" w:rsidP="00CC1467">
      <w:pPr>
        <w:ind w:firstLine="540"/>
        <w:jc w:val="both"/>
      </w:pPr>
      <w:r w:rsidRPr="00CC1467">
        <w:rPr>
          <w:bCs/>
        </w:rPr>
        <w:t>Договорами о предоставлении субсидии предусмотрена отчетность с</w:t>
      </w:r>
      <w:r w:rsidRPr="00CC1467">
        <w:t>убъектов малого и среднего предпринимательства о расходовании субсидии согласно приложений, порядок, форма и сроки предоставления которых определены договором о предоставлении субсидии.</w:t>
      </w:r>
    </w:p>
    <w:p w:rsidR="00CC1467" w:rsidRPr="00CC1467" w:rsidRDefault="00CC1467" w:rsidP="00CC1467">
      <w:pPr>
        <w:ind w:firstLine="540"/>
        <w:jc w:val="both"/>
      </w:pPr>
      <w:r w:rsidRPr="00CC1467">
        <w:t>Расходование средств субсидии по ее целевому назначению должно быть осуществлено субъектом малого и среднего предпринимательства в срок до 01 октября текущего финансового года с даты заключения договора.</w:t>
      </w:r>
    </w:p>
    <w:p w:rsidR="00CC1467" w:rsidRPr="00CC1467" w:rsidRDefault="00CC1467" w:rsidP="00CC1467">
      <w:pPr>
        <w:ind w:firstLine="567"/>
        <w:contextualSpacing/>
        <w:jc w:val="both"/>
      </w:pPr>
      <w:r w:rsidRPr="00CC1467">
        <w:t>2.11. Субъекты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C1467" w:rsidRPr="00CC1467" w:rsidRDefault="00CC1467" w:rsidP="00CC1467">
      <w:pPr>
        <w:ind w:firstLine="567"/>
        <w:contextualSpacing/>
        <w:jc w:val="both"/>
      </w:pPr>
      <w:r w:rsidRPr="00CC1467">
        <w:t xml:space="preserve">Перечисление субсидий субъектам малого и среднего предпринимательства осуществляется на лицевые счета, открытые  субъектами малого и среднего предпринимательства в Финансовом управлении администрации МР «Койгородский» в сроки, установленные договором о предоставлении субсидии. </w:t>
      </w:r>
    </w:p>
    <w:p w:rsidR="00CC1467" w:rsidRPr="00CC1467" w:rsidRDefault="00CC1467" w:rsidP="00CC1467">
      <w:pPr>
        <w:ind w:firstLine="540"/>
        <w:jc w:val="both"/>
      </w:pPr>
      <w:r w:rsidRPr="00CC1467">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CC1467" w:rsidRPr="00CC1467" w:rsidRDefault="00CC1467" w:rsidP="00CC1467">
      <w:pPr>
        <w:pStyle w:val="HTML"/>
        <w:ind w:firstLine="709"/>
        <w:jc w:val="both"/>
        <w:rPr>
          <w:rFonts w:ascii="Times New Roman" w:hAnsi="Times New Roman"/>
          <w:sz w:val="24"/>
          <w:szCs w:val="24"/>
        </w:rPr>
      </w:pPr>
      <w:r w:rsidRPr="00CC1467">
        <w:rPr>
          <w:rFonts w:ascii="Times New Roman" w:hAnsi="Times New Roman"/>
          <w:sz w:val="24"/>
          <w:szCs w:val="24"/>
        </w:rPr>
        <w:t xml:space="preserve">2.12.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CC1467">
        <w:rPr>
          <w:rFonts w:ascii="Times New Roman" w:hAnsi="Times New Roman"/>
          <w:bCs/>
          <w:color w:val="000000"/>
          <w:sz w:val="24"/>
          <w:szCs w:val="24"/>
        </w:rPr>
        <w:t>http://kojgorodok.ru</w:t>
      </w:r>
      <w:r w:rsidRPr="00CC1467">
        <w:rPr>
          <w:rFonts w:ascii="Times New Roman" w:hAnsi="Times New Roman"/>
          <w:b/>
          <w:bCs/>
          <w:color w:val="000000"/>
          <w:sz w:val="24"/>
          <w:szCs w:val="24"/>
        </w:rPr>
        <w:t>/  </w:t>
      </w:r>
      <w:r w:rsidRPr="00CC1467">
        <w:rPr>
          <w:rFonts w:ascii="Times New Roman" w:hAnsi="Times New Roman"/>
          <w:sz w:val="24"/>
          <w:szCs w:val="24"/>
        </w:rPr>
        <w:t xml:space="preserve"> в течение 5 рабочих дней со дня их принятия.</w:t>
      </w:r>
    </w:p>
    <w:p w:rsidR="00CC1467" w:rsidRPr="00CC1467" w:rsidRDefault="00CC1467" w:rsidP="00CC1467">
      <w:pPr>
        <w:ind w:firstLine="540"/>
        <w:jc w:val="both"/>
      </w:pPr>
    </w:p>
    <w:p w:rsidR="00CC1467" w:rsidRPr="00CC1467" w:rsidRDefault="00CC1467" w:rsidP="00CC1467">
      <w:pPr>
        <w:ind w:firstLine="540"/>
        <w:jc w:val="both"/>
      </w:pPr>
    </w:p>
    <w:p w:rsidR="00CC1467" w:rsidRPr="00CC1467" w:rsidRDefault="00CC1467" w:rsidP="00CC1467">
      <w:pPr>
        <w:ind w:firstLine="540"/>
        <w:jc w:val="center"/>
        <w:rPr>
          <w:bCs/>
        </w:rPr>
      </w:pPr>
      <w:r w:rsidRPr="00CC1467">
        <w:rPr>
          <w:bCs/>
        </w:rPr>
        <w:t>3. Требования к отчетности</w:t>
      </w:r>
    </w:p>
    <w:p w:rsidR="00CC1467" w:rsidRPr="00CC1467" w:rsidRDefault="00CC1467" w:rsidP="00CC1467">
      <w:pPr>
        <w:ind w:firstLine="540"/>
        <w:jc w:val="center"/>
        <w:rPr>
          <w:bCs/>
        </w:rPr>
      </w:pPr>
    </w:p>
    <w:p w:rsidR="00CC1467" w:rsidRPr="00CC1467" w:rsidRDefault="00CC1467" w:rsidP="00CC1467">
      <w:pPr>
        <w:ind w:firstLine="540"/>
        <w:jc w:val="both"/>
      </w:pPr>
      <w:r w:rsidRPr="00CC1467">
        <w:rPr>
          <w:bCs/>
        </w:rPr>
        <w:t>3.1. Порядком о предоставлении субсидии предусмотрена отчетность с</w:t>
      </w:r>
      <w:r w:rsidRPr="00CC1467">
        <w:t>убъектов малого и среднего предпринимательства о расходовании субсидии согласно приложений, порядок, форма и сроки предоставления которых определены договором о предоставлении субсидии.</w:t>
      </w:r>
    </w:p>
    <w:p w:rsidR="00CC1467" w:rsidRPr="00CC1467" w:rsidRDefault="00CC1467" w:rsidP="00CC1467">
      <w:pPr>
        <w:ind w:firstLine="540"/>
        <w:jc w:val="both"/>
      </w:pPr>
    </w:p>
    <w:p w:rsidR="00CC1467" w:rsidRPr="00CC1467" w:rsidRDefault="00CC1467" w:rsidP="00CC1467">
      <w:pPr>
        <w:ind w:firstLine="540"/>
        <w:jc w:val="both"/>
      </w:pPr>
    </w:p>
    <w:p w:rsidR="00CC1467" w:rsidRPr="00CC1467" w:rsidRDefault="00CC1467" w:rsidP="00CC1467">
      <w:pPr>
        <w:ind w:firstLine="540"/>
        <w:jc w:val="center"/>
      </w:pPr>
      <w:r w:rsidRPr="00CC1467">
        <w:t>4. Осуществление контроля за соблюдением условий, целей и порядка предоставления субсидий и ответственность за их нарушение</w:t>
      </w:r>
    </w:p>
    <w:p w:rsidR="00CC1467" w:rsidRPr="00CC1467" w:rsidRDefault="00CC1467" w:rsidP="00CC1467">
      <w:pPr>
        <w:ind w:firstLine="540"/>
        <w:jc w:val="center"/>
      </w:pPr>
    </w:p>
    <w:p w:rsidR="00CC1467" w:rsidRPr="00CC1467" w:rsidRDefault="00CC1467" w:rsidP="00CC1467">
      <w:pPr>
        <w:ind w:firstLine="540"/>
        <w:jc w:val="both"/>
      </w:pPr>
      <w:r w:rsidRPr="00CC1467">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CC1467" w:rsidRPr="00CC1467" w:rsidRDefault="00CC1467" w:rsidP="00CC1467">
      <w:pPr>
        <w:ind w:firstLine="540"/>
        <w:jc w:val="both"/>
      </w:pPr>
      <w:r w:rsidRPr="00CC1467">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CC1467" w:rsidRPr="00CC1467" w:rsidRDefault="00CC1467" w:rsidP="00CC1467">
      <w:pPr>
        <w:ind w:firstLine="540"/>
        <w:jc w:val="both"/>
      </w:pPr>
      <w:r w:rsidRPr="00CC1467">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предоставленной субсидии;</w:t>
      </w:r>
    </w:p>
    <w:p w:rsidR="00CC1467" w:rsidRPr="00CC1467" w:rsidRDefault="00CC1467" w:rsidP="00CC1467">
      <w:pPr>
        <w:ind w:firstLine="540"/>
        <w:jc w:val="both"/>
      </w:pPr>
      <w:r w:rsidRPr="00CC1467">
        <w:t>Субъект малого и среднего предпринимательства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CC1467" w:rsidRPr="00FE2490" w:rsidRDefault="00CC1467" w:rsidP="00CC1467">
      <w:pPr>
        <w:ind w:firstLine="540"/>
        <w:jc w:val="both"/>
      </w:pPr>
      <w:r w:rsidRPr="00CC1467">
        <w:t>в случае невыполнения в установленный срок уведомления Администрация обеспечивает взыскание средств субсидии в судебном порядке.</w:t>
      </w:r>
    </w:p>
    <w:p w:rsidR="00CC1467" w:rsidRDefault="00CC1467" w:rsidP="00CC1467">
      <w:pPr>
        <w:widowControl w:val="0"/>
        <w:autoSpaceDE w:val="0"/>
        <w:autoSpaceDN w:val="0"/>
        <w:adjustRightInd w:val="0"/>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CC1467" w:rsidRDefault="00CC1467" w:rsidP="00CC1467">
      <w:pPr>
        <w:pStyle w:val="ConsPlusTitle"/>
        <w:widowControl/>
        <w:jc w:val="right"/>
        <w:rPr>
          <w:b w:val="0"/>
          <w:bCs w:val="0"/>
        </w:rPr>
      </w:pPr>
    </w:p>
    <w:p w:rsidR="00A17710" w:rsidRDefault="00A17710"/>
    <w:sectPr w:rsidR="00A1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67"/>
    <w:rsid w:val="000F5449"/>
    <w:rsid w:val="008E2ABD"/>
    <w:rsid w:val="00A17710"/>
    <w:rsid w:val="00CC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B810-DC6B-4EF2-A3DB-EA7BE238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C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14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C146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C1467"/>
    <w:rPr>
      <w:rFonts w:ascii="Arial" w:eastAsia="Times New Roman" w:hAnsi="Arial" w:cs="Arial"/>
      <w:sz w:val="20"/>
      <w:szCs w:val="20"/>
      <w:lang w:eastAsia="ru-RU"/>
    </w:rPr>
  </w:style>
  <w:style w:type="paragraph" w:styleId="HTML">
    <w:name w:val="HTML Preformatted"/>
    <w:basedOn w:val="a"/>
    <w:link w:val="HTML0"/>
    <w:uiPriority w:val="99"/>
    <w:rsid w:val="00CC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C146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B7C623901E78B2CD95E3E0E74A414C93046A900487C9888FB9741F5FC68358r7G" TargetMode="External"/><Relationship Id="rId3" Type="http://schemas.openxmlformats.org/officeDocument/2006/relationships/webSettings" Target="webSettings.xml"/><Relationship Id="rId7" Type="http://schemas.openxmlformats.org/officeDocument/2006/relationships/hyperlink" Target="consultantplus://offline/ref=21EDD898239957BF1FC5B7C623901E78B2CD95E9EBE84A414C93046A900487C9888FB9741F5FC08658r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6F6F375EBC232F925B4F2BD08197EC773BE3A85A23F945E8E16D1193530FA54946479E0F332E27x6I2M" TargetMode="External"/><Relationship Id="rId11" Type="http://schemas.openxmlformats.org/officeDocument/2006/relationships/theme" Target="theme/theme1.xml"/><Relationship Id="rId5" Type="http://schemas.openxmlformats.org/officeDocument/2006/relationships/hyperlink" Target="consultantplus://offline/ref=F36F6F375EBC232F925B4F2BD08197EC773BE3A85A23F945E8E16D1193530FA54946479E0F332D21x6I2M" TargetMode="External"/><Relationship Id="rId10" Type="http://schemas.openxmlformats.org/officeDocument/2006/relationships/fontTable" Target="fontTable.xml"/><Relationship Id="rId4" Type="http://schemas.openxmlformats.org/officeDocument/2006/relationships/hyperlink" Target="consultantplus://offline/ref=F36F6F375EBC232F925B4F2BD08197EC773BE3A85A23F945E8E16D1193x5I3M" TargetMode="External"/><Relationship Id="rId9" Type="http://schemas.openxmlformats.org/officeDocument/2006/relationships/hyperlink" Target="consultantplus://offline/ref=21EDD898239957BF1FC5B7C623901E78B9C594E8EAEB174B44CA0868970BD8DE8FC6B5751F5FC158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18536</Characters>
  <Application>Microsoft Office Word</Application>
  <DocSecurity>0</DocSecurity>
  <Lines>154</Lines>
  <Paragraphs>43</Paragraphs>
  <ScaleCrop>false</ScaleCrop>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ГисГМП</dc:creator>
  <cp:keywords/>
  <dc:description/>
  <cp:lastModifiedBy>ГисГМП</cp:lastModifiedBy>
  <cp:revision>1</cp:revision>
  <dcterms:created xsi:type="dcterms:W3CDTF">2017-05-15T07:59:00Z</dcterms:created>
  <dcterms:modified xsi:type="dcterms:W3CDTF">2017-05-15T07:59:00Z</dcterms:modified>
</cp:coreProperties>
</file>