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61" w:rsidRPr="008028A7" w:rsidRDefault="00635361" w:rsidP="00635361">
      <w:pPr>
        <w:pStyle w:val="a3"/>
        <w:ind w:left="284" w:hanging="284"/>
        <w:jc w:val="center"/>
        <w:rPr>
          <w:b/>
          <w:sz w:val="26"/>
          <w:szCs w:val="26"/>
          <w:lang w:val="ru-RU"/>
        </w:rPr>
      </w:pPr>
      <w:r w:rsidRPr="008028A7">
        <w:rPr>
          <w:b/>
          <w:sz w:val="26"/>
          <w:szCs w:val="26"/>
          <w:lang w:val="ru-RU"/>
        </w:rPr>
        <w:t xml:space="preserve">РЕШЕНИЕ </w:t>
      </w:r>
      <w:r>
        <w:rPr>
          <w:b/>
          <w:sz w:val="26"/>
          <w:szCs w:val="26"/>
          <w:lang w:val="ru-RU"/>
        </w:rPr>
        <w:t xml:space="preserve"> </w:t>
      </w:r>
    </w:p>
    <w:p w:rsidR="00635361" w:rsidRPr="008028A7" w:rsidRDefault="00635361" w:rsidP="00635361">
      <w:pPr>
        <w:pStyle w:val="a3"/>
        <w:ind w:left="284" w:hanging="284"/>
        <w:jc w:val="center"/>
        <w:rPr>
          <w:b/>
          <w:sz w:val="26"/>
          <w:szCs w:val="26"/>
          <w:lang w:val="ru-RU"/>
        </w:rPr>
      </w:pPr>
      <w:r w:rsidRPr="008028A7">
        <w:rPr>
          <w:b/>
          <w:sz w:val="26"/>
          <w:szCs w:val="26"/>
          <w:lang w:val="ru-RU"/>
        </w:rPr>
        <w:t xml:space="preserve">от 26 июня 2013г. № </w:t>
      </w:r>
      <w:r w:rsidRPr="008028A7">
        <w:rPr>
          <w:b/>
          <w:sz w:val="26"/>
          <w:szCs w:val="26"/>
        </w:rPr>
        <w:t>IV</w:t>
      </w:r>
      <w:r w:rsidRPr="008028A7">
        <w:rPr>
          <w:b/>
          <w:sz w:val="26"/>
          <w:szCs w:val="26"/>
          <w:lang w:val="ru-RU"/>
        </w:rPr>
        <w:t xml:space="preserve">-19/177 </w:t>
      </w:r>
    </w:p>
    <w:p w:rsidR="00635361" w:rsidRDefault="00635361" w:rsidP="00635361">
      <w:pPr>
        <w:pStyle w:val="a3"/>
        <w:ind w:left="284" w:hanging="284"/>
        <w:jc w:val="center"/>
        <w:rPr>
          <w:b/>
          <w:sz w:val="24"/>
          <w:szCs w:val="24"/>
          <w:lang w:val="ru-RU"/>
        </w:rPr>
      </w:pPr>
      <w:r w:rsidRPr="008028A7">
        <w:rPr>
          <w:b/>
          <w:sz w:val="26"/>
          <w:szCs w:val="26"/>
          <w:lang w:val="ru-RU"/>
        </w:rPr>
        <w:t xml:space="preserve">«Об утверждении перечня государственного имущества Республики Коми, передаваемого в собственность МО МР «Койгородский» </w:t>
      </w:r>
      <w:r w:rsidRPr="008028A7">
        <w:rPr>
          <w:b/>
          <w:sz w:val="24"/>
          <w:szCs w:val="24"/>
          <w:lang w:val="ru-RU"/>
        </w:rPr>
        <w:t xml:space="preserve"> </w:t>
      </w:r>
    </w:p>
    <w:p w:rsidR="00635361" w:rsidRDefault="00635361" w:rsidP="00635361">
      <w:pPr>
        <w:pStyle w:val="a3"/>
        <w:ind w:left="284" w:hanging="284"/>
        <w:jc w:val="center"/>
        <w:rPr>
          <w:b/>
          <w:sz w:val="24"/>
          <w:szCs w:val="24"/>
          <w:lang w:val="ru-RU"/>
        </w:rPr>
      </w:pPr>
    </w:p>
    <w:p w:rsidR="00635361" w:rsidRPr="008028A7" w:rsidRDefault="00635361" w:rsidP="00635361">
      <w:pPr>
        <w:ind w:left="360"/>
        <w:jc w:val="both"/>
        <w:rPr>
          <w:sz w:val="26"/>
          <w:szCs w:val="26"/>
        </w:rPr>
      </w:pPr>
      <w:r>
        <w:rPr>
          <w:sz w:val="28"/>
        </w:rPr>
        <w:t xml:space="preserve"> </w:t>
      </w:r>
      <w:r w:rsidRPr="008028A7">
        <w:rPr>
          <w:sz w:val="26"/>
          <w:szCs w:val="26"/>
        </w:rPr>
        <w:t>В соответствии с Законом Республики Коми от 07.12.2005 № 134-РЗ «О порядке передачи государственного имущества Республики Коми в собственность муниципальных образований»</w:t>
      </w:r>
    </w:p>
    <w:p w:rsidR="00635361" w:rsidRPr="008028A7" w:rsidRDefault="00635361" w:rsidP="00635361">
      <w:pPr>
        <w:ind w:left="360" w:firstLine="348"/>
        <w:jc w:val="both"/>
        <w:rPr>
          <w:sz w:val="26"/>
          <w:szCs w:val="26"/>
        </w:rPr>
      </w:pPr>
    </w:p>
    <w:p w:rsidR="00635361" w:rsidRPr="008028A7" w:rsidRDefault="00635361" w:rsidP="00635361">
      <w:pPr>
        <w:ind w:left="360" w:firstLine="348"/>
        <w:jc w:val="center"/>
        <w:rPr>
          <w:b/>
          <w:sz w:val="26"/>
          <w:szCs w:val="26"/>
        </w:rPr>
      </w:pPr>
      <w:r w:rsidRPr="008028A7">
        <w:rPr>
          <w:b/>
          <w:sz w:val="26"/>
          <w:szCs w:val="26"/>
        </w:rPr>
        <w:t>Совет муниципального района «Койгородский» РЕШИЛ:</w:t>
      </w:r>
    </w:p>
    <w:p w:rsidR="00635361" w:rsidRPr="008028A7" w:rsidRDefault="00635361" w:rsidP="00635361">
      <w:pPr>
        <w:pStyle w:val="Con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635361" w:rsidRPr="008028A7" w:rsidRDefault="00635361" w:rsidP="00635361">
      <w:pPr>
        <w:ind w:left="360" w:firstLine="348"/>
        <w:jc w:val="both"/>
        <w:rPr>
          <w:sz w:val="26"/>
          <w:szCs w:val="26"/>
        </w:rPr>
      </w:pPr>
      <w:r w:rsidRPr="008028A7">
        <w:rPr>
          <w:sz w:val="26"/>
          <w:szCs w:val="26"/>
        </w:rPr>
        <w:t>1.</w:t>
      </w:r>
      <w:r w:rsidRPr="008028A7">
        <w:rPr>
          <w:b/>
          <w:sz w:val="26"/>
          <w:szCs w:val="26"/>
        </w:rPr>
        <w:t xml:space="preserve"> </w:t>
      </w:r>
      <w:r w:rsidRPr="008028A7">
        <w:rPr>
          <w:sz w:val="26"/>
          <w:szCs w:val="26"/>
        </w:rPr>
        <w:t>Утвердить перечень государственного имущества Республики Коми, передаваемого в собственность муниципального образования муниципального района «Койгородский» в соответствии с перечнем согласно приложению.</w:t>
      </w:r>
    </w:p>
    <w:p w:rsidR="00635361" w:rsidRPr="008028A7" w:rsidRDefault="00635361" w:rsidP="00635361">
      <w:pPr>
        <w:ind w:left="327" w:firstLine="381"/>
        <w:jc w:val="both"/>
        <w:rPr>
          <w:sz w:val="26"/>
          <w:szCs w:val="26"/>
        </w:rPr>
      </w:pPr>
      <w:r w:rsidRPr="008028A7">
        <w:rPr>
          <w:sz w:val="26"/>
          <w:szCs w:val="26"/>
        </w:rPr>
        <w:t xml:space="preserve">2. Администрации муниципального района «Койгородский» подготовить и направить в Агентство Республики Коми по управлению имуществом необходимые для передачи имущества документы. </w:t>
      </w:r>
    </w:p>
    <w:p w:rsidR="00635361" w:rsidRPr="008028A7" w:rsidRDefault="00635361" w:rsidP="00635361">
      <w:pPr>
        <w:ind w:left="327" w:firstLine="708"/>
        <w:jc w:val="both"/>
        <w:rPr>
          <w:sz w:val="26"/>
          <w:szCs w:val="26"/>
        </w:rPr>
      </w:pPr>
    </w:p>
    <w:p w:rsidR="00635361" w:rsidRPr="008028A7" w:rsidRDefault="00635361" w:rsidP="00635361">
      <w:pPr>
        <w:jc w:val="both"/>
        <w:rPr>
          <w:sz w:val="26"/>
          <w:szCs w:val="26"/>
        </w:rPr>
      </w:pPr>
      <w:r w:rsidRPr="008028A7">
        <w:rPr>
          <w:sz w:val="26"/>
          <w:szCs w:val="26"/>
        </w:rPr>
        <w:t xml:space="preserve">    </w:t>
      </w:r>
    </w:p>
    <w:p w:rsidR="00635361" w:rsidRPr="008028A7" w:rsidRDefault="00635361" w:rsidP="00635361">
      <w:pPr>
        <w:jc w:val="both"/>
        <w:rPr>
          <w:sz w:val="26"/>
          <w:szCs w:val="26"/>
        </w:rPr>
      </w:pPr>
      <w:r w:rsidRPr="008028A7">
        <w:rPr>
          <w:sz w:val="26"/>
          <w:szCs w:val="26"/>
        </w:rPr>
        <w:t xml:space="preserve">   Глава МР «Койгородский» -</w:t>
      </w:r>
    </w:p>
    <w:p w:rsidR="00635361" w:rsidRPr="008028A7" w:rsidRDefault="00635361" w:rsidP="00635361">
      <w:pPr>
        <w:jc w:val="both"/>
        <w:rPr>
          <w:sz w:val="26"/>
          <w:szCs w:val="26"/>
        </w:rPr>
      </w:pPr>
      <w:r w:rsidRPr="008028A7">
        <w:rPr>
          <w:sz w:val="26"/>
          <w:szCs w:val="26"/>
        </w:rPr>
        <w:t xml:space="preserve">   руководитель администрации района</w:t>
      </w:r>
      <w:r w:rsidRPr="008028A7">
        <w:rPr>
          <w:sz w:val="26"/>
          <w:szCs w:val="26"/>
        </w:rPr>
        <w:tab/>
      </w:r>
      <w:r w:rsidRPr="008028A7">
        <w:rPr>
          <w:sz w:val="26"/>
          <w:szCs w:val="26"/>
        </w:rPr>
        <w:tab/>
      </w:r>
      <w:r w:rsidRPr="008028A7">
        <w:rPr>
          <w:sz w:val="26"/>
          <w:szCs w:val="26"/>
        </w:rPr>
        <w:tab/>
      </w:r>
      <w:r w:rsidRPr="008028A7">
        <w:rPr>
          <w:sz w:val="26"/>
          <w:szCs w:val="26"/>
        </w:rPr>
        <w:tab/>
        <w:t>Ю.А. Перепаденко</w:t>
      </w:r>
    </w:p>
    <w:p w:rsidR="00635361" w:rsidRPr="008028A7" w:rsidRDefault="00635361" w:rsidP="00635361">
      <w:pPr>
        <w:jc w:val="both"/>
        <w:rPr>
          <w:sz w:val="26"/>
          <w:szCs w:val="26"/>
        </w:rPr>
      </w:pPr>
    </w:p>
    <w:p w:rsidR="00635361" w:rsidRPr="008028A7" w:rsidRDefault="00635361" w:rsidP="00635361">
      <w:pPr>
        <w:rPr>
          <w:sz w:val="26"/>
          <w:szCs w:val="26"/>
        </w:rPr>
      </w:pPr>
    </w:p>
    <w:p w:rsidR="00635361" w:rsidRPr="008028A7" w:rsidRDefault="00635361" w:rsidP="00635361">
      <w:pPr>
        <w:jc w:val="right"/>
        <w:rPr>
          <w:sz w:val="26"/>
          <w:szCs w:val="26"/>
        </w:rPr>
      </w:pPr>
      <w:r w:rsidRPr="008028A7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8028A7">
        <w:rPr>
          <w:sz w:val="26"/>
          <w:szCs w:val="26"/>
        </w:rPr>
        <w:t xml:space="preserve"> </w:t>
      </w:r>
      <w:r w:rsidRPr="008028A7">
        <w:rPr>
          <w:color w:val="000000"/>
          <w:sz w:val="26"/>
          <w:szCs w:val="26"/>
        </w:rPr>
        <w:t xml:space="preserve">  </w:t>
      </w:r>
      <w:r w:rsidRPr="008028A7">
        <w:rPr>
          <w:sz w:val="26"/>
          <w:szCs w:val="26"/>
        </w:rPr>
        <w:t xml:space="preserve">        Приложение </w:t>
      </w:r>
    </w:p>
    <w:p w:rsidR="00635361" w:rsidRPr="008028A7" w:rsidRDefault="00635361" w:rsidP="00635361">
      <w:pPr>
        <w:jc w:val="right"/>
        <w:rPr>
          <w:sz w:val="26"/>
          <w:szCs w:val="26"/>
        </w:rPr>
      </w:pPr>
      <w:r w:rsidRPr="008028A7">
        <w:rPr>
          <w:sz w:val="26"/>
          <w:szCs w:val="26"/>
        </w:rPr>
        <w:t>к решению Совета МО МР «Койгородский»</w:t>
      </w:r>
    </w:p>
    <w:p w:rsidR="00635361" w:rsidRPr="008028A7" w:rsidRDefault="00635361" w:rsidP="00635361">
      <w:pPr>
        <w:jc w:val="right"/>
        <w:rPr>
          <w:sz w:val="26"/>
          <w:szCs w:val="26"/>
        </w:rPr>
      </w:pPr>
      <w:r w:rsidRPr="008028A7">
        <w:rPr>
          <w:sz w:val="26"/>
          <w:szCs w:val="26"/>
        </w:rPr>
        <w:t xml:space="preserve"> «Об утверждении перечня государственного </w:t>
      </w:r>
    </w:p>
    <w:p w:rsidR="00635361" w:rsidRPr="008028A7" w:rsidRDefault="00635361" w:rsidP="00635361">
      <w:pPr>
        <w:jc w:val="right"/>
        <w:rPr>
          <w:sz w:val="26"/>
          <w:szCs w:val="26"/>
        </w:rPr>
      </w:pPr>
      <w:r w:rsidRPr="008028A7">
        <w:rPr>
          <w:sz w:val="26"/>
          <w:szCs w:val="26"/>
        </w:rPr>
        <w:t xml:space="preserve">имущества Республики Коми,  передаваемого </w:t>
      </w:r>
      <w:proofErr w:type="gramStart"/>
      <w:r w:rsidRPr="008028A7">
        <w:rPr>
          <w:sz w:val="26"/>
          <w:szCs w:val="26"/>
        </w:rPr>
        <w:t>в</w:t>
      </w:r>
      <w:proofErr w:type="gramEnd"/>
    </w:p>
    <w:p w:rsidR="00635361" w:rsidRPr="008028A7" w:rsidRDefault="00635361" w:rsidP="00635361">
      <w:pPr>
        <w:jc w:val="right"/>
        <w:rPr>
          <w:sz w:val="26"/>
          <w:szCs w:val="26"/>
        </w:rPr>
      </w:pPr>
      <w:r w:rsidRPr="008028A7">
        <w:rPr>
          <w:sz w:val="26"/>
          <w:szCs w:val="26"/>
        </w:rPr>
        <w:t xml:space="preserve">собственность МО МР «Койгородский» </w:t>
      </w:r>
    </w:p>
    <w:p w:rsidR="00635361" w:rsidRPr="008028A7" w:rsidRDefault="00635361" w:rsidP="00635361">
      <w:pPr>
        <w:ind w:right="-197"/>
        <w:jc w:val="right"/>
        <w:rPr>
          <w:sz w:val="26"/>
          <w:szCs w:val="26"/>
        </w:rPr>
      </w:pPr>
    </w:p>
    <w:p w:rsidR="00635361" w:rsidRPr="008028A7" w:rsidRDefault="00635361" w:rsidP="00635361">
      <w:pPr>
        <w:jc w:val="right"/>
        <w:rPr>
          <w:sz w:val="26"/>
          <w:szCs w:val="26"/>
        </w:rPr>
      </w:pPr>
    </w:p>
    <w:p w:rsidR="00635361" w:rsidRPr="008028A7" w:rsidRDefault="00635361" w:rsidP="00635361">
      <w:pPr>
        <w:jc w:val="center"/>
        <w:rPr>
          <w:b/>
          <w:sz w:val="26"/>
          <w:szCs w:val="26"/>
        </w:rPr>
      </w:pPr>
      <w:r w:rsidRPr="008028A7">
        <w:rPr>
          <w:b/>
          <w:sz w:val="26"/>
          <w:szCs w:val="26"/>
        </w:rPr>
        <w:t>ПЕРЕЧЕНЬ ИМУЩЕСТВА,</w:t>
      </w:r>
    </w:p>
    <w:p w:rsidR="00635361" w:rsidRPr="008028A7" w:rsidRDefault="00635361" w:rsidP="00635361">
      <w:pPr>
        <w:jc w:val="center"/>
        <w:rPr>
          <w:sz w:val="26"/>
          <w:szCs w:val="26"/>
        </w:rPr>
      </w:pPr>
      <w:r w:rsidRPr="008028A7">
        <w:rPr>
          <w:sz w:val="26"/>
          <w:szCs w:val="26"/>
        </w:rPr>
        <w:t>передаваемого из государственной собственности Республики Коми в собственность муниципального образования муниципального района «Койгородский»</w:t>
      </w:r>
    </w:p>
    <w:p w:rsidR="00635361" w:rsidRPr="008028A7" w:rsidRDefault="00635361" w:rsidP="00635361">
      <w:pPr>
        <w:jc w:val="center"/>
        <w:rPr>
          <w:sz w:val="26"/>
          <w:szCs w:val="26"/>
        </w:rPr>
      </w:pPr>
    </w:p>
    <w:tbl>
      <w:tblPr>
        <w:tblW w:w="10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4698"/>
        <w:gridCol w:w="1560"/>
        <w:gridCol w:w="1984"/>
        <w:gridCol w:w="1559"/>
      </w:tblGrid>
      <w:tr w:rsidR="00635361" w:rsidRPr="008028A7" w:rsidTr="002935D6">
        <w:tc>
          <w:tcPr>
            <w:tcW w:w="513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8028A7">
              <w:rPr>
                <w:sz w:val="26"/>
                <w:szCs w:val="26"/>
              </w:rPr>
              <w:t>п</w:t>
            </w:r>
            <w:proofErr w:type="gramEnd"/>
            <w:r w:rsidRPr="008028A7">
              <w:rPr>
                <w:sz w:val="26"/>
                <w:szCs w:val="26"/>
              </w:rPr>
              <w:t xml:space="preserve">/п № </w:t>
            </w:r>
          </w:p>
        </w:tc>
        <w:tc>
          <w:tcPr>
            <w:tcW w:w="4698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 xml:space="preserve">Наименование имущества, характеристики </w:t>
            </w:r>
          </w:p>
        </w:tc>
        <w:tc>
          <w:tcPr>
            <w:tcW w:w="1560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 xml:space="preserve">Количество, </w:t>
            </w:r>
          </w:p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ед.</w:t>
            </w:r>
          </w:p>
        </w:tc>
        <w:tc>
          <w:tcPr>
            <w:tcW w:w="1984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Цена за единицу, руб.</w:t>
            </w:r>
          </w:p>
        </w:tc>
        <w:tc>
          <w:tcPr>
            <w:tcW w:w="1559" w:type="dxa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 xml:space="preserve">Сумма,  </w:t>
            </w:r>
          </w:p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руб.</w:t>
            </w:r>
          </w:p>
        </w:tc>
      </w:tr>
      <w:tr w:rsidR="00635361" w:rsidRPr="008028A7" w:rsidTr="002935D6">
        <w:tc>
          <w:tcPr>
            <w:tcW w:w="10314" w:type="dxa"/>
            <w:gridSpan w:val="5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Комплект медицинского оборудования для организации медицинского обслуживания обучающихся образовательных учреждений  в составе:</w:t>
            </w:r>
          </w:p>
        </w:tc>
      </w:tr>
      <w:tr w:rsidR="00635361" w:rsidRPr="008028A7" w:rsidTr="002935D6">
        <w:trPr>
          <w:trHeight w:val="726"/>
        </w:trPr>
        <w:tc>
          <w:tcPr>
            <w:tcW w:w="513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1</w:t>
            </w:r>
          </w:p>
        </w:tc>
        <w:tc>
          <w:tcPr>
            <w:tcW w:w="4698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Ширма медицинская Ш</w:t>
            </w:r>
            <w:proofErr w:type="gramStart"/>
            <w:r w:rsidRPr="008028A7">
              <w:rPr>
                <w:sz w:val="26"/>
                <w:szCs w:val="26"/>
              </w:rPr>
              <w:t>М-</w:t>
            </w:r>
            <w:proofErr w:type="gramEnd"/>
            <w:r w:rsidRPr="008028A7">
              <w:rPr>
                <w:sz w:val="26"/>
                <w:szCs w:val="26"/>
              </w:rPr>
              <w:t>«МСК»</w:t>
            </w:r>
          </w:p>
        </w:tc>
        <w:tc>
          <w:tcPr>
            <w:tcW w:w="1560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1 400,00</w:t>
            </w:r>
          </w:p>
        </w:tc>
        <w:tc>
          <w:tcPr>
            <w:tcW w:w="1559" w:type="dxa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4 200,00</w:t>
            </w:r>
          </w:p>
        </w:tc>
      </w:tr>
      <w:tr w:rsidR="00635361" w:rsidRPr="008028A7" w:rsidTr="002935D6">
        <w:trPr>
          <w:trHeight w:val="726"/>
        </w:trPr>
        <w:tc>
          <w:tcPr>
            <w:tcW w:w="513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2</w:t>
            </w:r>
          </w:p>
        </w:tc>
        <w:tc>
          <w:tcPr>
            <w:tcW w:w="4698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Столик медицинский инструментальный СМ-3</w:t>
            </w:r>
          </w:p>
        </w:tc>
        <w:tc>
          <w:tcPr>
            <w:tcW w:w="1560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6 750,00</w:t>
            </w:r>
          </w:p>
        </w:tc>
        <w:tc>
          <w:tcPr>
            <w:tcW w:w="1559" w:type="dxa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20 250,00</w:t>
            </w:r>
          </w:p>
        </w:tc>
      </w:tr>
      <w:tr w:rsidR="00635361" w:rsidRPr="008028A7" w:rsidTr="002935D6">
        <w:trPr>
          <w:trHeight w:val="430"/>
        </w:trPr>
        <w:tc>
          <w:tcPr>
            <w:tcW w:w="513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3</w:t>
            </w:r>
          </w:p>
        </w:tc>
        <w:tc>
          <w:tcPr>
            <w:tcW w:w="4698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Кушетка смотровая КСМ-01</w:t>
            </w:r>
          </w:p>
        </w:tc>
        <w:tc>
          <w:tcPr>
            <w:tcW w:w="1560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2 300,00</w:t>
            </w:r>
          </w:p>
        </w:tc>
        <w:tc>
          <w:tcPr>
            <w:tcW w:w="1559" w:type="dxa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6 900,00</w:t>
            </w:r>
          </w:p>
        </w:tc>
      </w:tr>
      <w:tr w:rsidR="00635361" w:rsidRPr="008028A7" w:rsidTr="002935D6">
        <w:trPr>
          <w:trHeight w:val="423"/>
        </w:trPr>
        <w:tc>
          <w:tcPr>
            <w:tcW w:w="513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4</w:t>
            </w:r>
          </w:p>
        </w:tc>
        <w:tc>
          <w:tcPr>
            <w:tcW w:w="4698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Шкаф медицинский ШМ</w:t>
            </w:r>
          </w:p>
        </w:tc>
        <w:tc>
          <w:tcPr>
            <w:tcW w:w="1560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4 800,00</w:t>
            </w:r>
          </w:p>
        </w:tc>
        <w:tc>
          <w:tcPr>
            <w:tcW w:w="1559" w:type="dxa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14 400,00</w:t>
            </w:r>
          </w:p>
        </w:tc>
      </w:tr>
      <w:tr w:rsidR="00635361" w:rsidRPr="008028A7" w:rsidTr="002935D6">
        <w:trPr>
          <w:trHeight w:val="429"/>
        </w:trPr>
        <w:tc>
          <w:tcPr>
            <w:tcW w:w="513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698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Спирометр портативный УСПЦ-01</w:t>
            </w:r>
          </w:p>
        </w:tc>
        <w:tc>
          <w:tcPr>
            <w:tcW w:w="1560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7 100,00</w:t>
            </w:r>
          </w:p>
        </w:tc>
        <w:tc>
          <w:tcPr>
            <w:tcW w:w="1559" w:type="dxa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21 300,00</w:t>
            </w:r>
          </w:p>
        </w:tc>
      </w:tr>
      <w:tr w:rsidR="00635361" w:rsidRPr="008028A7" w:rsidTr="002935D6">
        <w:trPr>
          <w:trHeight w:val="429"/>
        </w:trPr>
        <w:tc>
          <w:tcPr>
            <w:tcW w:w="513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6</w:t>
            </w:r>
          </w:p>
        </w:tc>
        <w:tc>
          <w:tcPr>
            <w:tcW w:w="4698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Ростомер механический РП</w:t>
            </w:r>
          </w:p>
        </w:tc>
        <w:tc>
          <w:tcPr>
            <w:tcW w:w="1560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4 150,00</w:t>
            </w:r>
          </w:p>
        </w:tc>
        <w:tc>
          <w:tcPr>
            <w:tcW w:w="1559" w:type="dxa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12 450,00</w:t>
            </w:r>
          </w:p>
        </w:tc>
      </w:tr>
      <w:tr w:rsidR="00635361" w:rsidRPr="008028A7" w:rsidTr="002935D6">
        <w:trPr>
          <w:trHeight w:val="429"/>
        </w:trPr>
        <w:tc>
          <w:tcPr>
            <w:tcW w:w="513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7</w:t>
            </w:r>
          </w:p>
        </w:tc>
        <w:tc>
          <w:tcPr>
            <w:tcW w:w="4698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Весы медицинские электронные с автономным питанием ВМЭН-150</w:t>
            </w:r>
          </w:p>
        </w:tc>
        <w:tc>
          <w:tcPr>
            <w:tcW w:w="1560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4 000,00</w:t>
            </w:r>
          </w:p>
        </w:tc>
        <w:tc>
          <w:tcPr>
            <w:tcW w:w="1559" w:type="dxa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12 000,00</w:t>
            </w:r>
          </w:p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35361" w:rsidRPr="008028A7" w:rsidTr="002935D6">
        <w:trPr>
          <w:trHeight w:val="429"/>
        </w:trPr>
        <w:tc>
          <w:tcPr>
            <w:tcW w:w="513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8</w:t>
            </w:r>
          </w:p>
        </w:tc>
        <w:tc>
          <w:tcPr>
            <w:tcW w:w="4698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Динамометр кистевой ДК-100</w:t>
            </w:r>
          </w:p>
        </w:tc>
        <w:tc>
          <w:tcPr>
            <w:tcW w:w="1560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2 900,00</w:t>
            </w:r>
          </w:p>
        </w:tc>
        <w:tc>
          <w:tcPr>
            <w:tcW w:w="1559" w:type="dxa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8 700,00</w:t>
            </w:r>
          </w:p>
        </w:tc>
      </w:tr>
      <w:tr w:rsidR="00635361" w:rsidRPr="008028A7" w:rsidTr="002935D6">
        <w:trPr>
          <w:trHeight w:val="429"/>
        </w:trPr>
        <w:tc>
          <w:tcPr>
            <w:tcW w:w="513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9</w:t>
            </w:r>
          </w:p>
        </w:tc>
        <w:tc>
          <w:tcPr>
            <w:tcW w:w="4698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Полихроматические таблицы для исследования цветоощущения</w:t>
            </w:r>
          </w:p>
        </w:tc>
        <w:tc>
          <w:tcPr>
            <w:tcW w:w="1560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400,00</w:t>
            </w:r>
          </w:p>
        </w:tc>
        <w:tc>
          <w:tcPr>
            <w:tcW w:w="1559" w:type="dxa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1 200,00</w:t>
            </w:r>
          </w:p>
        </w:tc>
      </w:tr>
      <w:tr w:rsidR="00635361" w:rsidRPr="008028A7" w:rsidTr="002935D6">
        <w:trPr>
          <w:trHeight w:val="429"/>
        </w:trPr>
        <w:tc>
          <w:tcPr>
            <w:tcW w:w="513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10</w:t>
            </w:r>
          </w:p>
        </w:tc>
        <w:tc>
          <w:tcPr>
            <w:tcW w:w="4698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Осветитель таблиц для исследования остроты зрения ОТИЗ-40-01</w:t>
            </w:r>
          </w:p>
        </w:tc>
        <w:tc>
          <w:tcPr>
            <w:tcW w:w="1560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7 300,00</w:t>
            </w:r>
          </w:p>
        </w:tc>
        <w:tc>
          <w:tcPr>
            <w:tcW w:w="1559" w:type="dxa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21 900,00</w:t>
            </w:r>
          </w:p>
        </w:tc>
      </w:tr>
      <w:tr w:rsidR="00635361" w:rsidRPr="008028A7" w:rsidTr="002935D6">
        <w:trPr>
          <w:trHeight w:val="429"/>
        </w:trPr>
        <w:tc>
          <w:tcPr>
            <w:tcW w:w="513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11</w:t>
            </w:r>
          </w:p>
        </w:tc>
        <w:tc>
          <w:tcPr>
            <w:tcW w:w="4698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Тонометр С</w:t>
            </w:r>
            <w:r w:rsidRPr="008028A7">
              <w:rPr>
                <w:sz w:val="26"/>
                <w:szCs w:val="26"/>
                <w:lang w:val="en-US"/>
              </w:rPr>
              <w:t>S</w:t>
            </w:r>
            <w:r w:rsidRPr="008028A7">
              <w:rPr>
                <w:sz w:val="26"/>
                <w:szCs w:val="26"/>
              </w:rPr>
              <w:t>-106</w:t>
            </w:r>
          </w:p>
        </w:tc>
        <w:tc>
          <w:tcPr>
            <w:tcW w:w="1560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480,00</w:t>
            </w:r>
          </w:p>
        </w:tc>
        <w:tc>
          <w:tcPr>
            <w:tcW w:w="1559" w:type="dxa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1 440,00</w:t>
            </w:r>
          </w:p>
        </w:tc>
      </w:tr>
      <w:tr w:rsidR="00635361" w:rsidRPr="008028A7" w:rsidTr="002935D6">
        <w:trPr>
          <w:trHeight w:val="429"/>
        </w:trPr>
        <w:tc>
          <w:tcPr>
            <w:tcW w:w="513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12</w:t>
            </w:r>
          </w:p>
        </w:tc>
        <w:tc>
          <w:tcPr>
            <w:tcW w:w="4698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 xml:space="preserve">Стетоскоп </w:t>
            </w:r>
          </w:p>
        </w:tc>
        <w:tc>
          <w:tcPr>
            <w:tcW w:w="1560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330,00</w:t>
            </w:r>
          </w:p>
        </w:tc>
        <w:tc>
          <w:tcPr>
            <w:tcW w:w="1559" w:type="dxa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990,00</w:t>
            </w:r>
          </w:p>
        </w:tc>
      </w:tr>
      <w:tr w:rsidR="00635361" w:rsidRPr="008028A7" w:rsidTr="002935D6">
        <w:trPr>
          <w:trHeight w:val="429"/>
        </w:trPr>
        <w:tc>
          <w:tcPr>
            <w:tcW w:w="513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13</w:t>
            </w:r>
          </w:p>
        </w:tc>
        <w:tc>
          <w:tcPr>
            <w:tcW w:w="4698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Коробка стерилизационная круглая (бикс медицинский) с фильтрами КСКФ-3-«Ока-Медик»</w:t>
            </w:r>
          </w:p>
        </w:tc>
        <w:tc>
          <w:tcPr>
            <w:tcW w:w="1560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410,00</w:t>
            </w:r>
          </w:p>
        </w:tc>
        <w:tc>
          <w:tcPr>
            <w:tcW w:w="1559" w:type="dxa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2 460,00</w:t>
            </w:r>
          </w:p>
        </w:tc>
      </w:tr>
      <w:tr w:rsidR="00635361" w:rsidRPr="008028A7" w:rsidTr="002935D6">
        <w:trPr>
          <w:trHeight w:val="429"/>
        </w:trPr>
        <w:tc>
          <w:tcPr>
            <w:tcW w:w="513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14</w:t>
            </w:r>
          </w:p>
        </w:tc>
        <w:tc>
          <w:tcPr>
            <w:tcW w:w="4698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Коробка стерилизационная круглая (бикс медицинский) с фильтрами КСКФ-6-«Ока-Медик»</w:t>
            </w:r>
          </w:p>
        </w:tc>
        <w:tc>
          <w:tcPr>
            <w:tcW w:w="1560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600,00</w:t>
            </w:r>
          </w:p>
        </w:tc>
        <w:tc>
          <w:tcPr>
            <w:tcW w:w="1559" w:type="dxa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3 600,00</w:t>
            </w:r>
          </w:p>
        </w:tc>
      </w:tr>
      <w:tr w:rsidR="00635361" w:rsidRPr="008028A7" w:rsidTr="002935D6">
        <w:trPr>
          <w:trHeight w:val="429"/>
        </w:trPr>
        <w:tc>
          <w:tcPr>
            <w:tcW w:w="513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15</w:t>
            </w:r>
          </w:p>
        </w:tc>
        <w:tc>
          <w:tcPr>
            <w:tcW w:w="4698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Набор инвентаря медицинского для медицинского кабинета</w:t>
            </w:r>
          </w:p>
        </w:tc>
        <w:tc>
          <w:tcPr>
            <w:tcW w:w="1560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3 800,00</w:t>
            </w:r>
          </w:p>
        </w:tc>
        <w:tc>
          <w:tcPr>
            <w:tcW w:w="1559" w:type="dxa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11 400,00</w:t>
            </w:r>
          </w:p>
        </w:tc>
      </w:tr>
      <w:tr w:rsidR="00635361" w:rsidRPr="008028A7" w:rsidTr="002935D6">
        <w:trPr>
          <w:trHeight w:val="429"/>
        </w:trPr>
        <w:tc>
          <w:tcPr>
            <w:tcW w:w="513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16</w:t>
            </w:r>
          </w:p>
        </w:tc>
        <w:tc>
          <w:tcPr>
            <w:tcW w:w="4698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Облучатель ультрафиолетовый предназначен для лечебного и профилактического облучения ОУФК-01-«Солнышко»</w:t>
            </w:r>
          </w:p>
        </w:tc>
        <w:tc>
          <w:tcPr>
            <w:tcW w:w="1560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1 800,00</w:t>
            </w:r>
          </w:p>
        </w:tc>
        <w:tc>
          <w:tcPr>
            <w:tcW w:w="1559" w:type="dxa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5 400,00</w:t>
            </w:r>
          </w:p>
        </w:tc>
      </w:tr>
      <w:tr w:rsidR="00635361" w:rsidRPr="008028A7" w:rsidTr="002935D6">
        <w:trPr>
          <w:trHeight w:val="429"/>
        </w:trPr>
        <w:tc>
          <w:tcPr>
            <w:tcW w:w="513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17</w:t>
            </w:r>
          </w:p>
        </w:tc>
        <w:tc>
          <w:tcPr>
            <w:tcW w:w="4698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 xml:space="preserve">Ингалятор компрессорный портативный </w:t>
            </w:r>
            <w:r w:rsidRPr="008028A7">
              <w:rPr>
                <w:sz w:val="26"/>
                <w:szCs w:val="26"/>
                <w:lang w:val="en-US"/>
              </w:rPr>
              <w:t>Boreal</w:t>
            </w:r>
            <w:r w:rsidRPr="008028A7">
              <w:rPr>
                <w:sz w:val="26"/>
                <w:szCs w:val="26"/>
              </w:rPr>
              <w:t xml:space="preserve"> </w:t>
            </w:r>
            <w:r w:rsidRPr="008028A7">
              <w:rPr>
                <w:sz w:val="26"/>
                <w:szCs w:val="26"/>
                <w:lang w:val="en-US"/>
              </w:rPr>
              <w:t>F</w:t>
            </w:r>
            <w:r w:rsidRPr="008028A7">
              <w:rPr>
                <w:sz w:val="26"/>
                <w:szCs w:val="26"/>
              </w:rPr>
              <w:t>400</w:t>
            </w:r>
          </w:p>
        </w:tc>
        <w:tc>
          <w:tcPr>
            <w:tcW w:w="1560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3 000,00</w:t>
            </w:r>
          </w:p>
        </w:tc>
        <w:tc>
          <w:tcPr>
            <w:tcW w:w="1559" w:type="dxa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9 000,00</w:t>
            </w:r>
          </w:p>
        </w:tc>
      </w:tr>
      <w:tr w:rsidR="00635361" w:rsidRPr="008028A7" w:rsidTr="002935D6">
        <w:trPr>
          <w:trHeight w:val="429"/>
        </w:trPr>
        <w:tc>
          <w:tcPr>
            <w:tcW w:w="513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18</w:t>
            </w:r>
          </w:p>
        </w:tc>
        <w:tc>
          <w:tcPr>
            <w:tcW w:w="4698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 xml:space="preserve">Носилки санитарные </w:t>
            </w:r>
            <w:proofErr w:type="gramStart"/>
            <w:r w:rsidRPr="008028A7">
              <w:rPr>
                <w:sz w:val="26"/>
                <w:szCs w:val="26"/>
              </w:rPr>
              <w:t>продольно-поперечно</w:t>
            </w:r>
            <w:proofErr w:type="gramEnd"/>
            <w:r w:rsidRPr="008028A7">
              <w:rPr>
                <w:sz w:val="26"/>
                <w:szCs w:val="26"/>
              </w:rPr>
              <w:t xml:space="preserve"> складные</w:t>
            </w:r>
          </w:p>
        </w:tc>
        <w:tc>
          <w:tcPr>
            <w:tcW w:w="1560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4 200,00</w:t>
            </w:r>
          </w:p>
        </w:tc>
        <w:tc>
          <w:tcPr>
            <w:tcW w:w="1559" w:type="dxa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12 600,00</w:t>
            </w:r>
          </w:p>
        </w:tc>
      </w:tr>
      <w:tr w:rsidR="00635361" w:rsidRPr="008028A7" w:rsidTr="002935D6">
        <w:trPr>
          <w:trHeight w:val="429"/>
        </w:trPr>
        <w:tc>
          <w:tcPr>
            <w:tcW w:w="513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19</w:t>
            </w:r>
          </w:p>
        </w:tc>
        <w:tc>
          <w:tcPr>
            <w:tcW w:w="4698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8028A7">
              <w:rPr>
                <w:sz w:val="26"/>
                <w:szCs w:val="26"/>
              </w:rPr>
              <w:t>Плантограф</w:t>
            </w:r>
            <w:proofErr w:type="spellEnd"/>
            <w:r w:rsidRPr="008028A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4 500,00</w:t>
            </w:r>
          </w:p>
        </w:tc>
        <w:tc>
          <w:tcPr>
            <w:tcW w:w="1559" w:type="dxa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13 500,00</w:t>
            </w:r>
          </w:p>
        </w:tc>
      </w:tr>
      <w:tr w:rsidR="00635361" w:rsidRPr="008028A7" w:rsidTr="002935D6">
        <w:trPr>
          <w:trHeight w:val="429"/>
        </w:trPr>
        <w:tc>
          <w:tcPr>
            <w:tcW w:w="513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20</w:t>
            </w:r>
          </w:p>
        </w:tc>
        <w:tc>
          <w:tcPr>
            <w:tcW w:w="4698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 xml:space="preserve">Облучатель – </w:t>
            </w:r>
            <w:proofErr w:type="spellStart"/>
            <w:r w:rsidRPr="008028A7">
              <w:rPr>
                <w:sz w:val="26"/>
                <w:szCs w:val="26"/>
              </w:rPr>
              <w:t>рециркулятор</w:t>
            </w:r>
            <w:proofErr w:type="spellEnd"/>
            <w:r w:rsidRPr="008028A7">
              <w:rPr>
                <w:sz w:val="26"/>
                <w:szCs w:val="26"/>
              </w:rPr>
              <w:t xml:space="preserve"> бактерицидный настенный закрытого типа, для обеззараживания воздуха ОРБпБ-01 «СИБЭСТ»</w:t>
            </w:r>
          </w:p>
        </w:tc>
        <w:tc>
          <w:tcPr>
            <w:tcW w:w="1560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6 694,52</w:t>
            </w:r>
          </w:p>
        </w:tc>
        <w:tc>
          <w:tcPr>
            <w:tcW w:w="1559" w:type="dxa"/>
          </w:tcPr>
          <w:p w:rsidR="00635361" w:rsidRPr="008028A7" w:rsidRDefault="00635361" w:rsidP="00293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28A7">
              <w:rPr>
                <w:sz w:val="26"/>
                <w:szCs w:val="26"/>
              </w:rPr>
              <w:t>20 083,56</w:t>
            </w:r>
          </w:p>
        </w:tc>
      </w:tr>
    </w:tbl>
    <w:p w:rsidR="0043585C" w:rsidRDefault="0043585C">
      <w:bookmarkStart w:id="0" w:name="_GoBack"/>
      <w:bookmarkEnd w:id="0"/>
    </w:p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F1"/>
    <w:rsid w:val="000D5C79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35361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17BF1"/>
    <w:rsid w:val="00B33590"/>
    <w:rsid w:val="00BF3544"/>
    <w:rsid w:val="00CE6CA3"/>
    <w:rsid w:val="00D031FD"/>
    <w:rsid w:val="00D41C53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361"/>
    <w:pPr>
      <w:jc w:val="both"/>
    </w:pPr>
    <w:rPr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63536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Title">
    <w:name w:val="ConsTitle"/>
    <w:rsid w:val="006353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361"/>
    <w:pPr>
      <w:jc w:val="both"/>
    </w:pPr>
    <w:rPr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63536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Title">
    <w:name w:val="ConsTitle"/>
    <w:rsid w:val="006353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Company>Microsoft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2013-10-14T05:57:00Z</dcterms:created>
  <dcterms:modified xsi:type="dcterms:W3CDTF">2013-10-14T05:57:00Z</dcterms:modified>
</cp:coreProperties>
</file>