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D7C95" w:rsidRPr="00F47271" w:rsidTr="00E85F54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47271">
              <w:rPr>
                <w:szCs w:val="20"/>
                <w:lang w:eastAsia="ru-RU"/>
              </w:rPr>
              <w:t xml:space="preserve"> «Грива» </w:t>
            </w:r>
            <w:proofErr w:type="spellStart"/>
            <w:r w:rsidRPr="00F47271">
              <w:rPr>
                <w:szCs w:val="20"/>
                <w:lang w:eastAsia="ru-RU"/>
              </w:rPr>
              <w:t>сикт</w:t>
            </w:r>
            <w:proofErr w:type="spellEnd"/>
          </w:p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  <w:proofErr w:type="spellStart"/>
            <w:r w:rsidRPr="00F47271">
              <w:rPr>
                <w:szCs w:val="20"/>
                <w:lang w:eastAsia="ru-RU"/>
              </w:rPr>
              <w:t>овмöдчöминса</w:t>
            </w:r>
            <w:proofErr w:type="spellEnd"/>
            <w:proofErr w:type="gramStart"/>
            <w:r w:rsidRPr="00F47271">
              <w:rPr>
                <w:szCs w:val="20"/>
                <w:lang w:eastAsia="ru-RU"/>
              </w:rPr>
              <w:t xml:space="preserve"> </w:t>
            </w:r>
            <w:proofErr w:type="spellStart"/>
            <w:r w:rsidRPr="00F47271">
              <w:rPr>
                <w:szCs w:val="20"/>
                <w:lang w:eastAsia="ru-RU"/>
              </w:rPr>
              <w:t>С</w:t>
            </w:r>
            <w:proofErr w:type="gramEnd"/>
            <w:r w:rsidRPr="00F47271">
              <w:rPr>
                <w:szCs w:val="20"/>
                <w:lang w:eastAsia="ru-RU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FD7C95" w:rsidRPr="00F47271" w:rsidRDefault="00FD7C95" w:rsidP="00E85F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7245" cy="894715"/>
                  <wp:effectExtent l="0" t="0" r="1905" b="635"/>
                  <wp:docPr id="1" name="Рисунок 1" descr="../../../../../../WINWORD/CLIPART/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WINWORD/CLIPART/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C95" w:rsidRPr="00F47271" w:rsidRDefault="00FD7C95" w:rsidP="00E85F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</w:p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47271">
              <w:rPr>
                <w:szCs w:val="20"/>
                <w:lang w:eastAsia="ru-RU"/>
              </w:rPr>
              <w:t xml:space="preserve">Совет </w:t>
            </w:r>
          </w:p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47271">
              <w:rPr>
                <w:szCs w:val="20"/>
                <w:lang w:eastAsia="ru-RU"/>
              </w:rPr>
              <w:t xml:space="preserve">сельского поселения </w:t>
            </w:r>
          </w:p>
          <w:p w:rsidR="00FD7C95" w:rsidRPr="00F47271" w:rsidRDefault="00FD7C95" w:rsidP="00E85F54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F47271">
              <w:rPr>
                <w:szCs w:val="20"/>
                <w:lang w:eastAsia="ru-RU"/>
              </w:rPr>
              <w:t>«Грива»</w:t>
            </w:r>
          </w:p>
        </w:tc>
      </w:tr>
      <w:tr w:rsidR="00FD7C95" w:rsidRPr="00F47271" w:rsidTr="00E85F5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D7C95" w:rsidRPr="00F47271" w:rsidRDefault="00FD7C95" w:rsidP="00E85F54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F47271">
              <w:rPr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FD7C95" w:rsidRPr="00F47271" w:rsidRDefault="00FD7C95" w:rsidP="00E85F54">
            <w:pPr>
              <w:suppressAutoHyphens w:val="0"/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F47271">
              <w:rPr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FD7C95" w:rsidRPr="00F47271" w:rsidRDefault="00FD7C95" w:rsidP="00E85F5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D7C95" w:rsidRPr="00F47271" w:rsidTr="00E85F5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47271">
              <w:rPr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47271">
              <w:rPr>
                <w:sz w:val="28"/>
                <w:szCs w:val="20"/>
                <w:lang w:eastAsia="ru-RU"/>
              </w:rPr>
              <w:t>29 апреля</w:t>
            </w:r>
          </w:p>
        </w:tc>
        <w:tc>
          <w:tcPr>
            <w:tcW w:w="992" w:type="dxa"/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47271">
              <w:rPr>
                <w:sz w:val="28"/>
                <w:szCs w:val="20"/>
                <w:lang w:eastAsia="ru-RU"/>
              </w:rPr>
              <w:t>2022г.</w:t>
            </w:r>
          </w:p>
        </w:tc>
        <w:tc>
          <w:tcPr>
            <w:tcW w:w="4351" w:type="dxa"/>
            <w:gridSpan w:val="2"/>
          </w:tcPr>
          <w:p w:rsidR="00FD7C95" w:rsidRPr="00F47271" w:rsidRDefault="00FD7C95" w:rsidP="00E85F54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  <w:r w:rsidRPr="00F47271">
              <w:rPr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D7C95" w:rsidRPr="00F47271" w:rsidRDefault="00FD7C95" w:rsidP="00E85F54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F47271">
              <w:rPr>
                <w:sz w:val="28"/>
                <w:szCs w:val="20"/>
                <w:lang w:eastAsia="ru-RU"/>
              </w:rPr>
              <w:t>5-25/80</w:t>
            </w:r>
          </w:p>
        </w:tc>
      </w:tr>
      <w:tr w:rsidR="00FD7C95" w:rsidRPr="00F47271" w:rsidTr="00E85F54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FD7C95" w:rsidRPr="00F47271" w:rsidRDefault="00FD7C95" w:rsidP="00E85F54">
            <w:pPr>
              <w:suppressAutoHyphens w:val="0"/>
              <w:rPr>
                <w:szCs w:val="20"/>
                <w:vertAlign w:val="superscript"/>
                <w:lang w:eastAsia="ru-RU"/>
              </w:rPr>
            </w:pPr>
            <w:r w:rsidRPr="00F47271">
              <w:rPr>
                <w:sz w:val="28"/>
                <w:szCs w:val="20"/>
                <w:vertAlign w:val="superscript"/>
                <w:lang w:eastAsia="ru-RU"/>
              </w:rPr>
              <w:tab/>
            </w:r>
            <w:r w:rsidRPr="00F47271">
              <w:rPr>
                <w:sz w:val="22"/>
                <w:szCs w:val="22"/>
                <w:vertAlign w:val="superscript"/>
                <w:lang w:eastAsia="ru-RU"/>
              </w:rPr>
              <w:t>(Республика Коми</w:t>
            </w:r>
            <w:proofErr w:type="gramStart"/>
            <w:r w:rsidRPr="00F47271">
              <w:rPr>
                <w:sz w:val="22"/>
                <w:szCs w:val="22"/>
                <w:vertAlign w:val="superscript"/>
                <w:lang w:eastAsia="ru-RU"/>
              </w:rPr>
              <w:t xml:space="preserve"> ,</w:t>
            </w:r>
            <w:proofErr w:type="gramEnd"/>
            <w:r w:rsidRPr="00F47271">
              <w:rPr>
                <w:sz w:val="22"/>
                <w:szCs w:val="22"/>
                <w:vertAlign w:val="superscript"/>
                <w:lang w:eastAsia="ru-RU"/>
              </w:rPr>
              <w:t xml:space="preserve"> п. Грива)</w:t>
            </w:r>
          </w:p>
        </w:tc>
        <w:tc>
          <w:tcPr>
            <w:tcW w:w="6379" w:type="dxa"/>
            <w:gridSpan w:val="3"/>
          </w:tcPr>
          <w:p w:rsidR="00FD7C95" w:rsidRPr="00F47271" w:rsidRDefault="00FD7C95" w:rsidP="00E85F54">
            <w:pPr>
              <w:suppressAutoHyphens w:val="0"/>
              <w:jc w:val="right"/>
              <w:rPr>
                <w:sz w:val="28"/>
                <w:szCs w:val="20"/>
                <w:lang w:eastAsia="ru-RU"/>
              </w:rPr>
            </w:pPr>
          </w:p>
        </w:tc>
      </w:tr>
    </w:tbl>
    <w:p w:rsidR="00FD7C95" w:rsidRPr="00F47271" w:rsidRDefault="00FD7C95" w:rsidP="00FD7C95">
      <w:pPr>
        <w:suppressAutoHyphens w:val="0"/>
        <w:jc w:val="both"/>
        <w:rPr>
          <w:sz w:val="28"/>
          <w:szCs w:val="20"/>
          <w:lang w:eastAsia="ru-RU"/>
        </w:rPr>
      </w:pP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 xml:space="preserve">О внесении изменений в решение </w:t>
      </w: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 xml:space="preserve">Совета сельского поселения «Грива» </w:t>
      </w: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 xml:space="preserve">«О бюджете муниципального образования </w:t>
      </w: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 xml:space="preserve">сельского поселения «Грива» на 2022 год </w:t>
      </w: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и плановый период 2023 и 2024 годов»</w:t>
      </w: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F47271">
        <w:rPr>
          <w:sz w:val="26"/>
          <w:szCs w:val="26"/>
          <w:lang w:eastAsia="ru-RU"/>
        </w:rPr>
        <w:tab/>
      </w:r>
    </w:p>
    <w:p w:rsidR="00FD7C95" w:rsidRPr="00F47271" w:rsidRDefault="00FD7C95" w:rsidP="00FD7C9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7271">
        <w:rPr>
          <w:b/>
          <w:sz w:val="28"/>
          <w:szCs w:val="28"/>
          <w:lang w:eastAsia="ru-RU"/>
        </w:rPr>
        <w:t>Совет сельского поселения «Грива» РЕШИЛ:</w:t>
      </w:r>
    </w:p>
    <w:p w:rsidR="00FD7C95" w:rsidRPr="00F47271" w:rsidRDefault="00FD7C95" w:rsidP="00FD7C95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FD7C95" w:rsidRPr="00F47271" w:rsidRDefault="00FD7C95" w:rsidP="00FD7C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7271">
        <w:rPr>
          <w:b/>
          <w:sz w:val="26"/>
          <w:szCs w:val="26"/>
          <w:lang w:eastAsia="ru-RU"/>
        </w:rPr>
        <w:tab/>
      </w:r>
      <w:r w:rsidRPr="00F47271">
        <w:rPr>
          <w:b/>
          <w:sz w:val="28"/>
          <w:szCs w:val="28"/>
          <w:lang w:eastAsia="ru-RU"/>
        </w:rPr>
        <w:t>1.</w:t>
      </w:r>
      <w:r w:rsidRPr="00F47271">
        <w:rPr>
          <w:sz w:val="28"/>
          <w:szCs w:val="28"/>
          <w:lang w:eastAsia="ru-RU"/>
        </w:rPr>
        <w:t xml:space="preserve"> Внести в решение Совета сельского поселения «Грива» от 22.12.2021г. № 5-20/68 «О бюджете муниципального образования сельского поселения «Грива» на 2022 год и плановый период 2023 и 2024 годов» следующие изменения: </w:t>
      </w:r>
    </w:p>
    <w:p w:rsidR="00FD7C95" w:rsidRPr="00F47271" w:rsidRDefault="00FD7C95" w:rsidP="00FD7C95">
      <w:pPr>
        <w:suppressAutoHyphens w:val="0"/>
        <w:ind w:left="705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1.1. Часть 1 изложить в следующей редакции:</w:t>
      </w:r>
    </w:p>
    <w:p w:rsidR="00FD7C95" w:rsidRPr="00F47271" w:rsidRDefault="00FD7C95" w:rsidP="00FD7C95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>«Утвердить основные характеристики бюджета муниципального образования сельского поселения «Грива» на 2022 год:</w:t>
      </w:r>
    </w:p>
    <w:p w:rsidR="00FD7C95" w:rsidRPr="00F47271" w:rsidRDefault="00FD7C95" w:rsidP="00FD7C95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>Общий объем доходов в сумме 3825,4 тыс. руб.;</w:t>
      </w:r>
    </w:p>
    <w:p w:rsidR="00FD7C95" w:rsidRPr="00F47271" w:rsidRDefault="00FD7C95" w:rsidP="00FD7C95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>Общий объем расходов в сумме 3783,3 тыс. руб.;</w:t>
      </w:r>
    </w:p>
    <w:p w:rsidR="00FD7C95" w:rsidRPr="00F47271" w:rsidRDefault="00FD7C95" w:rsidP="00FD7C95">
      <w:pPr>
        <w:suppressAutoHyphens w:val="0"/>
        <w:ind w:firstLine="720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>Дефицит в сумме 42,1 тыс. руб.</w:t>
      </w:r>
    </w:p>
    <w:p w:rsidR="00FD7C95" w:rsidRPr="00F47271" w:rsidRDefault="00FD7C95" w:rsidP="00FD7C95">
      <w:pPr>
        <w:suppressAutoHyphens w:val="0"/>
        <w:snapToGrid w:val="0"/>
        <w:spacing w:line="276" w:lineRule="auto"/>
        <w:ind w:left="993" w:hanging="284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>1.2. Часть 5 изложить в следующей редакции:</w:t>
      </w:r>
    </w:p>
    <w:p w:rsidR="00FD7C95" w:rsidRPr="00F47271" w:rsidRDefault="00FD7C95" w:rsidP="00FD7C95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47271">
        <w:rPr>
          <w:b/>
          <w:sz w:val="28"/>
          <w:szCs w:val="28"/>
          <w:lang w:eastAsia="ru-RU"/>
        </w:rPr>
        <w:t xml:space="preserve"> </w:t>
      </w:r>
      <w:r w:rsidRPr="00F47271">
        <w:rPr>
          <w:sz w:val="28"/>
          <w:szCs w:val="28"/>
          <w:lang w:eastAsia="ru-RU"/>
        </w:rPr>
        <w:t>Утвердить объем безвозмездных поступлений в бюджет муниципального образования сельского поселения «Грива»</w:t>
      </w:r>
    </w:p>
    <w:p w:rsidR="00FD7C95" w:rsidRPr="00F47271" w:rsidRDefault="00FD7C95" w:rsidP="00FD7C95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на 2022 год в сумме 3648,0 тыс. руб., в том числе объем межбюджетных трансфертов, получаемых из других бюджетов бюджетной системы Российской Федерации, в сумме 3648,0 тыс. рублей.</w:t>
      </w:r>
    </w:p>
    <w:p w:rsidR="00FD7C95" w:rsidRPr="00F47271" w:rsidRDefault="00FD7C95" w:rsidP="00FD7C95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на 2023 год в сумме 2204,8 тыс. руб., в том числе объем межбюджетных трансфертов, получаемых из других бюджетов бюджетной системы Российской Федерации, в сумме 2204,8 тыс. рублей.</w:t>
      </w:r>
    </w:p>
    <w:p w:rsidR="00FD7C95" w:rsidRPr="00F47271" w:rsidRDefault="00FD7C95" w:rsidP="00FD7C95">
      <w:pPr>
        <w:suppressAutoHyphens w:val="0"/>
        <w:ind w:left="-180" w:firstLine="885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на 2024 год в сумме 2736,7 тыс. руб., в том числе объем межбюджетных трансфертов, получаемых из других бюджетов бюджетной системы Российской Федерации, в сумме 2736,7 тыс. рублей.</w:t>
      </w:r>
    </w:p>
    <w:p w:rsidR="00FD7C95" w:rsidRPr="00F47271" w:rsidRDefault="00FD7C95" w:rsidP="00FD7C9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1.3.  Дополнить решение частью 11.1. следующего</w:t>
      </w:r>
      <w:r w:rsidRPr="00F47271">
        <w:rPr>
          <w:b/>
          <w:sz w:val="28"/>
          <w:szCs w:val="28"/>
          <w:lang w:eastAsia="ru-RU"/>
        </w:rPr>
        <w:t xml:space="preserve"> </w:t>
      </w:r>
      <w:r w:rsidRPr="00F47271">
        <w:rPr>
          <w:sz w:val="28"/>
          <w:szCs w:val="28"/>
          <w:lang w:eastAsia="ru-RU"/>
        </w:rPr>
        <w:t xml:space="preserve">содержания: </w:t>
      </w:r>
    </w:p>
    <w:p w:rsidR="00FD7C95" w:rsidRPr="00F47271" w:rsidRDefault="00FD7C95" w:rsidP="00FD7C95">
      <w:pPr>
        <w:suppressAutoHyphens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lastRenderedPageBreak/>
        <w:t>«11.1. Установить, что в соответствии со статьей 242.26 Бюджетного кодекса Российской Федерации казначейскому сопровождению подлежат целевые средства, направляемые, в том числе на реализацию региональных проектов:</w:t>
      </w:r>
    </w:p>
    <w:p w:rsidR="00FD7C95" w:rsidRPr="00F47271" w:rsidRDefault="00FD7C95" w:rsidP="00FD7C95">
      <w:pPr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 xml:space="preserve">          1) расчеты по муниципальным контрактам, заключаемым на сумму 50 000,0 тыс. рублей и более, на строительство (реконструкцию) объектов муниципальной собственности, источником финансового обеспечения которых являются межбюджетные трансферты из республиканского бюджета Республики Коми;</w:t>
      </w:r>
    </w:p>
    <w:p w:rsidR="00FD7C95" w:rsidRPr="00F47271" w:rsidRDefault="00FD7C95" w:rsidP="00FD7C95">
      <w:pPr>
        <w:suppressAutoHyphens w:val="0"/>
        <w:jc w:val="both"/>
        <w:rPr>
          <w:snapToGrid w:val="0"/>
          <w:sz w:val="28"/>
          <w:szCs w:val="28"/>
          <w:lang w:eastAsia="ru-RU"/>
        </w:rPr>
      </w:pPr>
      <w:r w:rsidRPr="00F47271">
        <w:rPr>
          <w:snapToGrid w:val="0"/>
          <w:sz w:val="28"/>
          <w:szCs w:val="28"/>
          <w:lang w:eastAsia="ru-RU"/>
        </w:rPr>
        <w:tab/>
        <w:t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настоящей части муниципальных контрактов».</w:t>
      </w:r>
    </w:p>
    <w:p w:rsidR="00FD7C95" w:rsidRPr="00F47271" w:rsidRDefault="00FD7C95" w:rsidP="00FD7C95">
      <w:pPr>
        <w:suppressAutoHyphens w:val="0"/>
        <w:spacing w:line="276" w:lineRule="auto"/>
        <w:ind w:left="-180" w:firstLine="18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 xml:space="preserve">          1.4. Приложение 1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1 к настоящему решению.</w:t>
      </w:r>
    </w:p>
    <w:p w:rsidR="00FD7C95" w:rsidRPr="00F47271" w:rsidRDefault="00FD7C95" w:rsidP="00FD7C95">
      <w:pPr>
        <w:suppressAutoHyphens w:val="0"/>
        <w:ind w:left="-180" w:firstLine="180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ab/>
        <w:t>1.5. Приложение 2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2 к настоящему решению.</w:t>
      </w:r>
    </w:p>
    <w:p w:rsidR="00FD7C95" w:rsidRPr="00F47271" w:rsidRDefault="00FD7C95" w:rsidP="00FD7C9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1.6. Приложение 3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3 к настоящему решению.</w:t>
      </w:r>
    </w:p>
    <w:p w:rsidR="00FD7C95" w:rsidRPr="00F47271" w:rsidRDefault="00FD7C95" w:rsidP="00FD7C9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1.7. Приложение 4 к решению Совета сельского поселения «Грива» «О бюджете муниципального образования сельского поселения «Грива» на 2022 год и плановый период 2023 и 2024 годов» изложить в редакции согласно приложению 4 к настоящему решению.</w:t>
      </w:r>
    </w:p>
    <w:p w:rsidR="00FD7C95" w:rsidRPr="00F47271" w:rsidRDefault="00FD7C95" w:rsidP="00FD7C9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7271">
        <w:rPr>
          <w:b/>
          <w:sz w:val="28"/>
          <w:szCs w:val="28"/>
          <w:lang w:eastAsia="ru-RU"/>
        </w:rPr>
        <w:t xml:space="preserve">2. </w:t>
      </w:r>
      <w:r w:rsidRPr="00F47271">
        <w:rPr>
          <w:sz w:val="28"/>
          <w:szCs w:val="28"/>
          <w:lang w:eastAsia="ru-RU"/>
        </w:rPr>
        <w:t>Настоящее решение вступает в силу со дня его официального обнародования на информационных стендах.</w:t>
      </w:r>
    </w:p>
    <w:p w:rsidR="00FD7C95" w:rsidRPr="00F47271" w:rsidRDefault="00FD7C95" w:rsidP="00FD7C95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FD7C95" w:rsidRPr="00F47271" w:rsidRDefault="00FD7C95" w:rsidP="00FD7C95">
      <w:pPr>
        <w:suppressAutoHyphens w:val="0"/>
        <w:jc w:val="center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  <w:r w:rsidRPr="00F47271">
        <w:rPr>
          <w:sz w:val="28"/>
          <w:szCs w:val="28"/>
          <w:lang w:eastAsia="ru-RU"/>
        </w:rPr>
        <w:t>Глава сельского поселения «Грива» -</w:t>
      </w:r>
      <w:r w:rsidRPr="00F47271">
        <w:rPr>
          <w:sz w:val="28"/>
          <w:szCs w:val="28"/>
          <w:lang w:eastAsia="ru-RU"/>
        </w:rPr>
        <w:tab/>
        <w:t xml:space="preserve">                             </w:t>
      </w:r>
      <w:r w:rsidRPr="00F47271">
        <w:rPr>
          <w:sz w:val="28"/>
          <w:szCs w:val="28"/>
          <w:lang w:eastAsia="ru-RU"/>
        </w:rPr>
        <w:tab/>
      </w:r>
      <w:proofErr w:type="spellStart"/>
      <w:r w:rsidRPr="00F47271">
        <w:rPr>
          <w:sz w:val="28"/>
          <w:szCs w:val="28"/>
          <w:lang w:eastAsia="ru-RU"/>
        </w:rPr>
        <w:t>А.В.Зырянов</w:t>
      </w:r>
      <w:proofErr w:type="spellEnd"/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FD7C95" w:rsidRDefault="00FD7C95" w:rsidP="00FD7C95">
      <w:pPr>
        <w:suppressAutoHyphens w:val="0"/>
        <w:rPr>
          <w:sz w:val="28"/>
          <w:szCs w:val="28"/>
          <w:lang w:eastAsia="ru-RU"/>
        </w:rPr>
      </w:pPr>
    </w:p>
    <w:p w:rsidR="00570E0D" w:rsidRDefault="00570E0D">
      <w:bookmarkStart w:id="0" w:name="_GoBack"/>
      <w:bookmarkEnd w:id="0"/>
    </w:p>
    <w:sectPr w:rsidR="005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EB"/>
    <w:rsid w:val="00570E0D"/>
    <w:rsid w:val="00AA31EB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..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2022-04-29T06:45:00Z</dcterms:created>
  <dcterms:modified xsi:type="dcterms:W3CDTF">2022-04-29T06:45:00Z</dcterms:modified>
</cp:coreProperties>
</file>