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8" w:rsidRPr="00D95798" w:rsidRDefault="00D95798">
      <w:pPr>
        <w:rPr>
          <w:rFonts w:ascii="Times New Roman" w:hAnsi="Times New Roman" w:cs="Times New Roman"/>
          <w:sz w:val="28"/>
          <w:szCs w:val="28"/>
        </w:rPr>
      </w:pPr>
      <w:r w:rsidRPr="00D95798">
        <w:rPr>
          <w:rFonts w:ascii="Times New Roman" w:hAnsi="Times New Roman" w:cs="Times New Roman"/>
          <w:b/>
          <w:sz w:val="28"/>
          <w:szCs w:val="28"/>
        </w:rPr>
        <w:t xml:space="preserve">Основные итоги сплошного наблюдения за деятельностью субъектов малого и среднего предпринимательства по </w:t>
      </w:r>
      <w:proofErr w:type="spellStart"/>
      <w:r w:rsidR="00737B03">
        <w:rPr>
          <w:rFonts w:ascii="Times New Roman" w:hAnsi="Times New Roman" w:cs="Times New Roman"/>
          <w:b/>
          <w:sz w:val="28"/>
          <w:szCs w:val="28"/>
        </w:rPr>
        <w:t>Койгородскому</w:t>
      </w:r>
      <w:proofErr w:type="spellEnd"/>
      <w:r w:rsidRPr="00D9579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708"/>
        <w:gridCol w:w="142"/>
        <w:gridCol w:w="709"/>
        <w:gridCol w:w="142"/>
        <w:gridCol w:w="992"/>
        <w:gridCol w:w="142"/>
        <w:gridCol w:w="992"/>
        <w:gridCol w:w="1168"/>
      </w:tblGrid>
      <w:tr w:rsidR="00002A66" w:rsidRPr="00002A66" w:rsidTr="00BC5519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A66" w:rsidRPr="00002A66" w:rsidRDefault="00002A66" w:rsidP="00002A66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92371249"/>
            <w:r w:rsidRPr="0000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деятельности юридических лиц </w:t>
            </w:r>
            <w:r w:rsidRPr="0000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МО МР «</w:t>
            </w:r>
            <w:r w:rsidR="0073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Койгородский</w:t>
            </w:r>
            <w:r w:rsidRPr="0000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bookmarkEnd w:id="0"/>
          </w:p>
          <w:p w:rsidR="00002A66" w:rsidRPr="00002A66" w:rsidRDefault="00002A66" w:rsidP="00002A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A66" w:rsidRPr="00002A66" w:rsidTr="00BC5519">
        <w:tc>
          <w:tcPr>
            <w:tcW w:w="365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предприятий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замещенных рабочих мест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Выручка от реализации товаров (работ, услуг) (без НДС и акцизов),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фонды по полной учетной </w:t>
            </w:r>
            <w:r w:rsidRPr="00002A6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стоимости на конец года, </w:t>
            </w:r>
            <w:r w:rsidRPr="00002A6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br/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капитал, 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02A66" w:rsidRPr="00002A66" w:rsidTr="00BC5519">
        <w:tc>
          <w:tcPr>
            <w:tcW w:w="36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из них осуществлявшие деятельность в 2015 г.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A66" w:rsidRPr="00002A66" w:rsidTr="00BC551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60" w:after="40" w:line="312" w:lineRule="auto"/>
              <w:ind w:left="114" w:right="57" w:hanging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382187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142873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27431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107502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100397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25837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Сельское хозяйство, охота 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предоставление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43405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66336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25837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Лесное хозяйство, лесозаготовки 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предоставление услуг в этих областях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64097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34061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15414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75083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15635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1594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Производство пищевых продуктов, включая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66155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15635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1594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Обработка древесины и производство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изделий из дерева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7717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Химическое производство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Оптовая и розничная торговля; ремонт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автотранспортных средств, мотоциклов,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бытовых изделий и предметов личного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177372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4445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640D7F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D7F" w:rsidRPr="00002A66" w:rsidRDefault="00640D7F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7F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Оптовая торговля, включая торговлю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через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pacing w:val="-2"/>
                <w:sz w:val="16"/>
                <w:szCs w:val="16"/>
                <w:lang w:eastAsia="ru-RU"/>
              </w:rPr>
              <w:t xml:space="preserve">агентов, кроме торговли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pacing w:val="-2"/>
                <w:sz w:val="16"/>
                <w:szCs w:val="16"/>
                <w:lang w:eastAsia="ru-RU"/>
              </w:rPr>
              <w:br/>
              <w:t>автотранспортными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средствами 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мотоциклами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Розничная торговля, кроме торговли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автотранспортными средствами 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мотоциклами; ремонт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169104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4445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Деятельность сухопутного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прочих коммунальных, </w:t>
            </w:r>
            <w:r w:rsidRPr="00002A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социальных и персональных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002A66" w:rsidRPr="00002A66" w:rsidTr="00BC551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A66" w:rsidRPr="00002A66" w:rsidRDefault="00002A66" w:rsidP="00002A66">
            <w:pPr>
              <w:keepLines/>
              <w:widowControl w:val="0"/>
              <w:suppressLineNumbers/>
              <w:spacing w:before="20" w:after="20" w:line="312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Деятельность по организации отдыха и </w:t>
            </w:r>
            <w:r w:rsidRPr="00002A6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развлечений,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A66" w:rsidRPr="00002A66" w:rsidRDefault="008432D7" w:rsidP="00002A66">
            <w:pPr>
              <w:keepLines/>
              <w:widowControl w:val="0"/>
              <w:suppressLineNumbers/>
              <w:spacing w:before="20" w:after="20" w:line="312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BC5519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2D7" w:rsidRDefault="008432D7" w:rsidP="00D95798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Toc492371250"/>
          </w:p>
          <w:p w:rsidR="008432D7" w:rsidRDefault="008432D7" w:rsidP="00D95798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32D7" w:rsidRDefault="008432D7" w:rsidP="00D95798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32D7" w:rsidRDefault="008432D7" w:rsidP="00D95798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5798" w:rsidRPr="00D95798" w:rsidRDefault="00D95798" w:rsidP="00D95798">
            <w:pPr>
              <w:widowControl w:val="0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показатели деятельности индивидуальных предпринимателей</w:t>
            </w:r>
            <w:r w:rsidRPr="00D95798">
              <w:rPr>
                <w:rFonts w:ascii="Arial,Bold" w:eastAsia="Times New Roman" w:hAnsi="Arial,Bold" w:cs="Arial,Bold"/>
                <w:b/>
                <w:bCs/>
                <w:lang w:eastAsia="ru-RU"/>
              </w:rPr>
              <w:br/>
            </w:r>
            <w:r w:rsidR="0084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 МР «Койгородский</w:t>
            </w:r>
            <w:r w:rsidRPr="00D9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bookmarkEnd w:id="1"/>
          </w:p>
          <w:p w:rsidR="00D95798" w:rsidRPr="00D95798" w:rsidRDefault="00D95798" w:rsidP="00D95798">
            <w:pPr>
              <w:widowControl w:val="0"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798" w:rsidRPr="00D95798" w:rsidTr="00BC5519">
        <w:tc>
          <w:tcPr>
            <w:tcW w:w="365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индивидуальных предпринимателей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замещенных рабочих мест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Выручка от реализации товаров (работ, услуг) (с НДС и акцизами), 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Основные фонды по полной учетной стоимости на конец года,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основной капитал, тыс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7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95798" w:rsidRPr="00D95798" w:rsidTr="00BC5519">
        <w:tc>
          <w:tcPr>
            <w:tcW w:w="36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осуществлявшие деятельность в 2015 г.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60" w:after="40" w:line="228" w:lineRule="auto"/>
              <w:ind w:left="114" w:right="57" w:hanging="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353204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77557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98" w:rsidRPr="00D95798" w:rsidRDefault="00AA6AB7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1690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47480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4788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4788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Лесное хозяйство, лесозаготовки 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предоставление услуг в этих областях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Производство пищевых продуктов, включая напитки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Текстильное и швейное производство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Обработка древесины и производство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изделий из дерева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Химическое производство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15485D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85D" w:rsidRPr="00D95798" w:rsidRDefault="0015485D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Производство прочих неметаллических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минеральных продуктов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B7" w:rsidRPr="00D95798" w:rsidRDefault="00D95798" w:rsidP="00AA6AB7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Прочие производства</w:t>
            </w:r>
            <w:r w:rsidR="00AA6AB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28928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3849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Оптовая и розничная торговля; ремонт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автотранспортных средств, мотоциклов,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бытовых изделий и предметов личного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140478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33530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1220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Торговля автотранспортными средствами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и мотоциклами, их техническое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обслуживание и ремонт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7684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Оптовая торговля, включая торговлю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через агентов, кроме торговли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автотранспортными средствами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и мотоциклами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Розничная торговля, кроме торговли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автотранспортными средствами и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 xml:space="preserve">мотоциклами; ремонт бытовых изделий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и предметов личного 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128902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12610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1220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Гостиницы и рестораны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28846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19610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Деятельность сухопутного транспорта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26865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19260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5F2011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50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Вспомогательная и дополнительная </w:t>
            </w: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br/>
              <w:t>транспортная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90932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10360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330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Здравоохранение и предоставление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340" w:right="57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прочих коммунальных, </w:t>
            </w:r>
            <w:r w:rsidRPr="00D95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социальных и персональных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  <w:tr w:rsidR="00D95798" w:rsidRPr="00D95798" w:rsidTr="00AA6A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8" w:rsidRPr="00D95798" w:rsidRDefault="00D95798" w:rsidP="00D95798">
            <w:pPr>
              <w:keepLines/>
              <w:widowControl w:val="0"/>
              <w:suppressLineNumbers/>
              <w:spacing w:before="20" w:after="20" w:line="228" w:lineRule="auto"/>
              <w:ind w:left="510" w:right="57" w:hanging="170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Предоставление персональных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2325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798" w:rsidRPr="00D95798" w:rsidRDefault="00F94429" w:rsidP="00D95798">
            <w:pPr>
              <w:keepLines/>
              <w:widowControl w:val="0"/>
              <w:suppressLineNumbers/>
              <w:spacing w:before="20" w:after="2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-</w:t>
            </w:r>
          </w:p>
        </w:tc>
      </w:tr>
    </w:tbl>
    <w:p w:rsidR="00002A66" w:rsidRDefault="00002A66"/>
    <w:p w:rsidR="00EF78D0" w:rsidRDefault="00EF78D0"/>
    <w:p w:rsidR="00EF78D0" w:rsidRDefault="00EF78D0"/>
    <w:p w:rsidR="00EF78D0" w:rsidRPr="00EF78D0" w:rsidRDefault="00EF78D0" w:rsidP="00EF78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78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A1E3D" w:rsidRDefault="009A1E3D" w:rsidP="00E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1E3D" w:rsidRDefault="009A1E3D" w:rsidP="00EF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78D0" w:rsidRPr="00D77B15" w:rsidRDefault="00EF78D0" w:rsidP="00EF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EF78D0" w:rsidRPr="00D77B15" w:rsidRDefault="00EF78D0" w:rsidP="00EF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D0" w:rsidRPr="00D77B15" w:rsidRDefault="00EF78D0"/>
    <w:sectPr w:rsidR="00EF78D0" w:rsidRPr="00D77B15" w:rsidSect="00D957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A66"/>
    <w:rsid w:val="00002A66"/>
    <w:rsid w:val="0006059D"/>
    <w:rsid w:val="0015485D"/>
    <w:rsid w:val="00197795"/>
    <w:rsid w:val="002042D0"/>
    <w:rsid w:val="002966DB"/>
    <w:rsid w:val="00526D3E"/>
    <w:rsid w:val="005F2011"/>
    <w:rsid w:val="00640D7F"/>
    <w:rsid w:val="006A6EBD"/>
    <w:rsid w:val="00737B03"/>
    <w:rsid w:val="007D5244"/>
    <w:rsid w:val="008432D7"/>
    <w:rsid w:val="009A1E3D"/>
    <w:rsid w:val="00A118EA"/>
    <w:rsid w:val="00A5242D"/>
    <w:rsid w:val="00AA6AB7"/>
    <w:rsid w:val="00BC5519"/>
    <w:rsid w:val="00C52C1F"/>
    <w:rsid w:val="00D77B15"/>
    <w:rsid w:val="00D95798"/>
    <w:rsid w:val="00EF78D0"/>
    <w:rsid w:val="00F9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.Заголовок таблицы"/>
    <w:basedOn w:val="a"/>
    <w:next w:val="a"/>
    <w:qFormat/>
    <w:rsid w:val="00002A66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customStyle="1" w:styleId="6-1">
    <w:name w:val="6.Табл.-1уровень"/>
    <w:basedOn w:val="a"/>
    <w:link w:val="6-10"/>
    <w:qFormat/>
    <w:rsid w:val="00002A66"/>
    <w:pPr>
      <w:keepLines/>
      <w:widowControl w:val="0"/>
      <w:suppressLineNumbers/>
      <w:spacing w:before="20" w:after="0" w:line="240" w:lineRule="auto"/>
      <w:ind w:left="340" w:right="57" w:hanging="17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6-2">
    <w:name w:val="6.Табл.-2уровень"/>
    <w:basedOn w:val="6-1"/>
    <w:link w:val="6-20"/>
    <w:qFormat/>
    <w:rsid w:val="00002A66"/>
    <w:pPr>
      <w:spacing w:before="0"/>
      <w:ind w:left="510"/>
    </w:pPr>
  </w:style>
  <w:style w:type="paragraph" w:customStyle="1" w:styleId="6-">
    <w:name w:val="6.Табл.-данные"/>
    <w:qFormat/>
    <w:rsid w:val="00002A66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20">
    <w:name w:val="6.Табл.-2уровень Знак"/>
    <w:basedOn w:val="a0"/>
    <w:link w:val="6-2"/>
    <w:rsid w:val="00002A66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002A66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Программист</cp:lastModifiedBy>
  <cp:revision>8</cp:revision>
  <dcterms:created xsi:type="dcterms:W3CDTF">2018-01-18T08:46:00Z</dcterms:created>
  <dcterms:modified xsi:type="dcterms:W3CDTF">2021-02-18T11:24:00Z</dcterms:modified>
</cp:coreProperties>
</file>