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17" w:rsidRDefault="00041F17" w:rsidP="00041F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A1CC0">
        <w:rPr>
          <w:rFonts w:ascii="Times New Roman" w:hAnsi="Times New Roman"/>
          <w:b/>
          <w:sz w:val="24"/>
          <w:szCs w:val="24"/>
        </w:rPr>
        <w:t>РЕШЕНИЕ</w:t>
      </w:r>
    </w:p>
    <w:p w:rsidR="00041F17" w:rsidRDefault="00041F17" w:rsidP="00041F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41F17" w:rsidRDefault="00041F17" w:rsidP="00041F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A1CC0">
        <w:rPr>
          <w:rFonts w:ascii="Times New Roman" w:hAnsi="Times New Roman"/>
          <w:b/>
          <w:sz w:val="24"/>
          <w:szCs w:val="24"/>
        </w:rPr>
        <w:t xml:space="preserve">от 17 декабря 2014 года № </w:t>
      </w:r>
      <w:r w:rsidRPr="00CA1CC0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–  33/276</w:t>
      </w:r>
      <w:r w:rsidRPr="00CA1CC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</w:t>
      </w:r>
      <w:r w:rsidRPr="00CA1CC0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CA1CC0"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 w:rsidRPr="00CA1CC0">
        <w:rPr>
          <w:rFonts w:ascii="Times New Roman" w:hAnsi="Times New Roman"/>
          <w:b/>
          <w:sz w:val="24"/>
          <w:szCs w:val="24"/>
        </w:rPr>
        <w:t xml:space="preserve"> силу некоторых </w:t>
      </w:r>
    </w:p>
    <w:p w:rsidR="00041F17" w:rsidRPr="00CA1CC0" w:rsidRDefault="00041F17" w:rsidP="00041F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A1CC0">
        <w:rPr>
          <w:rFonts w:ascii="Times New Roman" w:hAnsi="Times New Roman"/>
          <w:b/>
          <w:sz w:val="24"/>
          <w:szCs w:val="24"/>
        </w:rPr>
        <w:t>решений Совета МР «Койгородский»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41F17" w:rsidRPr="004B3B71" w:rsidRDefault="00041F17" w:rsidP="00041F17">
      <w:pPr>
        <w:shd w:val="clear" w:color="auto" w:fill="FFFFFF"/>
        <w:tabs>
          <w:tab w:val="left" w:pos="7234"/>
        </w:tabs>
        <w:spacing w:line="298" w:lineRule="exact"/>
        <w:jc w:val="both"/>
        <w:rPr>
          <w:b/>
          <w:color w:val="FF0000"/>
          <w:sz w:val="26"/>
          <w:szCs w:val="26"/>
        </w:rPr>
      </w:pPr>
    </w:p>
    <w:p w:rsidR="00041F17" w:rsidRPr="00442762" w:rsidRDefault="00041F17" w:rsidP="00041F17">
      <w:pPr>
        <w:spacing w:after="0" w:line="240" w:lineRule="auto"/>
        <w:ind w:left="284" w:firstLine="540"/>
        <w:jc w:val="both"/>
        <w:rPr>
          <w:rFonts w:ascii="Times New Roman" w:eastAsia="Calibri" w:hAnsi="Times New Roman"/>
          <w:sz w:val="24"/>
          <w:szCs w:val="24"/>
        </w:rPr>
      </w:pPr>
      <w:r w:rsidRPr="00442762">
        <w:rPr>
          <w:rFonts w:ascii="Times New Roman" w:eastAsia="Calibri" w:hAnsi="Times New Roman"/>
          <w:sz w:val="24"/>
          <w:szCs w:val="24"/>
        </w:rPr>
        <w:t xml:space="preserve">В соответствии с решением Совета МР «Койгородский» от 17 декабря 2014 </w:t>
      </w:r>
      <w:r w:rsidRPr="00516661">
        <w:rPr>
          <w:rFonts w:ascii="Times New Roman" w:eastAsia="Calibri" w:hAnsi="Times New Roman"/>
          <w:sz w:val="24"/>
          <w:szCs w:val="24"/>
        </w:rPr>
        <w:t xml:space="preserve">года N </w:t>
      </w:r>
      <w:r w:rsidRPr="00516661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516661">
        <w:rPr>
          <w:rFonts w:ascii="Times New Roman" w:eastAsia="Calibri" w:hAnsi="Times New Roman"/>
          <w:sz w:val="24"/>
          <w:szCs w:val="24"/>
        </w:rPr>
        <w:t xml:space="preserve"> –</w:t>
      </w:r>
      <w:r>
        <w:rPr>
          <w:rFonts w:ascii="Times New Roman" w:eastAsia="Calibri" w:hAnsi="Times New Roman"/>
          <w:sz w:val="24"/>
          <w:szCs w:val="24"/>
        </w:rPr>
        <w:t xml:space="preserve"> 33/275 «О принятии </w:t>
      </w:r>
      <w:r w:rsidRPr="00442762">
        <w:rPr>
          <w:rFonts w:ascii="Times New Roman" w:eastAsia="Calibri" w:hAnsi="Times New Roman"/>
          <w:sz w:val="24"/>
          <w:szCs w:val="24"/>
        </w:rPr>
        <w:t xml:space="preserve">Стратегии социально-экономического развития муниципального образования муниципального района «Койгородский» на период до 2020 года» </w:t>
      </w:r>
    </w:p>
    <w:p w:rsidR="00041F17" w:rsidRPr="00442762" w:rsidRDefault="00041F17" w:rsidP="00041F17">
      <w:pPr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</w:rPr>
      </w:pPr>
    </w:p>
    <w:p w:rsidR="00041F17" w:rsidRPr="00442762" w:rsidRDefault="00041F17" w:rsidP="00041F1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762">
        <w:rPr>
          <w:rFonts w:ascii="Times New Roman" w:hAnsi="Times New Roman"/>
          <w:b/>
          <w:bCs/>
          <w:sz w:val="24"/>
          <w:szCs w:val="24"/>
        </w:rPr>
        <w:t>Совет муниципального района «Койгородский» решил:</w:t>
      </w:r>
    </w:p>
    <w:p w:rsidR="00041F17" w:rsidRPr="00442762" w:rsidRDefault="00041F17" w:rsidP="00041F1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41F17" w:rsidRPr="00442762" w:rsidRDefault="00041F17" w:rsidP="00041F17">
      <w:pPr>
        <w:spacing w:after="0" w:line="240" w:lineRule="auto"/>
        <w:ind w:left="284" w:firstLine="540"/>
        <w:jc w:val="both"/>
        <w:rPr>
          <w:rFonts w:ascii="Times New Roman" w:eastAsia="Calibri" w:hAnsi="Times New Roman"/>
          <w:sz w:val="24"/>
          <w:szCs w:val="24"/>
        </w:rPr>
      </w:pPr>
      <w:r w:rsidRPr="00442762">
        <w:rPr>
          <w:rFonts w:ascii="Times New Roman" w:eastAsia="Calibri" w:hAnsi="Times New Roman"/>
          <w:sz w:val="24"/>
          <w:szCs w:val="24"/>
        </w:rPr>
        <w:t>1. Признать утратившим силу решения Совета муниципального района «Койгородский»:</w:t>
      </w:r>
    </w:p>
    <w:p w:rsidR="00041F17" w:rsidRPr="00442762" w:rsidRDefault="00041F17" w:rsidP="00041F17">
      <w:pPr>
        <w:spacing w:after="0" w:line="240" w:lineRule="auto"/>
        <w:ind w:left="284" w:firstLine="540"/>
        <w:jc w:val="both"/>
        <w:rPr>
          <w:rFonts w:ascii="Times New Roman" w:eastAsia="Calibri" w:hAnsi="Times New Roman"/>
          <w:sz w:val="24"/>
          <w:szCs w:val="24"/>
        </w:rPr>
      </w:pPr>
      <w:r w:rsidRPr="00442762">
        <w:rPr>
          <w:rFonts w:ascii="Times New Roman" w:eastAsia="Calibri" w:hAnsi="Times New Roman"/>
          <w:sz w:val="24"/>
          <w:szCs w:val="24"/>
        </w:rPr>
        <w:t xml:space="preserve">- от 22 декабря 2010г. N </w:t>
      </w:r>
      <w:r w:rsidRPr="00442762">
        <w:rPr>
          <w:rFonts w:ascii="Times New Roman" w:hAnsi="Times New Roman"/>
          <w:spacing w:val="-12"/>
          <w:sz w:val="24"/>
          <w:szCs w:val="24"/>
        </w:rPr>
        <w:t xml:space="preserve">Ш-27/312 </w:t>
      </w:r>
      <w:r w:rsidRPr="00442762">
        <w:rPr>
          <w:rFonts w:ascii="Times New Roman" w:eastAsia="Calibri" w:hAnsi="Times New Roman"/>
          <w:sz w:val="24"/>
          <w:szCs w:val="24"/>
        </w:rPr>
        <w:t>«Об утверждении Концепции долгосрочного социально-экономического развития муниципального образования муниципального района «Койгородский» на период до 2020 года»;</w:t>
      </w:r>
    </w:p>
    <w:p w:rsidR="00041F17" w:rsidRPr="00442762" w:rsidRDefault="00041F17" w:rsidP="00041F17">
      <w:pPr>
        <w:spacing w:after="0" w:line="240" w:lineRule="auto"/>
        <w:ind w:left="284" w:firstLine="540"/>
        <w:jc w:val="both"/>
        <w:rPr>
          <w:rFonts w:ascii="Times New Roman" w:eastAsia="Calibri" w:hAnsi="Times New Roman"/>
          <w:sz w:val="24"/>
          <w:szCs w:val="24"/>
        </w:rPr>
      </w:pPr>
      <w:r w:rsidRPr="00442762">
        <w:rPr>
          <w:rFonts w:ascii="Times New Roman" w:eastAsia="Calibri" w:hAnsi="Times New Roman"/>
          <w:sz w:val="24"/>
          <w:szCs w:val="24"/>
        </w:rPr>
        <w:t xml:space="preserve">- от 22 декабря 2010г. N </w:t>
      </w:r>
      <w:r w:rsidRPr="00442762">
        <w:rPr>
          <w:rFonts w:ascii="Times New Roman" w:hAnsi="Times New Roman"/>
          <w:spacing w:val="-12"/>
          <w:sz w:val="24"/>
          <w:szCs w:val="24"/>
        </w:rPr>
        <w:t xml:space="preserve">Ш-27/313 </w:t>
      </w:r>
      <w:r w:rsidRPr="00442762">
        <w:rPr>
          <w:rFonts w:ascii="Times New Roman" w:eastAsia="Calibri" w:hAnsi="Times New Roman"/>
          <w:sz w:val="24"/>
          <w:szCs w:val="24"/>
        </w:rPr>
        <w:t>«Об утверждении Программы комплексного социально-экономического развития муниципального образования муниципального района «Койгородский» на 2011-2015 годы»;</w:t>
      </w:r>
    </w:p>
    <w:p w:rsidR="00041F17" w:rsidRPr="00442762" w:rsidRDefault="00041F17" w:rsidP="00041F17">
      <w:pPr>
        <w:spacing w:after="0" w:line="240" w:lineRule="auto"/>
        <w:ind w:left="284" w:firstLine="540"/>
        <w:jc w:val="both"/>
        <w:rPr>
          <w:rFonts w:ascii="Times New Roman" w:eastAsia="Calibri" w:hAnsi="Times New Roman"/>
          <w:sz w:val="24"/>
          <w:szCs w:val="24"/>
        </w:rPr>
      </w:pPr>
      <w:r w:rsidRPr="00442762">
        <w:rPr>
          <w:rFonts w:ascii="Times New Roman" w:eastAsia="Calibri" w:hAnsi="Times New Roman"/>
          <w:sz w:val="24"/>
          <w:szCs w:val="24"/>
        </w:rPr>
        <w:t>- от 14 марта 2012г. №</w:t>
      </w:r>
      <w:proofErr w:type="gramStart"/>
      <w:r w:rsidRPr="00442762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442762">
        <w:rPr>
          <w:rFonts w:ascii="Times New Roman" w:eastAsia="Calibri" w:hAnsi="Times New Roman"/>
          <w:sz w:val="24"/>
          <w:szCs w:val="24"/>
        </w:rPr>
        <w:t>-08/79 «О внесении изменений в Решение Совета МР «Койгородский» от 22 декабря 2010г.</w:t>
      </w:r>
      <w:proofErr w:type="gramEnd"/>
      <w:r w:rsidRPr="00442762">
        <w:rPr>
          <w:rFonts w:ascii="Times New Roman" w:eastAsia="Calibri" w:hAnsi="Times New Roman"/>
          <w:sz w:val="24"/>
          <w:szCs w:val="24"/>
        </w:rPr>
        <w:t xml:space="preserve"> N </w:t>
      </w:r>
      <w:r w:rsidRPr="00442762">
        <w:rPr>
          <w:rFonts w:ascii="Times New Roman" w:hAnsi="Times New Roman"/>
          <w:spacing w:val="-12"/>
          <w:sz w:val="24"/>
          <w:szCs w:val="24"/>
        </w:rPr>
        <w:t xml:space="preserve">Ш-27/313 </w:t>
      </w:r>
      <w:r w:rsidRPr="00442762">
        <w:rPr>
          <w:rFonts w:ascii="Times New Roman" w:eastAsia="Calibri" w:hAnsi="Times New Roman"/>
          <w:sz w:val="24"/>
          <w:szCs w:val="24"/>
        </w:rPr>
        <w:t>«Об утверждении Программы комплексного социально-экономического развития муниципального образования муниципального района «Койгородский» на 2011-2015 годы»».</w:t>
      </w:r>
    </w:p>
    <w:p w:rsidR="00041F17" w:rsidRDefault="00041F17" w:rsidP="00041F17">
      <w:pPr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442762">
        <w:rPr>
          <w:rFonts w:ascii="Times New Roman" w:eastAsia="Calibri" w:hAnsi="Times New Roman"/>
          <w:sz w:val="24"/>
          <w:szCs w:val="24"/>
        </w:rPr>
        <w:t xml:space="preserve">2. </w:t>
      </w:r>
      <w:r w:rsidRPr="00442762">
        <w:rPr>
          <w:rFonts w:ascii="Times New Roman" w:hAnsi="Times New Roman"/>
          <w:sz w:val="24"/>
          <w:szCs w:val="24"/>
        </w:rPr>
        <w:t>Настоящее решение вступает силу со дня его официального опубликования в информационном вестнике Совета и администрации МР «Койгородский».</w:t>
      </w:r>
    </w:p>
    <w:p w:rsidR="00041F17" w:rsidRDefault="00041F17" w:rsidP="00041F17">
      <w:pPr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1F17" w:rsidRDefault="00041F17" w:rsidP="00041F17">
      <w:pPr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</w:rPr>
      </w:pPr>
    </w:p>
    <w:p w:rsidR="00041F17" w:rsidRDefault="00041F17" w:rsidP="00041F17">
      <w:pPr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</w:rPr>
      </w:pPr>
    </w:p>
    <w:p w:rsidR="00041F17" w:rsidRDefault="00041F17" w:rsidP="00041F1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 МР «Койгородский»-</w:t>
      </w:r>
    </w:p>
    <w:p w:rsidR="00041F17" w:rsidRDefault="00041F17" w:rsidP="00041F1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района «Койгородский»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Н.В. Костина</w:t>
      </w:r>
    </w:p>
    <w:p w:rsidR="00041F17" w:rsidRDefault="00041F17" w:rsidP="00041F1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41F17" w:rsidRDefault="00041F17" w:rsidP="00041F1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E"/>
    <w:rsid w:val="00041F1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344CE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2015-02-16T06:06:00Z</dcterms:created>
  <dcterms:modified xsi:type="dcterms:W3CDTF">2015-02-16T06:07:00Z</dcterms:modified>
</cp:coreProperties>
</file>