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DE" w:rsidRDefault="00996CDE">
      <w:pPr>
        <w:jc w:val="center"/>
        <w:rPr>
          <w:sz w:val="18"/>
        </w:rPr>
      </w:pPr>
      <w:r>
        <w:rPr>
          <w:sz w:val="18"/>
        </w:rPr>
        <w:object w:dxaOrig="1267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4.25pt" o:ole="" fillcolor="window">
            <v:imagedata r:id="rId8" o:title="" gain="52429f" blacklevel="3932f"/>
          </v:shape>
          <o:OLEObject Type="Embed" ProgID="Word.Picture.8" ShapeID="_x0000_i1025" DrawAspect="Content" ObjectID="_1601711845" r:id="rId9"/>
        </w:object>
      </w:r>
    </w:p>
    <w:tbl>
      <w:tblPr>
        <w:tblW w:w="0" w:type="auto"/>
        <w:tblLayout w:type="fixed"/>
        <w:tblLook w:val="0000"/>
      </w:tblPr>
      <w:tblGrid>
        <w:gridCol w:w="3984"/>
        <w:gridCol w:w="1622"/>
        <w:gridCol w:w="3964"/>
      </w:tblGrid>
      <w:tr w:rsidR="00996CDE">
        <w:tblPrEx>
          <w:tblCellMar>
            <w:top w:w="0" w:type="dxa"/>
            <w:bottom w:w="0" w:type="dxa"/>
          </w:tblCellMar>
        </w:tblPrEx>
        <w:tc>
          <w:tcPr>
            <w:tcW w:w="3984" w:type="dxa"/>
          </w:tcPr>
          <w:p w:rsidR="00996CDE" w:rsidRDefault="00996CDE">
            <w:pPr>
              <w:pStyle w:val="aa"/>
              <w:framePr w:w="0" w:hRule="auto" w:hSpace="0" w:wrap="auto" w:vAnchor="margin" w:hAnchor="text" w:xAlign="left" w:yAlign="inlin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МИНИСТЕРСТВО </w:t>
            </w:r>
          </w:p>
          <w:p w:rsidR="00996CDE" w:rsidRDefault="00996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ЭКОНОМИЧЕСКОГО РАЗВИТИЯ</w:t>
            </w:r>
          </w:p>
          <w:p w:rsidR="00996CDE" w:rsidRDefault="00996CDE">
            <w:pPr>
              <w:jc w:val="center"/>
            </w:pPr>
            <w:r>
              <w:rPr>
                <w:sz w:val="22"/>
              </w:rPr>
              <w:t>РЕСПУБЛИКИ КОМИ</w:t>
            </w:r>
          </w:p>
        </w:tc>
        <w:tc>
          <w:tcPr>
            <w:tcW w:w="1622" w:type="dxa"/>
          </w:tcPr>
          <w:p w:rsidR="00996CDE" w:rsidRDefault="00996CDE">
            <w:pPr>
              <w:jc w:val="center"/>
            </w:pPr>
          </w:p>
        </w:tc>
        <w:tc>
          <w:tcPr>
            <w:tcW w:w="3964" w:type="dxa"/>
          </w:tcPr>
          <w:p w:rsidR="00996CDE" w:rsidRDefault="00996CDE">
            <w:pPr>
              <w:pStyle w:val="aa"/>
              <w:framePr w:w="0" w:hRule="auto" w:hSpace="0" w:wrap="auto" w:vAnchor="margin" w:hAnchor="text" w:xAlign="left" w:yAlign="inlin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КОМИ РЕСПУБЛИКАСА</w:t>
            </w:r>
          </w:p>
          <w:p w:rsidR="00996CDE" w:rsidRDefault="00996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ЭКОНОМИКА СÖВМÖДАН</w:t>
            </w:r>
          </w:p>
          <w:p w:rsidR="00996CDE" w:rsidRDefault="00996CDE">
            <w:pPr>
              <w:jc w:val="center"/>
            </w:pPr>
            <w:r>
              <w:rPr>
                <w:sz w:val="22"/>
              </w:rPr>
              <w:t>МИНИСТЕРСТВО</w:t>
            </w:r>
          </w:p>
        </w:tc>
      </w:tr>
    </w:tbl>
    <w:p w:rsidR="00996CDE" w:rsidRDefault="00996CDE">
      <w:pPr>
        <w:jc w:val="center"/>
      </w:pPr>
    </w:p>
    <w:p w:rsidR="00996CDE" w:rsidRDefault="00996CDE">
      <w:pPr>
        <w:rPr>
          <w:sz w:val="10"/>
        </w:rPr>
      </w:pPr>
    </w:p>
    <w:p w:rsidR="00996CDE" w:rsidRDefault="00996CDE">
      <w:pPr>
        <w:pStyle w:val="1"/>
        <w:rPr>
          <w:sz w:val="32"/>
        </w:rPr>
      </w:pPr>
      <w:r>
        <w:rPr>
          <w:sz w:val="32"/>
        </w:rPr>
        <w:t>П Р И К А З</w:t>
      </w:r>
    </w:p>
    <w:p w:rsidR="00996CDE" w:rsidRDefault="00996CD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67"/>
        <w:gridCol w:w="283"/>
        <w:gridCol w:w="1416"/>
        <w:gridCol w:w="1134"/>
        <w:gridCol w:w="3824"/>
        <w:gridCol w:w="484"/>
        <w:gridCol w:w="1080"/>
      </w:tblGrid>
      <w:tr w:rsidR="00996C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6CDE" w:rsidRDefault="00996CDE">
            <w:pPr>
              <w:jc w:val="both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CDE" w:rsidRDefault="00245E6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CDE" w:rsidRDefault="00996CDE">
            <w: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CDE" w:rsidRDefault="00245E62">
            <w:pPr>
              <w:jc w:val="center"/>
              <w:rPr>
                <w:b/>
              </w:rPr>
            </w:pPr>
            <w:r>
              <w:rPr>
                <w:b/>
              </w:rPr>
              <w:t>марта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CDE" w:rsidRDefault="00FF644D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  <w:r w:rsidR="00996CDE">
              <w:rPr>
                <w:b/>
              </w:rPr>
              <w:t xml:space="preserve"> г.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996CDE" w:rsidRDefault="00996CDE">
            <w:pPr>
              <w:jc w:val="both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96CDE" w:rsidRDefault="00996CDE">
            <w:pPr>
              <w:jc w:val="both"/>
            </w:pPr>
            <w: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CDE" w:rsidRDefault="00245E62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</w:tr>
    </w:tbl>
    <w:p w:rsidR="00996CDE" w:rsidRDefault="00996CDE">
      <w:pPr>
        <w:jc w:val="both"/>
        <w:rPr>
          <w:b/>
        </w:rPr>
      </w:pPr>
    </w:p>
    <w:p w:rsidR="00996CDE" w:rsidRDefault="00996CDE">
      <w:pPr>
        <w:jc w:val="center"/>
      </w:pPr>
      <w:r>
        <w:rPr>
          <w:sz w:val="24"/>
        </w:rPr>
        <w:t>г.</w:t>
      </w:r>
      <w:r w:rsidR="00A15BCE">
        <w:rPr>
          <w:sz w:val="24"/>
        </w:rPr>
        <w:t xml:space="preserve"> </w:t>
      </w:r>
      <w:r>
        <w:rPr>
          <w:sz w:val="24"/>
        </w:rPr>
        <w:t>Сыктывкар</w:t>
      </w:r>
    </w:p>
    <w:p w:rsidR="00996CDE" w:rsidRDefault="00996CDE">
      <w:pPr>
        <w:pStyle w:val="a3"/>
        <w:ind w:left="-567" w:right="-99" w:firstLine="1134"/>
      </w:pPr>
    </w:p>
    <w:p w:rsidR="00FF644D" w:rsidRDefault="00996CDE" w:rsidP="00FF644D">
      <w:pPr>
        <w:pStyle w:val="a3"/>
        <w:jc w:val="center"/>
      </w:pPr>
      <w:r>
        <w:t>О</w:t>
      </w:r>
      <w:r w:rsidR="00FF644D">
        <w:t xml:space="preserve">б утверждении </w:t>
      </w:r>
    </w:p>
    <w:p w:rsidR="00996CDE" w:rsidRDefault="00FF644D" w:rsidP="00FF644D">
      <w:pPr>
        <w:pStyle w:val="a3"/>
        <w:jc w:val="center"/>
      </w:pPr>
      <w:r>
        <w:t xml:space="preserve">Порядка </w:t>
      </w:r>
      <w:r w:rsidRPr="006B73FB">
        <w:rPr>
          <w:szCs w:val="28"/>
        </w:rPr>
        <w:t>организации отбора частных партнеров</w:t>
      </w:r>
      <w:r w:rsidR="00996CDE">
        <w:t xml:space="preserve"> </w:t>
      </w:r>
    </w:p>
    <w:p w:rsidR="00996CDE" w:rsidRDefault="00996CDE">
      <w:pPr>
        <w:ind w:left="-567" w:firstLine="1134"/>
        <w:rPr>
          <w:b/>
        </w:rPr>
      </w:pPr>
    </w:p>
    <w:p w:rsidR="00996CDE" w:rsidRDefault="00FF644D">
      <w:pPr>
        <w:ind w:firstLine="680"/>
        <w:jc w:val="both"/>
      </w:pPr>
      <w:r>
        <w:t xml:space="preserve">Во </w:t>
      </w:r>
      <w:r w:rsidR="00EB694E">
        <w:t xml:space="preserve">исполнение Закона </w:t>
      </w:r>
      <w:r w:rsidR="00F11468">
        <w:t xml:space="preserve">Республики Коми </w:t>
      </w:r>
      <w:r>
        <w:t xml:space="preserve">от </w:t>
      </w:r>
      <w:r w:rsidR="00EB694E">
        <w:t xml:space="preserve">4 октября 2010 г. </w:t>
      </w:r>
      <w:r>
        <w:t xml:space="preserve">№ 112-РЗ «Об участии </w:t>
      </w:r>
      <w:r w:rsidR="00F11468">
        <w:t>Республики</w:t>
      </w:r>
      <w:r>
        <w:t xml:space="preserve"> Коми </w:t>
      </w:r>
      <w:r w:rsidR="00F11468">
        <w:t xml:space="preserve">в государственно-частном партнерстве» и </w:t>
      </w:r>
      <w:r w:rsidR="00EB694E">
        <w:t xml:space="preserve">постановления </w:t>
      </w:r>
      <w:r w:rsidR="00F11468">
        <w:t>Правительства Республики Коми</w:t>
      </w:r>
      <w:r w:rsidR="00EB694E">
        <w:t xml:space="preserve"> от 25 июня 2012 г. № 261</w:t>
      </w:r>
      <w:r w:rsidR="00CC28C3">
        <w:t xml:space="preserve"> «</w:t>
      </w:r>
      <w:r w:rsidR="00CC28C3">
        <w:rPr>
          <w:szCs w:val="28"/>
        </w:rPr>
        <w:t xml:space="preserve">О мерах по реализации Закона Республики Коми </w:t>
      </w:r>
      <w:r w:rsidR="00CC28C3">
        <w:t>«Об участии Республики Коми в государственно-частном партнерстве»</w:t>
      </w:r>
      <w:r w:rsidR="00A15BCE">
        <w:t>,</w:t>
      </w:r>
      <w:r w:rsidR="00F11468">
        <w:t xml:space="preserve"> </w:t>
      </w:r>
      <w:r w:rsidR="00A15BCE">
        <w:t xml:space="preserve"> </w:t>
      </w:r>
      <w:r w:rsidR="009B101D">
        <w:t>п р и к а з ы в а ю:</w:t>
      </w:r>
    </w:p>
    <w:p w:rsidR="00996CDE" w:rsidRDefault="00996CDE">
      <w:pPr>
        <w:ind w:firstLine="680"/>
        <w:jc w:val="both"/>
      </w:pPr>
    </w:p>
    <w:p w:rsidR="00996CDE" w:rsidRDefault="00996CDE">
      <w:pPr>
        <w:ind w:firstLine="680"/>
        <w:jc w:val="both"/>
      </w:pPr>
      <w:r>
        <w:t xml:space="preserve">1. Утвердить </w:t>
      </w:r>
      <w:r w:rsidR="00F11468">
        <w:t>Порядок организации отбора частных партнеров согласно приложению.</w:t>
      </w:r>
    </w:p>
    <w:p w:rsidR="00F24379" w:rsidRDefault="00F24379">
      <w:pPr>
        <w:ind w:firstLine="680"/>
        <w:jc w:val="both"/>
      </w:pPr>
      <w:r>
        <w:t>2. Контроль за исполнением настоящего приказа возложить на заместителя министра Г. И. Жукову.</w:t>
      </w:r>
    </w:p>
    <w:p w:rsidR="00996CDE" w:rsidRDefault="00996CDE">
      <w:pPr>
        <w:ind w:firstLine="680"/>
        <w:jc w:val="both"/>
      </w:pPr>
    </w:p>
    <w:p w:rsidR="00F24379" w:rsidRDefault="00F24379">
      <w:pPr>
        <w:pStyle w:val="20"/>
        <w:ind w:firstLine="680"/>
      </w:pPr>
    </w:p>
    <w:p w:rsidR="00F24379" w:rsidRDefault="00F24379">
      <w:pPr>
        <w:pStyle w:val="20"/>
        <w:ind w:firstLine="680"/>
      </w:pPr>
    </w:p>
    <w:p w:rsidR="00F24379" w:rsidRDefault="00F24379">
      <w:pPr>
        <w:pStyle w:val="20"/>
        <w:ind w:firstLine="680"/>
      </w:pPr>
    </w:p>
    <w:p w:rsidR="00F24379" w:rsidRDefault="00245E62" w:rsidP="00F635CC">
      <w:pPr>
        <w:pStyle w:val="20"/>
      </w:pPr>
      <w:r>
        <w:t>И.о. м</w:t>
      </w:r>
      <w:r w:rsidR="00F635CC">
        <w:t>инистр</w:t>
      </w:r>
      <w:r>
        <w:t>а</w:t>
      </w:r>
      <w:r w:rsidR="00F635CC">
        <w:t xml:space="preserve">                                                                 </w:t>
      </w:r>
      <w:r w:rsidR="00EA0137">
        <w:t xml:space="preserve">             </w:t>
      </w:r>
      <w:r w:rsidR="00F635CC">
        <w:t xml:space="preserve">А.В. </w:t>
      </w:r>
      <w:r>
        <w:t>Черноусов</w:t>
      </w:r>
    </w:p>
    <w:p w:rsidR="00F24379" w:rsidRDefault="00F24379">
      <w:pPr>
        <w:pStyle w:val="20"/>
        <w:ind w:firstLine="680"/>
      </w:pPr>
    </w:p>
    <w:p w:rsidR="00F24379" w:rsidRDefault="00F24379">
      <w:pPr>
        <w:pStyle w:val="20"/>
        <w:ind w:firstLine="680"/>
      </w:pPr>
    </w:p>
    <w:p w:rsidR="00F24379" w:rsidRDefault="00F24379">
      <w:pPr>
        <w:pStyle w:val="20"/>
        <w:ind w:firstLine="680"/>
      </w:pPr>
    </w:p>
    <w:p w:rsidR="00F24379" w:rsidRDefault="00F24379">
      <w:pPr>
        <w:pStyle w:val="20"/>
        <w:ind w:firstLine="680"/>
      </w:pPr>
    </w:p>
    <w:p w:rsidR="00F24379" w:rsidRDefault="00F24379">
      <w:pPr>
        <w:pStyle w:val="20"/>
        <w:ind w:firstLine="680"/>
      </w:pPr>
    </w:p>
    <w:p w:rsidR="00F24379" w:rsidRDefault="00F24379">
      <w:pPr>
        <w:pStyle w:val="20"/>
        <w:ind w:firstLine="680"/>
      </w:pPr>
    </w:p>
    <w:p w:rsidR="00F24379" w:rsidRDefault="00F24379">
      <w:pPr>
        <w:pStyle w:val="20"/>
        <w:ind w:firstLine="680"/>
      </w:pPr>
    </w:p>
    <w:p w:rsidR="00F24379" w:rsidRDefault="00F24379">
      <w:pPr>
        <w:pStyle w:val="20"/>
        <w:ind w:firstLine="680"/>
      </w:pPr>
    </w:p>
    <w:p w:rsidR="00F24379" w:rsidRDefault="00F24379">
      <w:pPr>
        <w:pStyle w:val="20"/>
        <w:ind w:firstLine="680"/>
      </w:pPr>
    </w:p>
    <w:p w:rsidR="00F24379" w:rsidRDefault="00F24379">
      <w:pPr>
        <w:pStyle w:val="20"/>
        <w:ind w:firstLine="680"/>
      </w:pPr>
    </w:p>
    <w:p w:rsidR="00F24379" w:rsidRDefault="00F24379">
      <w:pPr>
        <w:pStyle w:val="20"/>
        <w:ind w:firstLine="680"/>
      </w:pPr>
    </w:p>
    <w:p w:rsidR="00F24379" w:rsidRDefault="00F24379">
      <w:pPr>
        <w:pStyle w:val="20"/>
        <w:ind w:firstLine="680"/>
      </w:pPr>
    </w:p>
    <w:p w:rsidR="00F24379" w:rsidRDefault="00F24379">
      <w:pPr>
        <w:pStyle w:val="20"/>
        <w:ind w:firstLine="680"/>
      </w:pPr>
    </w:p>
    <w:p w:rsidR="00CE7C08" w:rsidRDefault="00CE7C08">
      <w:pPr>
        <w:pStyle w:val="20"/>
        <w:ind w:firstLine="680"/>
      </w:pPr>
    </w:p>
    <w:p w:rsidR="00CE7C08" w:rsidRDefault="00CE7C08">
      <w:pPr>
        <w:pStyle w:val="20"/>
        <w:ind w:firstLine="680"/>
      </w:pPr>
    </w:p>
    <w:p w:rsidR="00CE7C08" w:rsidRDefault="00CE7C08">
      <w:pPr>
        <w:pStyle w:val="20"/>
        <w:ind w:firstLine="680"/>
      </w:pPr>
    </w:p>
    <w:p w:rsidR="00F24379" w:rsidRPr="00F24379" w:rsidRDefault="00F24379" w:rsidP="00F24379">
      <w:pPr>
        <w:pStyle w:val="20"/>
        <w:ind w:firstLine="680"/>
        <w:jc w:val="right"/>
        <w:rPr>
          <w:b w:val="0"/>
        </w:rPr>
      </w:pPr>
      <w:r w:rsidRPr="00F24379">
        <w:rPr>
          <w:b w:val="0"/>
        </w:rPr>
        <w:t xml:space="preserve">Приложение к </w:t>
      </w:r>
    </w:p>
    <w:p w:rsidR="00F24379" w:rsidRPr="00F24379" w:rsidRDefault="00F24379" w:rsidP="00F24379">
      <w:pPr>
        <w:pStyle w:val="20"/>
        <w:ind w:firstLine="680"/>
        <w:jc w:val="right"/>
        <w:rPr>
          <w:b w:val="0"/>
        </w:rPr>
      </w:pPr>
      <w:r w:rsidRPr="00F24379">
        <w:rPr>
          <w:b w:val="0"/>
        </w:rPr>
        <w:t xml:space="preserve">приказу Министерства экономического </w:t>
      </w:r>
    </w:p>
    <w:p w:rsidR="00CE7C08" w:rsidRDefault="00F24379" w:rsidP="00F24379">
      <w:pPr>
        <w:pStyle w:val="20"/>
        <w:ind w:firstLine="680"/>
        <w:jc w:val="right"/>
        <w:rPr>
          <w:b w:val="0"/>
        </w:rPr>
      </w:pPr>
      <w:r w:rsidRPr="00F24379">
        <w:rPr>
          <w:b w:val="0"/>
        </w:rPr>
        <w:t>развития Республики Коми</w:t>
      </w:r>
    </w:p>
    <w:p w:rsidR="00F24379" w:rsidRPr="00F24379" w:rsidRDefault="00CE7C08" w:rsidP="00F24379">
      <w:pPr>
        <w:pStyle w:val="20"/>
        <w:ind w:firstLine="680"/>
        <w:jc w:val="right"/>
        <w:rPr>
          <w:b w:val="0"/>
        </w:rPr>
      </w:pPr>
      <w:r>
        <w:rPr>
          <w:b w:val="0"/>
        </w:rPr>
        <w:t xml:space="preserve">от </w:t>
      </w:r>
      <w:r w:rsidR="00245E62" w:rsidRPr="00245E62">
        <w:rPr>
          <w:b w:val="0"/>
          <w:u w:val="single"/>
        </w:rPr>
        <w:t>31</w:t>
      </w:r>
      <w:r>
        <w:rPr>
          <w:b w:val="0"/>
        </w:rPr>
        <w:t xml:space="preserve">  </w:t>
      </w:r>
      <w:r w:rsidR="00245E62">
        <w:rPr>
          <w:b w:val="0"/>
          <w:u w:val="single"/>
        </w:rPr>
        <w:t>марта</w:t>
      </w:r>
      <w:r w:rsidR="00245E62" w:rsidRPr="00245E62">
        <w:rPr>
          <w:b w:val="0"/>
        </w:rPr>
        <w:t xml:space="preserve">  </w:t>
      </w:r>
      <w:r>
        <w:rPr>
          <w:b w:val="0"/>
        </w:rPr>
        <w:t>2014 г.</w:t>
      </w:r>
      <w:r w:rsidR="00F24379" w:rsidRPr="00F24379">
        <w:rPr>
          <w:b w:val="0"/>
        </w:rPr>
        <w:t xml:space="preserve"> </w:t>
      </w:r>
    </w:p>
    <w:p w:rsidR="00F24379" w:rsidRPr="00F24379" w:rsidRDefault="00F24379">
      <w:pPr>
        <w:pStyle w:val="20"/>
        <w:ind w:firstLine="680"/>
        <w:rPr>
          <w:b w:val="0"/>
        </w:rPr>
      </w:pPr>
    </w:p>
    <w:p w:rsidR="00F24379" w:rsidRDefault="00F24379">
      <w:pPr>
        <w:pStyle w:val="20"/>
        <w:ind w:firstLine="680"/>
      </w:pPr>
    </w:p>
    <w:p w:rsidR="00F24379" w:rsidRDefault="00EB694E" w:rsidP="00F24379">
      <w:pPr>
        <w:pStyle w:val="a3"/>
        <w:jc w:val="center"/>
      </w:pPr>
      <w:r>
        <w:t xml:space="preserve">Порядок </w:t>
      </w:r>
      <w:r w:rsidR="00F24379" w:rsidRPr="006B73FB">
        <w:rPr>
          <w:szCs w:val="28"/>
        </w:rPr>
        <w:t>организации отбора частных партнеров</w:t>
      </w:r>
      <w:r w:rsidR="00F24379">
        <w:t xml:space="preserve"> </w:t>
      </w:r>
    </w:p>
    <w:p w:rsidR="00F24379" w:rsidRDefault="00F24379" w:rsidP="00F24379">
      <w:pPr>
        <w:pStyle w:val="20"/>
        <w:ind w:firstLine="680"/>
        <w:jc w:val="left"/>
      </w:pPr>
    </w:p>
    <w:p w:rsidR="00F24379" w:rsidRDefault="00F24379" w:rsidP="00F2437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 </w:t>
      </w:r>
      <w:r w:rsidR="00CC28C3">
        <w:rPr>
          <w:bCs/>
          <w:szCs w:val="28"/>
        </w:rPr>
        <w:t xml:space="preserve">Настоящий порядок </w:t>
      </w:r>
      <w:r w:rsidRPr="00F24379">
        <w:rPr>
          <w:bCs/>
          <w:szCs w:val="28"/>
        </w:rPr>
        <w:t xml:space="preserve">определяет условия </w:t>
      </w:r>
      <w:r w:rsidR="00CC28C3">
        <w:rPr>
          <w:bCs/>
          <w:szCs w:val="28"/>
        </w:rPr>
        <w:t xml:space="preserve"> и порядок организации органами исполнительной власти Республики Коми </w:t>
      </w:r>
      <w:r w:rsidRPr="00F24379">
        <w:rPr>
          <w:bCs/>
          <w:szCs w:val="28"/>
        </w:rPr>
        <w:t xml:space="preserve">отбора </w:t>
      </w:r>
      <w:r>
        <w:rPr>
          <w:bCs/>
          <w:szCs w:val="28"/>
        </w:rPr>
        <w:t xml:space="preserve">частных партнеров </w:t>
      </w:r>
      <w:r w:rsidR="003E255A">
        <w:rPr>
          <w:bCs/>
          <w:szCs w:val="28"/>
        </w:rPr>
        <w:t>(далее</w:t>
      </w:r>
      <w:r w:rsidR="00CC28C3">
        <w:rPr>
          <w:bCs/>
          <w:szCs w:val="28"/>
        </w:rPr>
        <w:t xml:space="preserve"> </w:t>
      </w:r>
      <w:r w:rsidR="003E255A">
        <w:rPr>
          <w:bCs/>
          <w:szCs w:val="28"/>
        </w:rPr>
        <w:t>-</w:t>
      </w:r>
      <w:r w:rsidR="00CC28C3">
        <w:rPr>
          <w:bCs/>
          <w:szCs w:val="28"/>
        </w:rPr>
        <w:t xml:space="preserve"> </w:t>
      </w:r>
      <w:r w:rsidR="003E255A">
        <w:rPr>
          <w:bCs/>
          <w:szCs w:val="28"/>
        </w:rPr>
        <w:t xml:space="preserve">участники </w:t>
      </w:r>
      <w:r w:rsidR="0013396A">
        <w:rPr>
          <w:bCs/>
          <w:szCs w:val="28"/>
        </w:rPr>
        <w:t>отбора</w:t>
      </w:r>
      <w:r w:rsidR="003E255A">
        <w:rPr>
          <w:bCs/>
          <w:szCs w:val="28"/>
        </w:rPr>
        <w:t xml:space="preserve">) </w:t>
      </w:r>
      <w:r>
        <w:rPr>
          <w:bCs/>
          <w:szCs w:val="28"/>
        </w:rPr>
        <w:t>для дальнейшего заключения с ними соглашения о государственно-частном партнерстве</w:t>
      </w:r>
      <w:r w:rsidR="0089397D">
        <w:rPr>
          <w:bCs/>
          <w:szCs w:val="28"/>
        </w:rPr>
        <w:t xml:space="preserve"> (далее – Соглашение)</w:t>
      </w:r>
      <w:r w:rsidR="00CC28C3">
        <w:rPr>
          <w:bCs/>
          <w:szCs w:val="28"/>
        </w:rPr>
        <w:t xml:space="preserve"> при реализации проектов, включенных в Перечень проектов государственно-частного партнерства в Республике Коми</w:t>
      </w:r>
      <w:r w:rsidR="0013396A">
        <w:rPr>
          <w:bCs/>
          <w:szCs w:val="28"/>
        </w:rPr>
        <w:t xml:space="preserve"> (далее – Перечень)</w:t>
      </w:r>
      <w:r>
        <w:rPr>
          <w:bCs/>
          <w:szCs w:val="28"/>
        </w:rPr>
        <w:t>.</w:t>
      </w:r>
    </w:p>
    <w:p w:rsidR="00F24379" w:rsidRDefault="00F24379" w:rsidP="00F243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 xml:space="preserve">Настоящий Порядок разработан во исполнение </w:t>
      </w:r>
      <w:r w:rsidR="00CC28C3">
        <w:t xml:space="preserve">Закона </w:t>
      </w:r>
      <w:r>
        <w:t xml:space="preserve">Республики Коми от </w:t>
      </w:r>
      <w:r w:rsidR="00CC28C3">
        <w:t xml:space="preserve">4 октября 2010 г. </w:t>
      </w:r>
      <w:r>
        <w:t xml:space="preserve">№ 112-РЗ «Об участии Республики Коми в государственно-частном партнерстве» и </w:t>
      </w:r>
      <w:r w:rsidR="00075F6E" w:rsidRPr="00075F6E">
        <w:rPr>
          <w:szCs w:val="28"/>
        </w:rPr>
        <w:t>постановления</w:t>
      </w:r>
      <w:r w:rsidR="00CC28C3">
        <w:rPr>
          <w:szCs w:val="28"/>
        </w:rPr>
        <w:t xml:space="preserve"> </w:t>
      </w:r>
      <w:r>
        <w:rPr>
          <w:szCs w:val="28"/>
        </w:rPr>
        <w:t xml:space="preserve">Правительства Республики Коми </w:t>
      </w:r>
      <w:r w:rsidR="00CC28C3">
        <w:t>от 25 июня 2012 г. № 261</w:t>
      </w:r>
      <w:r w:rsidR="00CC28C3">
        <w:rPr>
          <w:szCs w:val="28"/>
        </w:rPr>
        <w:t xml:space="preserve"> «О мерах по реализации Закона Республики Коми </w:t>
      </w:r>
      <w:r w:rsidR="00CC28C3">
        <w:t>«Об участии Республики Коми в государственно-частном партнерстве</w:t>
      </w:r>
      <w:r w:rsidR="00CC28C3">
        <w:rPr>
          <w:szCs w:val="28"/>
        </w:rPr>
        <w:t>».</w:t>
      </w:r>
    </w:p>
    <w:p w:rsidR="007B0BD8" w:rsidRPr="00B512AD" w:rsidRDefault="007B0BD8" w:rsidP="00F243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="00540315" w:rsidRPr="003E2615">
        <w:rPr>
          <w:szCs w:val="28"/>
        </w:rPr>
        <w:t>Настоящий</w:t>
      </w:r>
      <w:r w:rsidR="00540315" w:rsidRPr="006F2160">
        <w:rPr>
          <w:szCs w:val="28"/>
        </w:rPr>
        <w:t xml:space="preserve"> Порядок не применяется к отношениям, связанным с закупкой товаров, работ, услуг для государственных нужд, а также с </w:t>
      </w:r>
      <w:r w:rsidR="00540315" w:rsidRPr="00245E62">
        <w:rPr>
          <w:szCs w:val="28"/>
        </w:rPr>
        <w:t>заключением концессионных соглашений</w:t>
      </w:r>
      <w:r w:rsidR="00540315" w:rsidRPr="006F2160">
        <w:rPr>
          <w:szCs w:val="28"/>
        </w:rPr>
        <w:t>, регулируемых  законодательством Российской Федерации</w:t>
      </w:r>
      <w:r w:rsidRPr="00403E93">
        <w:rPr>
          <w:szCs w:val="28"/>
        </w:rPr>
        <w:t>.</w:t>
      </w:r>
    </w:p>
    <w:p w:rsidR="00240CD8" w:rsidRDefault="007B0BD8" w:rsidP="00240C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F24379">
        <w:rPr>
          <w:szCs w:val="28"/>
        </w:rPr>
        <w:t xml:space="preserve">. </w:t>
      </w:r>
      <w:r w:rsidR="00993060">
        <w:rPr>
          <w:szCs w:val="28"/>
        </w:rPr>
        <w:t xml:space="preserve">В качестве организатора </w:t>
      </w:r>
      <w:r w:rsidR="00F24379">
        <w:rPr>
          <w:szCs w:val="28"/>
        </w:rPr>
        <w:t xml:space="preserve">отбора </w:t>
      </w:r>
      <w:r w:rsidR="00993060">
        <w:rPr>
          <w:szCs w:val="28"/>
        </w:rPr>
        <w:t xml:space="preserve">выступает орган исполнительной власти Республики Коми, являющийся </w:t>
      </w:r>
      <w:r w:rsidR="00F24379">
        <w:rPr>
          <w:szCs w:val="28"/>
        </w:rPr>
        <w:t>инициатор</w:t>
      </w:r>
      <w:r w:rsidR="00993060">
        <w:rPr>
          <w:szCs w:val="28"/>
        </w:rPr>
        <w:t>ом или участником</w:t>
      </w:r>
      <w:r w:rsidR="003D598E">
        <w:rPr>
          <w:szCs w:val="28"/>
        </w:rPr>
        <w:t xml:space="preserve"> проекта</w:t>
      </w:r>
      <w:r w:rsidR="004730E0">
        <w:rPr>
          <w:szCs w:val="28"/>
        </w:rPr>
        <w:t>,</w:t>
      </w:r>
      <w:r w:rsidR="0013396A">
        <w:rPr>
          <w:szCs w:val="28"/>
        </w:rPr>
        <w:t xml:space="preserve"> определенный в соответствии с решением Правительства Республики Коми об утверждении Перечня с учетом формы участия Республики Коми в проекте </w:t>
      </w:r>
      <w:r w:rsidR="0013396A">
        <w:rPr>
          <w:bCs/>
          <w:szCs w:val="28"/>
        </w:rPr>
        <w:t>государственно-частного партнерства</w:t>
      </w:r>
      <w:r w:rsidR="004730E0">
        <w:rPr>
          <w:bCs/>
          <w:szCs w:val="28"/>
        </w:rPr>
        <w:t xml:space="preserve"> (далее – организатор отбора)</w:t>
      </w:r>
      <w:r w:rsidR="00240CD8">
        <w:rPr>
          <w:szCs w:val="28"/>
        </w:rPr>
        <w:t>.</w:t>
      </w:r>
    </w:p>
    <w:p w:rsidR="008B16A1" w:rsidRDefault="007B0BD8" w:rsidP="00240C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8B16A1">
        <w:rPr>
          <w:szCs w:val="28"/>
        </w:rPr>
        <w:t>. Организация отбора частных партнеров осуществляется при одновременном соблюдении следующих условий:</w:t>
      </w:r>
    </w:p>
    <w:p w:rsidR="008B16A1" w:rsidRDefault="008B16A1" w:rsidP="00240C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проект, по которому предполагается организация отбора частного партнера, включен в Перечень, утвержденный Правительством Республики Коми;</w:t>
      </w:r>
    </w:p>
    <w:p w:rsidR="008B16A1" w:rsidRDefault="008B16A1" w:rsidP="00240C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мероприятия по реализации проекта,</w:t>
      </w:r>
      <w:r w:rsidRPr="008B16A1">
        <w:rPr>
          <w:szCs w:val="28"/>
        </w:rPr>
        <w:t xml:space="preserve"> </w:t>
      </w:r>
      <w:r>
        <w:rPr>
          <w:szCs w:val="28"/>
        </w:rPr>
        <w:t xml:space="preserve">по которому предполагается организация отбора частного партнера, предусмотрены государственной программой Республики Коми к выполнению в текущем (очередном) финансовом году или в </w:t>
      </w:r>
      <w:r w:rsidR="007B0BD8">
        <w:rPr>
          <w:szCs w:val="28"/>
        </w:rPr>
        <w:t xml:space="preserve">двухлетнем </w:t>
      </w:r>
      <w:r>
        <w:rPr>
          <w:szCs w:val="28"/>
        </w:rPr>
        <w:t>плановом периоде</w:t>
      </w:r>
      <w:r w:rsidR="007B0BD8">
        <w:rPr>
          <w:szCs w:val="28"/>
        </w:rPr>
        <w:t>, следующем за текущим (очередным) финансовым годом.</w:t>
      </w:r>
    </w:p>
    <w:p w:rsidR="003F5843" w:rsidRDefault="007B0BD8" w:rsidP="00240C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3F5843">
        <w:rPr>
          <w:szCs w:val="28"/>
        </w:rPr>
        <w:t xml:space="preserve">. </w:t>
      </w:r>
      <w:r w:rsidR="0013396A">
        <w:rPr>
          <w:szCs w:val="28"/>
        </w:rPr>
        <w:t>О</w:t>
      </w:r>
      <w:r w:rsidR="003F5843">
        <w:rPr>
          <w:szCs w:val="28"/>
        </w:rPr>
        <w:t>тбор включает в себя следующие этапы:</w:t>
      </w:r>
    </w:p>
    <w:p w:rsidR="003F5843" w:rsidRDefault="003F5843" w:rsidP="003F5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разработка и утверждение документации для проведения </w:t>
      </w:r>
      <w:r w:rsidR="0013396A">
        <w:rPr>
          <w:szCs w:val="28"/>
        </w:rPr>
        <w:t xml:space="preserve">отбора </w:t>
      </w:r>
      <w:r>
        <w:rPr>
          <w:szCs w:val="28"/>
        </w:rPr>
        <w:t>(далее - документация</w:t>
      </w:r>
      <w:r w:rsidR="0013396A">
        <w:rPr>
          <w:szCs w:val="28"/>
        </w:rPr>
        <w:t xml:space="preserve"> по отбору</w:t>
      </w:r>
      <w:r>
        <w:rPr>
          <w:szCs w:val="28"/>
        </w:rPr>
        <w:t>);</w:t>
      </w:r>
    </w:p>
    <w:p w:rsidR="003F5843" w:rsidRDefault="003F5843" w:rsidP="003F5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2) утверждение состава комиссии </w:t>
      </w:r>
      <w:r w:rsidR="00C951E9">
        <w:rPr>
          <w:szCs w:val="28"/>
        </w:rPr>
        <w:t xml:space="preserve">и </w:t>
      </w:r>
      <w:r w:rsidR="00C951E9" w:rsidRPr="006209BE">
        <w:rPr>
          <w:szCs w:val="28"/>
        </w:rPr>
        <w:t>порядок ее работы</w:t>
      </w:r>
      <w:r w:rsidR="00C951E9">
        <w:rPr>
          <w:szCs w:val="28"/>
        </w:rPr>
        <w:t xml:space="preserve"> </w:t>
      </w:r>
      <w:r>
        <w:rPr>
          <w:szCs w:val="28"/>
        </w:rPr>
        <w:t xml:space="preserve">по проведению </w:t>
      </w:r>
      <w:r w:rsidR="0013396A">
        <w:rPr>
          <w:szCs w:val="28"/>
        </w:rPr>
        <w:t xml:space="preserve">отбора </w:t>
      </w:r>
      <w:r>
        <w:rPr>
          <w:szCs w:val="28"/>
        </w:rPr>
        <w:t>(далее - комиссия);</w:t>
      </w:r>
      <w:r w:rsidRPr="003F5843">
        <w:rPr>
          <w:szCs w:val="28"/>
        </w:rPr>
        <w:t xml:space="preserve"> </w:t>
      </w:r>
    </w:p>
    <w:p w:rsidR="003F5843" w:rsidRDefault="003F5843" w:rsidP="003F5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размещение на официальном сайте </w:t>
      </w:r>
      <w:r w:rsidR="004730E0">
        <w:rPr>
          <w:szCs w:val="28"/>
        </w:rPr>
        <w:t>организатора отбора</w:t>
      </w:r>
      <w:r>
        <w:rPr>
          <w:szCs w:val="28"/>
        </w:rPr>
        <w:t xml:space="preserve"> в информационно-телекоммуникационной сети "Интернет" и опубликование в средствах массовой информации</w:t>
      </w:r>
      <w:r w:rsidR="0013396A">
        <w:rPr>
          <w:szCs w:val="28"/>
        </w:rPr>
        <w:t xml:space="preserve"> извещения о проведении отбора;</w:t>
      </w:r>
    </w:p>
    <w:p w:rsidR="003F5843" w:rsidRDefault="003F5843" w:rsidP="003F5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подача заявок на участие в </w:t>
      </w:r>
      <w:r w:rsidR="0013396A">
        <w:rPr>
          <w:szCs w:val="28"/>
        </w:rPr>
        <w:t>отборе</w:t>
      </w:r>
      <w:r>
        <w:rPr>
          <w:szCs w:val="28"/>
        </w:rPr>
        <w:t>, включая подачу предложений</w:t>
      </w:r>
      <w:r w:rsidR="0013396A">
        <w:rPr>
          <w:szCs w:val="28"/>
        </w:rPr>
        <w:t xml:space="preserve"> </w:t>
      </w:r>
      <w:r w:rsidR="004730E0">
        <w:rPr>
          <w:szCs w:val="28"/>
        </w:rPr>
        <w:t>участников отбора</w:t>
      </w:r>
      <w:r w:rsidR="0013396A">
        <w:rPr>
          <w:szCs w:val="28"/>
        </w:rPr>
        <w:t>;</w:t>
      </w:r>
    </w:p>
    <w:p w:rsidR="003F5843" w:rsidRDefault="003F5843" w:rsidP="003F5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5) рассмотрение, оценка предложений </w:t>
      </w:r>
      <w:r w:rsidR="0013396A">
        <w:rPr>
          <w:szCs w:val="28"/>
        </w:rPr>
        <w:t xml:space="preserve">участников отбора </w:t>
      </w:r>
      <w:r>
        <w:rPr>
          <w:szCs w:val="28"/>
        </w:rPr>
        <w:t xml:space="preserve">и определение </w:t>
      </w:r>
      <w:r w:rsidR="0013396A">
        <w:rPr>
          <w:szCs w:val="28"/>
        </w:rPr>
        <w:t xml:space="preserve">участника отбора, </w:t>
      </w:r>
      <w:r w:rsidR="004730E0">
        <w:rPr>
          <w:szCs w:val="28"/>
        </w:rPr>
        <w:t xml:space="preserve">с которым планируется заключение соглашения </w:t>
      </w:r>
      <w:r w:rsidR="004730E0">
        <w:rPr>
          <w:bCs/>
          <w:szCs w:val="28"/>
        </w:rPr>
        <w:t>о государственно-частном партнерстве</w:t>
      </w:r>
      <w:r>
        <w:rPr>
          <w:szCs w:val="28"/>
        </w:rPr>
        <w:t>;</w:t>
      </w:r>
    </w:p>
    <w:p w:rsidR="003F5843" w:rsidRDefault="003F5843" w:rsidP="003F5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8) </w:t>
      </w:r>
      <w:r w:rsidR="004730E0">
        <w:rPr>
          <w:szCs w:val="28"/>
        </w:rPr>
        <w:t>размещение на официальном сайте организатора отбора в информационно-телекоммуникационной сети "Интернет" и опубликование в средствах массовой информации</w:t>
      </w:r>
      <w:r>
        <w:rPr>
          <w:szCs w:val="28"/>
        </w:rPr>
        <w:t xml:space="preserve"> сообщения о результатах проведения </w:t>
      </w:r>
      <w:r w:rsidR="004730E0">
        <w:rPr>
          <w:szCs w:val="28"/>
        </w:rPr>
        <w:t>отбора</w:t>
      </w:r>
      <w:r>
        <w:rPr>
          <w:szCs w:val="28"/>
        </w:rPr>
        <w:t>;</w:t>
      </w:r>
    </w:p>
    <w:p w:rsidR="003F5843" w:rsidRDefault="003F5843" w:rsidP="003F5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9) заключение </w:t>
      </w:r>
      <w:r w:rsidR="0089397D" w:rsidRPr="00245E62">
        <w:rPr>
          <w:szCs w:val="28"/>
        </w:rPr>
        <w:t>Соглашения</w:t>
      </w:r>
      <w:r w:rsidR="00B77276" w:rsidRPr="00245E62">
        <w:rPr>
          <w:szCs w:val="28"/>
        </w:rPr>
        <w:t xml:space="preserve"> о государственно-частном партнерстве (далее - Соглашение)</w:t>
      </w:r>
      <w:r w:rsidRPr="00245E62">
        <w:rPr>
          <w:szCs w:val="28"/>
        </w:rPr>
        <w:t>.</w:t>
      </w:r>
    </w:p>
    <w:p w:rsidR="003F5843" w:rsidRDefault="007B0BD8" w:rsidP="003F5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3F5843">
        <w:rPr>
          <w:szCs w:val="28"/>
        </w:rPr>
        <w:t xml:space="preserve">. </w:t>
      </w:r>
      <w:r w:rsidR="000445A6">
        <w:rPr>
          <w:szCs w:val="28"/>
        </w:rPr>
        <w:t>Д</w:t>
      </w:r>
      <w:r w:rsidR="003F5843">
        <w:rPr>
          <w:szCs w:val="28"/>
        </w:rPr>
        <w:t xml:space="preserve">окументация </w:t>
      </w:r>
      <w:r w:rsidR="000445A6">
        <w:rPr>
          <w:szCs w:val="28"/>
        </w:rPr>
        <w:t xml:space="preserve">по отбору </w:t>
      </w:r>
      <w:r w:rsidR="00B77276" w:rsidRPr="00245E62">
        <w:rPr>
          <w:szCs w:val="28"/>
        </w:rPr>
        <w:t>(включая сроки проведения отбора)</w:t>
      </w:r>
      <w:r w:rsidR="00B77276">
        <w:rPr>
          <w:szCs w:val="28"/>
        </w:rPr>
        <w:t xml:space="preserve"> </w:t>
      </w:r>
      <w:r w:rsidR="003F5843">
        <w:rPr>
          <w:szCs w:val="28"/>
        </w:rPr>
        <w:t xml:space="preserve">разрабатывается и утверждается </w:t>
      </w:r>
      <w:r w:rsidR="00CC0C73">
        <w:rPr>
          <w:szCs w:val="28"/>
        </w:rPr>
        <w:t>организатором отбора</w:t>
      </w:r>
      <w:r w:rsidR="003F5843">
        <w:rPr>
          <w:szCs w:val="28"/>
        </w:rPr>
        <w:t>.</w:t>
      </w:r>
    </w:p>
    <w:p w:rsidR="003F5843" w:rsidRDefault="007B0BD8" w:rsidP="003F5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C260CD">
        <w:rPr>
          <w:szCs w:val="28"/>
        </w:rPr>
        <w:t xml:space="preserve">. </w:t>
      </w:r>
      <w:r w:rsidR="000445A6">
        <w:rPr>
          <w:szCs w:val="28"/>
        </w:rPr>
        <w:t>Д</w:t>
      </w:r>
      <w:r w:rsidR="003F5843">
        <w:rPr>
          <w:szCs w:val="28"/>
        </w:rPr>
        <w:t xml:space="preserve">окументация </w:t>
      </w:r>
      <w:r w:rsidR="000445A6">
        <w:rPr>
          <w:szCs w:val="28"/>
        </w:rPr>
        <w:t xml:space="preserve">по отбору </w:t>
      </w:r>
      <w:r w:rsidR="003F5843">
        <w:rPr>
          <w:szCs w:val="28"/>
        </w:rPr>
        <w:t xml:space="preserve">не должна содержать требования к участникам </w:t>
      </w:r>
      <w:r w:rsidR="000445A6">
        <w:rPr>
          <w:szCs w:val="28"/>
        </w:rPr>
        <w:t>отбора</w:t>
      </w:r>
      <w:r w:rsidR="003F5843">
        <w:rPr>
          <w:szCs w:val="28"/>
        </w:rPr>
        <w:t xml:space="preserve">, необоснованно ограничивающие доступ какого-либо из </w:t>
      </w:r>
      <w:r w:rsidR="000445A6">
        <w:rPr>
          <w:szCs w:val="28"/>
        </w:rPr>
        <w:t>них</w:t>
      </w:r>
      <w:r w:rsidR="003F5843">
        <w:rPr>
          <w:szCs w:val="28"/>
        </w:rPr>
        <w:t xml:space="preserve"> к участию в </w:t>
      </w:r>
      <w:r w:rsidR="000445A6">
        <w:rPr>
          <w:szCs w:val="28"/>
        </w:rPr>
        <w:t xml:space="preserve">отборе </w:t>
      </w:r>
      <w:r w:rsidR="003F5843">
        <w:rPr>
          <w:szCs w:val="28"/>
        </w:rPr>
        <w:t xml:space="preserve">и (или) создающие кому-либо из участников </w:t>
      </w:r>
      <w:r w:rsidR="000445A6">
        <w:rPr>
          <w:szCs w:val="28"/>
        </w:rPr>
        <w:t xml:space="preserve">отбора </w:t>
      </w:r>
      <w:r w:rsidR="003F5843">
        <w:rPr>
          <w:szCs w:val="28"/>
        </w:rPr>
        <w:t xml:space="preserve">преимущественные условия участия в </w:t>
      </w:r>
      <w:r w:rsidR="000445A6">
        <w:rPr>
          <w:szCs w:val="28"/>
        </w:rPr>
        <w:t>отборе</w:t>
      </w:r>
      <w:r w:rsidR="003F5843">
        <w:rPr>
          <w:szCs w:val="28"/>
        </w:rPr>
        <w:t>.</w:t>
      </w:r>
    </w:p>
    <w:p w:rsidR="000445A6" w:rsidRDefault="007B0BD8" w:rsidP="000445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3F5843">
        <w:rPr>
          <w:szCs w:val="28"/>
        </w:rPr>
        <w:t xml:space="preserve">. </w:t>
      </w:r>
      <w:r w:rsidR="000445A6">
        <w:rPr>
          <w:szCs w:val="28"/>
        </w:rPr>
        <w:t>Информация о проведении отбора должна быть доступна для ознакомления любым лицам без взимания платы.</w:t>
      </w:r>
    </w:p>
    <w:p w:rsidR="003F5843" w:rsidRDefault="007B0BD8" w:rsidP="003F5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0445A6">
        <w:rPr>
          <w:szCs w:val="28"/>
        </w:rPr>
        <w:t xml:space="preserve">. </w:t>
      </w:r>
      <w:r w:rsidR="00B77276" w:rsidRPr="00245E62">
        <w:rPr>
          <w:szCs w:val="28"/>
        </w:rPr>
        <w:t>Участник отбора</w:t>
      </w:r>
      <w:r w:rsidR="003F5843">
        <w:rPr>
          <w:szCs w:val="28"/>
        </w:rPr>
        <w:t xml:space="preserve"> вправе направить в письменной форме запрос о разъяснении положений документации</w:t>
      </w:r>
      <w:r w:rsidR="000445A6">
        <w:rPr>
          <w:szCs w:val="28"/>
        </w:rPr>
        <w:t xml:space="preserve"> по отбору</w:t>
      </w:r>
      <w:r w:rsidR="003F5843">
        <w:rPr>
          <w:szCs w:val="28"/>
        </w:rPr>
        <w:t>.</w:t>
      </w:r>
    </w:p>
    <w:p w:rsidR="003F5843" w:rsidRDefault="003F5843" w:rsidP="003F5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 письменным запросам участников </w:t>
      </w:r>
      <w:r w:rsidR="002462CF">
        <w:rPr>
          <w:szCs w:val="28"/>
        </w:rPr>
        <w:t>отбора</w:t>
      </w:r>
      <w:r>
        <w:rPr>
          <w:szCs w:val="28"/>
        </w:rPr>
        <w:t xml:space="preserve">, если такие запросы поступили к </w:t>
      </w:r>
      <w:r w:rsidR="002462CF">
        <w:rPr>
          <w:szCs w:val="28"/>
        </w:rPr>
        <w:t>организатору отбора</w:t>
      </w:r>
      <w:r>
        <w:rPr>
          <w:szCs w:val="28"/>
        </w:rPr>
        <w:t xml:space="preserve"> не позднее, чем за 10 рабочих дней до дня истечения срока подачи заявок на участие в </w:t>
      </w:r>
      <w:r w:rsidR="002462CF">
        <w:rPr>
          <w:szCs w:val="28"/>
        </w:rPr>
        <w:t>отборе</w:t>
      </w:r>
      <w:r>
        <w:rPr>
          <w:szCs w:val="28"/>
        </w:rPr>
        <w:t xml:space="preserve">, </w:t>
      </w:r>
      <w:r w:rsidR="002462CF">
        <w:rPr>
          <w:szCs w:val="28"/>
        </w:rPr>
        <w:t>организатор отбора</w:t>
      </w:r>
      <w:r>
        <w:rPr>
          <w:szCs w:val="28"/>
        </w:rPr>
        <w:t xml:space="preserve"> обязан в течение 5 рабочих дней </w:t>
      </w:r>
      <w:r w:rsidR="00540315">
        <w:rPr>
          <w:szCs w:val="28"/>
        </w:rPr>
        <w:t xml:space="preserve"> </w:t>
      </w:r>
      <w:r w:rsidR="00540315" w:rsidRPr="00245E62">
        <w:rPr>
          <w:szCs w:val="28"/>
        </w:rPr>
        <w:t>направить</w:t>
      </w:r>
      <w:r w:rsidR="00540315">
        <w:rPr>
          <w:szCs w:val="28"/>
        </w:rPr>
        <w:t xml:space="preserve"> </w:t>
      </w:r>
      <w:r>
        <w:rPr>
          <w:szCs w:val="28"/>
        </w:rPr>
        <w:t>в письменной форме</w:t>
      </w:r>
      <w:r w:rsidR="00540315">
        <w:rPr>
          <w:szCs w:val="28"/>
        </w:rPr>
        <w:t xml:space="preserve"> </w:t>
      </w:r>
      <w:r w:rsidR="00540315" w:rsidRPr="00245E62">
        <w:rPr>
          <w:szCs w:val="28"/>
        </w:rPr>
        <w:t>или в форме электронного документа</w:t>
      </w:r>
      <w:r>
        <w:rPr>
          <w:szCs w:val="28"/>
        </w:rPr>
        <w:t xml:space="preserve"> разъяснения </w:t>
      </w:r>
      <w:r w:rsidR="00540315" w:rsidRPr="00245E62">
        <w:rPr>
          <w:szCs w:val="28"/>
        </w:rPr>
        <w:t>участнику отбора</w:t>
      </w:r>
      <w:r w:rsidR="00540315">
        <w:rPr>
          <w:szCs w:val="28"/>
        </w:rPr>
        <w:t xml:space="preserve"> </w:t>
      </w:r>
      <w:r>
        <w:rPr>
          <w:szCs w:val="28"/>
        </w:rPr>
        <w:t>положений документации</w:t>
      </w:r>
      <w:r w:rsidR="002462CF">
        <w:rPr>
          <w:szCs w:val="28"/>
        </w:rPr>
        <w:t xml:space="preserve"> по отбору</w:t>
      </w:r>
      <w:r>
        <w:rPr>
          <w:szCs w:val="28"/>
        </w:rPr>
        <w:t>.</w:t>
      </w:r>
    </w:p>
    <w:p w:rsidR="003F5843" w:rsidRDefault="007B0BD8" w:rsidP="003F5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3F5843">
        <w:rPr>
          <w:szCs w:val="28"/>
        </w:rPr>
        <w:t xml:space="preserve">. </w:t>
      </w:r>
      <w:r w:rsidR="002462CF">
        <w:rPr>
          <w:szCs w:val="28"/>
        </w:rPr>
        <w:t>Организатор отбор</w:t>
      </w:r>
      <w:r w:rsidR="003F5843">
        <w:rPr>
          <w:szCs w:val="28"/>
        </w:rPr>
        <w:t xml:space="preserve">а вправе вносить изменения в документацию </w:t>
      </w:r>
      <w:r w:rsidR="002462CF">
        <w:rPr>
          <w:szCs w:val="28"/>
        </w:rPr>
        <w:t xml:space="preserve">по отбору </w:t>
      </w:r>
      <w:r w:rsidR="003F5843">
        <w:rPr>
          <w:szCs w:val="28"/>
        </w:rPr>
        <w:t xml:space="preserve">не позднее, чем за 10 рабочих дней до дня истечения срока подачи заявок на участие в </w:t>
      </w:r>
      <w:r w:rsidR="002462CF">
        <w:rPr>
          <w:szCs w:val="28"/>
        </w:rPr>
        <w:t xml:space="preserve">отборе </w:t>
      </w:r>
      <w:r w:rsidR="003F5843">
        <w:rPr>
          <w:szCs w:val="28"/>
        </w:rPr>
        <w:t xml:space="preserve">при условии обязательного продления срока подачи заявок на участие в </w:t>
      </w:r>
      <w:r w:rsidR="002462CF">
        <w:rPr>
          <w:szCs w:val="28"/>
        </w:rPr>
        <w:t xml:space="preserve">отборе </w:t>
      </w:r>
      <w:r w:rsidR="003F5843">
        <w:rPr>
          <w:szCs w:val="28"/>
        </w:rPr>
        <w:t>не менее чем на 30 календарных дней со дня внесения таких изменений.</w:t>
      </w:r>
    </w:p>
    <w:p w:rsidR="001B70FF" w:rsidRDefault="002462CF" w:rsidP="003F5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Организатор отбора</w:t>
      </w:r>
      <w:r w:rsidR="003E255A">
        <w:rPr>
          <w:szCs w:val="28"/>
        </w:rPr>
        <w:t xml:space="preserve"> </w:t>
      </w:r>
      <w:r w:rsidR="003F5843">
        <w:rPr>
          <w:szCs w:val="28"/>
        </w:rPr>
        <w:t xml:space="preserve">в течение 3 рабочих дней со дня внесения изменений в документацию </w:t>
      </w:r>
      <w:r>
        <w:rPr>
          <w:szCs w:val="28"/>
        </w:rPr>
        <w:t xml:space="preserve">по отбору </w:t>
      </w:r>
      <w:r w:rsidR="00B77276">
        <w:rPr>
          <w:szCs w:val="28"/>
        </w:rPr>
        <w:t xml:space="preserve">размещает на своем официальном сайте в информационно-телекоммуникационной сети "Интернет" и (или) </w:t>
      </w:r>
      <w:r w:rsidR="003F5843">
        <w:rPr>
          <w:szCs w:val="28"/>
        </w:rPr>
        <w:t xml:space="preserve">опубликовывает в </w:t>
      </w:r>
      <w:r w:rsidR="001B70FF">
        <w:rPr>
          <w:szCs w:val="28"/>
        </w:rPr>
        <w:t>средствах</w:t>
      </w:r>
      <w:r w:rsidR="003F5843">
        <w:rPr>
          <w:szCs w:val="28"/>
        </w:rPr>
        <w:t xml:space="preserve"> массовой информации, сообщение о внесении изме</w:t>
      </w:r>
      <w:r w:rsidR="001B70FF">
        <w:rPr>
          <w:szCs w:val="28"/>
        </w:rPr>
        <w:t>нений в документацию</w:t>
      </w:r>
      <w:r>
        <w:rPr>
          <w:szCs w:val="28"/>
        </w:rPr>
        <w:t xml:space="preserve"> по отбору</w:t>
      </w:r>
      <w:r w:rsidR="001B70FF">
        <w:rPr>
          <w:szCs w:val="28"/>
        </w:rPr>
        <w:t>.</w:t>
      </w:r>
      <w:r w:rsidR="003F5843">
        <w:rPr>
          <w:szCs w:val="28"/>
        </w:rPr>
        <w:t xml:space="preserve"> </w:t>
      </w:r>
    </w:p>
    <w:p w:rsidR="003F5843" w:rsidRDefault="00B77276" w:rsidP="003F58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случае  </w:t>
      </w:r>
      <w:r w:rsidR="003F5843">
        <w:rPr>
          <w:szCs w:val="28"/>
        </w:rPr>
        <w:t xml:space="preserve">если на момент внесения изменений в документацию </w:t>
      </w:r>
      <w:r w:rsidR="002462CF">
        <w:rPr>
          <w:szCs w:val="28"/>
        </w:rPr>
        <w:t xml:space="preserve">по отбору </w:t>
      </w:r>
      <w:r w:rsidR="003F5843">
        <w:rPr>
          <w:szCs w:val="28"/>
        </w:rPr>
        <w:t xml:space="preserve">заявки на участие в </w:t>
      </w:r>
      <w:r w:rsidR="006F60B2">
        <w:rPr>
          <w:szCs w:val="28"/>
        </w:rPr>
        <w:t xml:space="preserve">отборе </w:t>
      </w:r>
      <w:r w:rsidR="003F5843">
        <w:rPr>
          <w:szCs w:val="28"/>
        </w:rPr>
        <w:t xml:space="preserve">уже поданы, </w:t>
      </w:r>
      <w:r w:rsidR="002462CF">
        <w:rPr>
          <w:szCs w:val="28"/>
        </w:rPr>
        <w:t xml:space="preserve">участникам отбора </w:t>
      </w:r>
      <w:r w:rsidR="003F5843">
        <w:rPr>
          <w:szCs w:val="28"/>
        </w:rPr>
        <w:t xml:space="preserve">в течение </w:t>
      </w:r>
      <w:r w:rsidR="003F5843">
        <w:rPr>
          <w:szCs w:val="28"/>
        </w:rPr>
        <w:lastRenderedPageBreak/>
        <w:t xml:space="preserve">3 рабочих дней направляется уведомление в письменном виде о внесении изменений в документацию </w:t>
      </w:r>
      <w:r w:rsidR="002462CF">
        <w:rPr>
          <w:szCs w:val="28"/>
        </w:rPr>
        <w:t xml:space="preserve">по отбору </w:t>
      </w:r>
      <w:r w:rsidR="003F5843">
        <w:rPr>
          <w:szCs w:val="28"/>
        </w:rPr>
        <w:t>с предложением отозвать заявку или внести в нее изменения в соответствии с новыми требованиями документации</w:t>
      </w:r>
      <w:r w:rsidR="002462CF">
        <w:rPr>
          <w:szCs w:val="28"/>
        </w:rPr>
        <w:t xml:space="preserve"> по отбору</w:t>
      </w:r>
      <w:r w:rsidR="003F5843">
        <w:rPr>
          <w:szCs w:val="28"/>
        </w:rPr>
        <w:t>.</w:t>
      </w:r>
    </w:p>
    <w:p w:rsidR="001B70FF" w:rsidRDefault="007B0BD8" w:rsidP="001B70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</w:t>
      </w:r>
      <w:r w:rsidR="001B70FF">
        <w:rPr>
          <w:szCs w:val="28"/>
        </w:rPr>
        <w:t xml:space="preserve">. </w:t>
      </w:r>
      <w:r w:rsidR="00655E14">
        <w:rPr>
          <w:szCs w:val="28"/>
        </w:rPr>
        <w:t>Организатор отбора</w:t>
      </w:r>
      <w:r w:rsidR="001B70FF">
        <w:rPr>
          <w:szCs w:val="28"/>
        </w:rPr>
        <w:t xml:space="preserve"> вправе отказаться от проведения </w:t>
      </w:r>
      <w:r w:rsidR="00655E14">
        <w:rPr>
          <w:szCs w:val="28"/>
        </w:rPr>
        <w:t xml:space="preserve">отбора </w:t>
      </w:r>
      <w:r w:rsidR="001B70FF">
        <w:rPr>
          <w:szCs w:val="28"/>
        </w:rPr>
        <w:t xml:space="preserve">не позднее, чем за 10 рабочих дней до даты окончания срока подачи заявок на участие в </w:t>
      </w:r>
      <w:r w:rsidR="00655E14">
        <w:rPr>
          <w:szCs w:val="28"/>
        </w:rPr>
        <w:t>отборе</w:t>
      </w:r>
      <w:r w:rsidR="001B70FF">
        <w:rPr>
          <w:szCs w:val="28"/>
        </w:rPr>
        <w:t>.</w:t>
      </w:r>
    </w:p>
    <w:p w:rsidR="001B70FF" w:rsidRDefault="007B0BD8" w:rsidP="001B70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</w:t>
      </w:r>
      <w:r w:rsidR="001B70FF">
        <w:rPr>
          <w:szCs w:val="28"/>
        </w:rPr>
        <w:t xml:space="preserve">. </w:t>
      </w:r>
      <w:r w:rsidR="00655E14">
        <w:rPr>
          <w:szCs w:val="28"/>
        </w:rPr>
        <w:t>Организатор отбора</w:t>
      </w:r>
      <w:r w:rsidR="001B70FF">
        <w:rPr>
          <w:szCs w:val="28"/>
        </w:rPr>
        <w:t xml:space="preserve"> в течение 5 рабочих дней с даты принятия решения об отказе от проведения </w:t>
      </w:r>
      <w:r w:rsidR="00655E14">
        <w:rPr>
          <w:szCs w:val="28"/>
        </w:rPr>
        <w:t>отбора</w:t>
      </w:r>
      <w:r w:rsidR="001B70FF">
        <w:rPr>
          <w:szCs w:val="28"/>
        </w:rPr>
        <w:t xml:space="preserve">, но не позднее, чем за 10 рабочих дней до даты окончания срока подачи заявок на участие в </w:t>
      </w:r>
      <w:r w:rsidR="00655E14">
        <w:rPr>
          <w:szCs w:val="28"/>
        </w:rPr>
        <w:t>отборе</w:t>
      </w:r>
      <w:r w:rsidR="001B70FF">
        <w:rPr>
          <w:szCs w:val="28"/>
        </w:rPr>
        <w:t>:</w:t>
      </w:r>
    </w:p>
    <w:p w:rsidR="001B70FF" w:rsidRDefault="001B70FF" w:rsidP="001B70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="00B77276">
        <w:rPr>
          <w:szCs w:val="28"/>
        </w:rPr>
        <w:t xml:space="preserve">размещает на своем официальном сайте в информационно-телекоммуникационной сети "Интернет" и </w:t>
      </w:r>
      <w:r>
        <w:rPr>
          <w:szCs w:val="28"/>
        </w:rPr>
        <w:t xml:space="preserve">опубликовывает в </w:t>
      </w:r>
      <w:r w:rsidR="00FD61CA">
        <w:rPr>
          <w:szCs w:val="28"/>
        </w:rPr>
        <w:t>средствах</w:t>
      </w:r>
      <w:r>
        <w:rPr>
          <w:szCs w:val="28"/>
        </w:rPr>
        <w:t xml:space="preserve"> массой информации, сообщение об отказе от проведения </w:t>
      </w:r>
      <w:r w:rsidR="00655E14">
        <w:rPr>
          <w:szCs w:val="28"/>
        </w:rPr>
        <w:t>отбора</w:t>
      </w:r>
      <w:r>
        <w:rPr>
          <w:szCs w:val="28"/>
        </w:rPr>
        <w:t>;</w:t>
      </w:r>
    </w:p>
    <w:p w:rsidR="001B70FF" w:rsidRDefault="001B70FF" w:rsidP="001B70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направляет </w:t>
      </w:r>
      <w:r w:rsidR="00655E14">
        <w:rPr>
          <w:szCs w:val="28"/>
        </w:rPr>
        <w:t xml:space="preserve">участникам отбора </w:t>
      </w:r>
      <w:r>
        <w:rPr>
          <w:szCs w:val="28"/>
        </w:rPr>
        <w:t xml:space="preserve">соответствующие уведомления и </w:t>
      </w:r>
      <w:r w:rsidR="00655E14">
        <w:rPr>
          <w:szCs w:val="28"/>
        </w:rPr>
        <w:t xml:space="preserve">возвращает </w:t>
      </w:r>
      <w:r>
        <w:rPr>
          <w:szCs w:val="28"/>
        </w:rPr>
        <w:t xml:space="preserve">поданные на </w:t>
      </w:r>
      <w:r w:rsidR="00655E14">
        <w:rPr>
          <w:szCs w:val="28"/>
        </w:rPr>
        <w:t xml:space="preserve">отбор </w:t>
      </w:r>
      <w:r>
        <w:rPr>
          <w:szCs w:val="28"/>
        </w:rPr>
        <w:t xml:space="preserve">заявки на участие в </w:t>
      </w:r>
      <w:r w:rsidR="00655E14">
        <w:rPr>
          <w:szCs w:val="28"/>
        </w:rPr>
        <w:t>отборе</w:t>
      </w:r>
      <w:r>
        <w:rPr>
          <w:szCs w:val="28"/>
        </w:rPr>
        <w:t>.</w:t>
      </w:r>
    </w:p>
    <w:p w:rsidR="001B70FF" w:rsidRDefault="007B0BD8" w:rsidP="001B70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</w:t>
      </w:r>
      <w:r w:rsidR="001B70FF">
        <w:rPr>
          <w:szCs w:val="28"/>
        </w:rPr>
        <w:t xml:space="preserve">. Критерии </w:t>
      </w:r>
      <w:r w:rsidR="00655E14">
        <w:rPr>
          <w:szCs w:val="28"/>
        </w:rPr>
        <w:t xml:space="preserve">отбора </w:t>
      </w:r>
      <w:r w:rsidR="001B70FF">
        <w:rPr>
          <w:szCs w:val="28"/>
        </w:rPr>
        <w:t xml:space="preserve">устанавливаются документацией </w:t>
      </w:r>
      <w:r w:rsidR="00655E14">
        <w:rPr>
          <w:szCs w:val="28"/>
        </w:rPr>
        <w:t xml:space="preserve">по отбору </w:t>
      </w:r>
      <w:r w:rsidR="001B70FF">
        <w:rPr>
          <w:szCs w:val="28"/>
        </w:rPr>
        <w:t>и используются для оценки предложений</w:t>
      </w:r>
      <w:r w:rsidR="00655E14">
        <w:rPr>
          <w:szCs w:val="28"/>
        </w:rPr>
        <w:t xml:space="preserve"> участников отбора</w:t>
      </w:r>
      <w:r w:rsidR="001B70FF">
        <w:rPr>
          <w:szCs w:val="28"/>
        </w:rPr>
        <w:t>.</w:t>
      </w:r>
    </w:p>
    <w:p w:rsidR="00C260CD" w:rsidRDefault="00C260CD" w:rsidP="001B70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состав обязательных критериев отбора включаются следующие</w:t>
      </w:r>
      <w:r w:rsidR="008B16A1">
        <w:rPr>
          <w:szCs w:val="28"/>
        </w:rPr>
        <w:t xml:space="preserve"> критерии</w:t>
      </w:r>
      <w:r>
        <w:rPr>
          <w:szCs w:val="28"/>
        </w:rPr>
        <w:t>:</w:t>
      </w:r>
    </w:p>
    <w:p w:rsidR="0089397D" w:rsidRDefault="0089397D" w:rsidP="001B70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>
        <w:rPr>
          <w:color w:val="000000"/>
          <w:szCs w:val="28"/>
        </w:rPr>
        <w:t>технико-экономические показатели объекта Соглашения;</w:t>
      </w:r>
    </w:p>
    <w:p w:rsidR="0089397D" w:rsidRDefault="0089397D" w:rsidP="001B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2) </w:t>
      </w:r>
      <w:r>
        <w:rPr>
          <w:color w:val="000000"/>
          <w:szCs w:val="28"/>
        </w:rPr>
        <w:t>сроки создания, реконструкции, эксплуатации объекта Соглашения;</w:t>
      </w:r>
    </w:p>
    <w:p w:rsidR="0089397D" w:rsidRDefault="0089397D" w:rsidP="001B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3) качественные характеристики объекта Соглашения; гарантии качества объекта</w:t>
      </w:r>
      <w:r w:rsidR="00DA0B43">
        <w:rPr>
          <w:color w:val="000000"/>
          <w:szCs w:val="28"/>
        </w:rPr>
        <w:t xml:space="preserve"> Соглашения</w:t>
      </w:r>
      <w:r>
        <w:rPr>
          <w:color w:val="000000"/>
          <w:szCs w:val="28"/>
        </w:rPr>
        <w:t>, предоставляемые частным партнером;</w:t>
      </w:r>
    </w:p>
    <w:p w:rsidR="0089397D" w:rsidRDefault="0089397D" w:rsidP="001B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4) технологические решения, применяемые при реализации проекта;</w:t>
      </w:r>
    </w:p>
    <w:p w:rsidR="0089397D" w:rsidRDefault="0089397D" w:rsidP="001B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целевые показатели объема и качества производимой продукции, </w:t>
      </w:r>
      <w:r>
        <w:rPr>
          <w:szCs w:val="28"/>
        </w:rPr>
        <w:t>выполняемых работ</w:t>
      </w:r>
      <w:r>
        <w:rPr>
          <w:color w:val="000000"/>
          <w:szCs w:val="28"/>
        </w:rPr>
        <w:t xml:space="preserve"> и оказываемых услуг;</w:t>
      </w:r>
    </w:p>
    <w:p w:rsidR="0089397D" w:rsidRDefault="0089397D" w:rsidP="001B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6) объем средств частного партнера, подлежащих привлечению для исполнения Соглашения;</w:t>
      </w:r>
    </w:p>
    <w:p w:rsidR="0089397D" w:rsidRDefault="0089397D" w:rsidP="001B70F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7) гарантии исполнения частным партнером своих обязательств по Соглашению;</w:t>
      </w:r>
    </w:p>
    <w:p w:rsidR="0089397D" w:rsidRDefault="0089397D" w:rsidP="001B70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8) </w:t>
      </w:r>
      <w:r w:rsidR="00CF5267" w:rsidRPr="00EA0137">
        <w:rPr>
          <w:color w:val="000000"/>
          <w:szCs w:val="28"/>
        </w:rPr>
        <w:t xml:space="preserve">в случае осуществления частным партнером деятельности с использованием объекта Соглашения – </w:t>
      </w:r>
      <w:r w:rsidRPr="00EA0137">
        <w:rPr>
          <w:color w:val="000000"/>
          <w:szCs w:val="28"/>
        </w:rPr>
        <w:t>цены (тарифы) на товары, работы, услуги</w:t>
      </w:r>
      <w:r w:rsidR="00CF5267" w:rsidRPr="00EA0137">
        <w:rPr>
          <w:color w:val="000000"/>
          <w:szCs w:val="28"/>
        </w:rPr>
        <w:t xml:space="preserve"> (рассчитываемые с учетом коэффициента инфляции)</w:t>
      </w:r>
      <w:r w:rsidRPr="00EA0137">
        <w:rPr>
          <w:color w:val="000000"/>
          <w:szCs w:val="28"/>
        </w:rPr>
        <w:t>, надбавки к таким ценам (тарифам) при осуществлении деятельности, предусмотренной Соглашением</w:t>
      </w:r>
      <w:r>
        <w:rPr>
          <w:color w:val="000000"/>
          <w:szCs w:val="28"/>
        </w:rPr>
        <w:t>;</w:t>
      </w:r>
    </w:p>
    <w:p w:rsidR="00C260CD" w:rsidRDefault="0089397D" w:rsidP="008939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>9) в случае если условием Соглашения является обязательство частного партнера по подготовке проектной документации объекта Соглашения – качественная характеристика архитектурного, функционально-технологического, конструктивного или инженерно-технического решения для обеспечения создания (реконструкции, модернизации) объекта Соглашения.</w:t>
      </w:r>
    </w:p>
    <w:p w:rsidR="00C260CD" w:rsidRDefault="00C260CD" w:rsidP="001B70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Организатор </w:t>
      </w:r>
      <w:r w:rsidR="00D167CB" w:rsidRPr="00245E62">
        <w:rPr>
          <w:szCs w:val="28"/>
        </w:rPr>
        <w:t>устан</w:t>
      </w:r>
      <w:r w:rsidR="003C1FC1" w:rsidRPr="00245E62">
        <w:rPr>
          <w:szCs w:val="28"/>
        </w:rPr>
        <w:t>авливает</w:t>
      </w:r>
      <w:r>
        <w:rPr>
          <w:szCs w:val="28"/>
        </w:rPr>
        <w:t xml:space="preserve"> дополнительные критерии отбора частных партнеров с учетом формы участия Республики Коми в государственно-</w:t>
      </w:r>
      <w:r>
        <w:rPr>
          <w:szCs w:val="28"/>
        </w:rPr>
        <w:lastRenderedPageBreak/>
        <w:t xml:space="preserve">частном партнерстве и </w:t>
      </w:r>
      <w:r w:rsidR="008B16A1">
        <w:rPr>
          <w:szCs w:val="28"/>
        </w:rPr>
        <w:t>сферы реализации проекта государственно-частного партнерства.</w:t>
      </w:r>
    </w:p>
    <w:p w:rsidR="001B70FF" w:rsidRDefault="007B0BD8" w:rsidP="001B70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</w:t>
      </w:r>
      <w:r w:rsidR="001B70FF">
        <w:rPr>
          <w:szCs w:val="28"/>
        </w:rPr>
        <w:t xml:space="preserve">. Для проведения </w:t>
      </w:r>
      <w:r w:rsidR="00207009">
        <w:rPr>
          <w:szCs w:val="28"/>
        </w:rPr>
        <w:t xml:space="preserve">отбора </w:t>
      </w:r>
      <w:r w:rsidR="001B70FF">
        <w:rPr>
          <w:szCs w:val="28"/>
        </w:rPr>
        <w:t xml:space="preserve">приказом </w:t>
      </w:r>
      <w:r w:rsidR="00207009">
        <w:rPr>
          <w:szCs w:val="28"/>
        </w:rPr>
        <w:t>организатора отбора</w:t>
      </w:r>
      <w:r w:rsidR="001B70FF">
        <w:rPr>
          <w:szCs w:val="28"/>
        </w:rPr>
        <w:t xml:space="preserve"> создается комиссия с обязательным включением в ее состав представителей общественных объединений и организаций.</w:t>
      </w:r>
    </w:p>
    <w:p w:rsidR="00FD61CA" w:rsidRDefault="007B0BD8" w:rsidP="00FD61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16</w:t>
      </w:r>
      <w:r w:rsidR="00FD61CA">
        <w:rPr>
          <w:szCs w:val="28"/>
        </w:rPr>
        <w:t xml:space="preserve">. Заявки на участие в </w:t>
      </w:r>
      <w:r w:rsidR="00207009">
        <w:rPr>
          <w:szCs w:val="28"/>
        </w:rPr>
        <w:t xml:space="preserve">отборе </w:t>
      </w:r>
      <w:r w:rsidR="00FD61CA">
        <w:rPr>
          <w:szCs w:val="28"/>
        </w:rPr>
        <w:t>должны отвечать требованиям, установленным документацией</w:t>
      </w:r>
      <w:r w:rsidR="00207009">
        <w:rPr>
          <w:szCs w:val="28"/>
        </w:rPr>
        <w:t xml:space="preserve"> по отбору</w:t>
      </w:r>
      <w:r w:rsidR="00FD61CA">
        <w:rPr>
          <w:szCs w:val="28"/>
        </w:rPr>
        <w:t xml:space="preserve">, и содержать документы и материалы, подтверждающие соответствие </w:t>
      </w:r>
      <w:r w:rsidR="00207009">
        <w:rPr>
          <w:szCs w:val="28"/>
        </w:rPr>
        <w:t xml:space="preserve">участников отбора предъявляемым к ним </w:t>
      </w:r>
      <w:r w:rsidR="00FD61CA">
        <w:rPr>
          <w:szCs w:val="28"/>
        </w:rPr>
        <w:t>требованиям.</w:t>
      </w:r>
    </w:p>
    <w:p w:rsidR="00CC0C73" w:rsidRDefault="00CC0C73" w:rsidP="00FD61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состав обязательных требований к участникам отбора включаются</w:t>
      </w:r>
      <w:r w:rsidR="00C260CD">
        <w:rPr>
          <w:szCs w:val="28"/>
        </w:rPr>
        <w:t xml:space="preserve"> следующие требования:</w:t>
      </w:r>
    </w:p>
    <w:p w:rsidR="007B0BD8" w:rsidRDefault="007B0BD8" w:rsidP="00FD61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отсутствие </w:t>
      </w:r>
      <w:r w:rsidR="004079BE">
        <w:rPr>
          <w:szCs w:val="28"/>
        </w:rPr>
        <w:t xml:space="preserve">просроченной </w:t>
      </w:r>
      <w:r>
        <w:rPr>
          <w:szCs w:val="28"/>
        </w:rPr>
        <w:t>задолженности по налогам и обязательным платежам в бюджетную систему Российской Федерации;</w:t>
      </w:r>
    </w:p>
    <w:p w:rsidR="007B0BD8" w:rsidRDefault="007B0BD8" w:rsidP="00FD61C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2) </w:t>
      </w:r>
      <w:r>
        <w:rPr>
          <w:color w:val="000000"/>
          <w:szCs w:val="28"/>
        </w:rPr>
        <w:t>гарантии ведения раздельного учета затрат, связанных с реализацией проекта государственно-частного партнерства;</w:t>
      </w:r>
    </w:p>
    <w:p w:rsidR="004079BE" w:rsidRDefault="004079BE" w:rsidP="00FD61C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3) отсутствие просроченной задолженности по заработной плате на дату подачи заявки;</w:t>
      </w:r>
    </w:p>
    <w:p w:rsidR="004079BE" w:rsidRDefault="004079BE" w:rsidP="00FD61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>4) отсутствие процедур ликвидации, реорганизации или банкротства в отношении участника отбора.</w:t>
      </w:r>
    </w:p>
    <w:p w:rsidR="00CC0C73" w:rsidRDefault="008B16A1" w:rsidP="00FD61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Организатор отбора определ</w:t>
      </w:r>
      <w:r w:rsidR="004079BE">
        <w:rPr>
          <w:szCs w:val="28"/>
        </w:rPr>
        <w:t>яет</w:t>
      </w:r>
      <w:r>
        <w:rPr>
          <w:szCs w:val="28"/>
        </w:rPr>
        <w:t xml:space="preserve"> дополнительные требования к участникам отбора</w:t>
      </w:r>
      <w:r w:rsidR="004079BE">
        <w:rPr>
          <w:szCs w:val="28"/>
        </w:rPr>
        <w:t xml:space="preserve">, в том числе </w:t>
      </w:r>
      <w:r>
        <w:rPr>
          <w:szCs w:val="28"/>
        </w:rPr>
        <w:t>с учетом формы участия Республики Коми в государственно-частном партнерстве и сферы реализации проекта государственно-частного партнерства.</w:t>
      </w:r>
    </w:p>
    <w:p w:rsidR="004079BE" w:rsidRDefault="004079BE" w:rsidP="00FD61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дополнительным требованиям могут быть отнесены:</w:t>
      </w:r>
    </w:p>
    <w:p w:rsidR="004079BE" w:rsidRDefault="004079BE" w:rsidP="00FD61C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1) </w:t>
      </w:r>
      <w:r>
        <w:rPr>
          <w:color w:val="000000"/>
          <w:szCs w:val="28"/>
        </w:rPr>
        <w:t>наличие опыта реализации проектов государственно-частного партнерства;</w:t>
      </w:r>
    </w:p>
    <w:p w:rsidR="004079BE" w:rsidRDefault="004079BE" w:rsidP="00FD61C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2) </w:t>
      </w:r>
      <w:r>
        <w:rPr>
          <w:color w:val="000000"/>
          <w:szCs w:val="28"/>
        </w:rPr>
        <w:t>наличие опыта реализации проектов в соответствующей сфере экономической деятельности;</w:t>
      </w:r>
    </w:p>
    <w:p w:rsidR="004079BE" w:rsidRDefault="004079BE" w:rsidP="00FD61C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3) наличие налаженных взаимоотношений с финансовыми институтами, консультантами, подрядчиками, поставщиками оборудования и другими участниками рынка;</w:t>
      </w:r>
    </w:p>
    <w:p w:rsidR="004079BE" w:rsidRDefault="004079BE" w:rsidP="00FD61C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4) наличие необходимой в соответствующей сфере разрешительной документации, лицензий, сертификатов;</w:t>
      </w:r>
    </w:p>
    <w:p w:rsidR="008B16A1" w:rsidRDefault="008B16A1" w:rsidP="00FD61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Обязательные и дополнительные требования к участникам отбора включаются в документацию по отбору и в извещение об отборе.</w:t>
      </w:r>
    </w:p>
    <w:p w:rsidR="00CF5267" w:rsidRDefault="007B0BD8" w:rsidP="00FD61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</w:t>
      </w:r>
      <w:r w:rsidR="00FD61CA">
        <w:rPr>
          <w:szCs w:val="28"/>
        </w:rPr>
        <w:t>.</w:t>
      </w:r>
      <w:r w:rsidR="00CF5267">
        <w:rPr>
          <w:szCs w:val="28"/>
        </w:rPr>
        <w:t xml:space="preserve"> Документация по отбору, в том числе критерии отбора и требования к участникам отбора, а также состав конкурсной комиссии подлежат предварительному согласованию с Министерством финансов Республики Коми</w:t>
      </w:r>
      <w:r w:rsidR="00EA0137">
        <w:rPr>
          <w:szCs w:val="28"/>
        </w:rPr>
        <w:t>,</w:t>
      </w:r>
      <w:r w:rsidR="00EA0137" w:rsidRPr="00EA0137">
        <w:rPr>
          <w:szCs w:val="28"/>
        </w:rPr>
        <w:t xml:space="preserve"> </w:t>
      </w:r>
      <w:r w:rsidR="00EA0137">
        <w:rPr>
          <w:szCs w:val="28"/>
        </w:rPr>
        <w:t>Министерством экономического развития Республики Коми</w:t>
      </w:r>
      <w:r w:rsidR="00CF5267">
        <w:rPr>
          <w:szCs w:val="28"/>
        </w:rPr>
        <w:t>, Агентством Республики Коми по управлению имуществом.</w:t>
      </w:r>
    </w:p>
    <w:p w:rsidR="00FD61CA" w:rsidRDefault="00FD61CA" w:rsidP="00FD61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F5267">
        <w:rPr>
          <w:szCs w:val="28"/>
        </w:rPr>
        <w:t xml:space="preserve">18. </w:t>
      </w:r>
      <w:r w:rsidR="00207009">
        <w:rPr>
          <w:szCs w:val="28"/>
        </w:rPr>
        <w:t xml:space="preserve">Участник отбора </w:t>
      </w:r>
      <w:r>
        <w:rPr>
          <w:szCs w:val="28"/>
        </w:rPr>
        <w:t xml:space="preserve">вправе отозвать свою заявку на участие в </w:t>
      </w:r>
      <w:r w:rsidR="00207009">
        <w:rPr>
          <w:szCs w:val="28"/>
        </w:rPr>
        <w:t xml:space="preserve">отборе </w:t>
      </w:r>
      <w:r>
        <w:rPr>
          <w:szCs w:val="28"/>
        </w:rPr>
        <w:t>в порядке и сроки, установленные документацией</w:t>
      </w:r>
      <w:r w:rsidR="00207009">
        <w:rPr>
          <w:szCs w:val="28"/>
        </w:rPr>
        <w:t xml:space="preserve"> по отбору</w:t>
      </w:r>
      <w:r>
        <w:rPr>
          <w:szCs w:val="28"/>
        </w:rPr>
        <w:t>.</w:t>
      </w:r>
    </w:p>
    <w:p w:rsidR="00FD61CA" w:rsidRDefault="00CF5267" w:rsidP="00FD61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19</w:t>
      </w:r>
      <w:r w:rsidR="00FD61CA">
        <w:rPr>
          <w:szCs w:val="28"/>
        </w:rPr>
        <w:t xml:space="preserve">. Заявки на участие в </w:t>
      </w:r>
      <w:r w:rsidR="00207009">
        <w:rPr>
          <w:szCs w:val="28"/>
        </w:rPr>
        <w:t>отборе</w:t>
      </w:r>
      <w:r w:rsidR="00FD61CA">
        <w:rPr>
          <w:szCs w:val="28"/>
        </w:rPr>
        <w:t>, включая предложения</w:t>
      </w:r>
      <w:r w:rsidR="00207009">
        <w:rPr>
          <w:szCs w:val="28"/>
        </w:rPr>
        <w:t xml:space="preserve"> участников отбора</w:t>
      </w:r>
      <w:r w:rsidR="00FD61CA">
        <w:rPr>
          <w:szCs w:val="28"/>
        </w:rPr>
        <w:t>,   рассматриваются членами комиссии на заседании комиссии в день, во время и в месте, которые установлены документацией</w:t>
      </w:r>
      <w:r w:rsidR="00207009">
        <w:rPr>
          <w:szCs w:val="28"/>
        </w:rPr>
        <w:t xml:space="preserve"> по отбору</w:t>
      </w:r>
      <w:r w:rsidR="00FD61CA">
        <w:rPr>
          <w:szCs w:val="28"/>
        </w:rPr>
        <w:t>.</w:t>
      </w:r>
    </w:p>
    <w:p w:rsidR="00FD61CA" w:rsidRDefault="00CF5267" w:rsidP="00FD61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</w:t>
      </w:r>
      <w:r w:rsidR="00FD61CA">
        <w:rPr>
          <w:szCs w:val="28"/>
        </w:rPr>
        <w:t xml:space="preserve">. </w:t>
      </w:r>
      <w:r w:rsidR="00191738">
        <w:rPr>
          <w:szCs w:val="28"/>
        </w:rPr>
        <w:t>К</w:t>
      </w:r>
      <w:r w:rsidR="00FD61CA">
        <w:rPr>
          <w:szCs w:val="28"/>
        </w:rPr>
        <w:t>омисси</w:t>
      </w:r>
      <w:r w:rsidR="009F2572">
        <w:rPr>
          <w:szCs w:val="28"/>
        </w:rPr>
        <w:t>я</w:t>
      </w:r>
      <w:r w:rsidR="00FD61CA">
        <w:rPr>
          <w:szCs w:val="28"/>
        </w:rPr>
        <w:t xml:space="preserve"> </w:t>
      </w:r>
      <w:r w:rsidR="003E255A">
        <w:rPr>
          <w:szCs w:val="28"/>
        </w:rPr>
        <w:t xml:space="preserve">рассматривает представленные документы и принимает решение о признании (не признании) участника </w:t>
      </w:r>
      <w:r w:rsidR="00CC0C73">
        <w:rPr>
          <w:szCs w:val="28"/>
        </w:rPr>
        <w:t xml:space="preserve">отбора частным партнером, с которым планируется заключение соглашения </w:t>
      </w:r>
      <w:r w:rsidR="00CC0C73">
        <w:rPr>
          <w:bCs/>
          <w:szCs w:val="28"/>
        </w:rPr>
        <w:t>о государственно-частном партнерстве</w:t>
      </w:r>
      <w:r w:rsidR="003E255A">
        <w:rPr>
          <w:szCs w:val="28"/>
        </w:rPr>
        <w:t xml:space="preserve">.  </w:t>
      </w:r>
    </w:p>
    <w:p w:rsidR="00C951E9" w:rsidRPr="00245E62" w:rsidRDefault="007B0BD8" w:rsidP="00C951E9">
      <w:pPr>
        <w:ind w:firstLine="539"/>
        <w:jc w:val="both"/>
        <w:rPr>
          <w:rFonts w:eastAsia="Calibri"/>
          <w:szCs w:val="28"/>
          <w:lang w:eastAsia="en-US"/>
        </w:rPr>
      </w:pPr>
      <w:r w:rsidRPr="00245E62">
        <w:rPr>
          <w:szCs w:val="28"/>
        </w:rPr>
        <w:t>2</w:t>
      </w:r>
      <w:r w:rsidR="00CF5267" w:rsidRPr="00245E62">
        <w:rPr>
          <w:szCs w:val="28"/>
        </w:rPr>
        <w:t>1</w:t>
      </w:r>
      <w:r w:rsidR="003E255A" w:rsidRPr="00245E62">
        <w:rPr>
          <w:szCs w:val="28"/>
        </w:rPr>
        <w:t xml:space="preserve">. </w:t>
      </w:r>
      <w:r w:rsidR="00C951E9" w:rsidRPr="00245E62">
        <w:rPr>
          <w:rFonts w:eastAsia="Calibri"/>
          <w:szCs w:val="28"/>
          <w:lang w:eastAsia="en-US"/>
        </w:rPr>
        <w:t>В случае если по истечении срока подачи заявок на участие в конкурсе подано менее двух заявок на участие в конкурсе, конкурс по решению конкурсной комиссии, принимаемому на следующий день после истечения этого срока, признается несостоявшимся.</w:t>
      </w:r>
      <w:r w:rsidR="00C951E9" w:rsidRPr="00245E62">
        <w:rPr>
          <w:sz w:val="26"/>
          <w:szCs w:val="26"/>
        </w:rPr>
        <w:t xml:space="preserve"> </w:t>
      </w:r>
      <w:r w:rsidR="00C951E9" w:rsidRPr="00245E62">
        <w:rPr>
          <w:rFonts w:eastAsia="Calibri"/>
          <w:szCs w:val="28"/>
          <w:lang w:eastAsia="en-US"/>
        </w:rPr>
        <w:t>В случае признания конкурса несостоявшимся, комиссия вскрывает конверт с единственной заявкой на участие в конкурсе и рассматривает эту заявку в установленном порядке.</w:t>
      </w:r>
    </w:p>
    <w:p w:rsidR="00C951E9" w:rsidRPr="00245E62" w:rsidRDefault="00C951E9" w:rsidP="00C951E9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r w:rsidRPr="00245E62">
        <w:rPr>
          <w:rFonts w:eastAsia="Calibri"/>
          <w:szCs w:val="28"/>
          <w:lang w:eastAsia="en-US"/>
        </w:rPr>
        <w:t xml:space="preserve">Если единственный заявитель и поданная им заявка на участие в конкурсе соответствуют требованиям, установленным конкурсной документацией, комиссия в установленном порядке принимает  решения о признании конкурса несостоявшимся и предлагает такому заявителю представить предложение о заключении соглашения на условиях, соответствующих конкурсной документации, в том числе критериям конкурсного отбора. Предложение заявителя представляется в срок, установленный порядком работы комиссии </w:t>
      </w:r>
    </w:p>
    <w:p w:rsidR="00C951E9" w:rsidRDefault="00C951E9" w:rsidP="00C951E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5E62">
        <w:rPr>
          <w:rFonts w:eastAsia="Calibri"/>
          <w:szCs w:val="28"/>
          <w:lang w:eastAsia="en-US"/>
        </w:rPr>
        <w:t>При установлении соответствия предложения заявителя требованиям конкурсной документации, в том числе критериям конкурса, единственному заявителю направляется проект соглашения, включающий в себя условия, определенные конкурсной документацией для подписания</w:t>
      </w:r>
      <w:r w:rsidR="00245E62">
        <w:rPr>
          <w:rFonts w:eastAsia="Calibri"/>
          <w:szCs w:val="28"/>
          <w:lang w:eastAsia="en-US"/>
        </w:rPr>
        <w:t>.</w:t>
      </w:r>
    </w:p>
    <w:p w:rsidR="003E255A" w:rsidRDefault="00C951E9" w:rsidP="003E255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22. </w:t>
      </w:r>
      <w:r w:rsidR="003E255A">
        <w:rPr>
          <w:szCs w:val="28"/>
        </w:rPr>
        <w:t xml:space="preserve">В случае если два и более предложения </w:t>
      </w:r>
      <w:r w:rsidR="00CC0C73">
        <w:rPr>
          <w:szCs w:val="28"/>
        </w:rPr>
        <w:t xml:space="preserve">участников отбора </w:t>
      </w:r>
      <w:r w:rsidR="003E255A">
        <w:rPr>
          <w:szCs w:val="28"/>
        </w:rPr>
        <w:t xml:space="preserve">содержат равные наилучшие условия, </w:t>
      </w:r>
      <w:r w:rsidR="00CC0C73">
        <w:rPr>
          <w:szCs w:val="28"/>
        </w:rPr>
        <w:t>частным партнером</w:t>
      </w:r>
      <w:r w:rsidR="003E255A">
        <w:rPr>
          <w:szCs w:val="28"/>
        </w:rPr>
        <w:t xml:space="preserve"> признается участник </w:t>
      </w:r>
      <w:r w:rsidR="00CC0C73">
        <w:rPr>
          <w:szCs w:val="28"/>
        </w:rPr>
        <w:t>отбора</w:t>
      </w:r>
      <w:r w:rsidR="003E255A">
        <w:rPr>
          <w:szCs w:val="28"/>
        </w:rPr>
        <w:t>, раньше других подавший в комиссию предложение</w:t>
      </w:r>
      <w:r w:rsidR="00CC0C73">
        <w:rPr>
          <w:szCs w:val="28"/>
        </w:rPr>
        <w:t xml:space="preserve"> участника отбора</w:t>
      </w:r>
      <w:r w:rsidR="003E255A">
        <w:rPr>
          <w:szCs w:val="28"/>
        </w:rPr>
        <w:t>.</w:t>
      </w:r>
    </w:p>
    <w:p w:rsidR="003E255A" w:rsidRDefault="00C951E9" w:rsidP="003E255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23</w:t>
      </w:r>
      <w:r w:rsidR="003E255A">
        <w:rPr>
          <w:szCs w:val="28"/>
        </w:rPr>
        <w:t xml:space="preserve">. </w:t>
      </w:r>
      <w:r w:rsidR="003E255A" w:rsidRPr="003E255A">
        <w:rPr>
          <w:szCs w:val="28"/>
        </w:rPr>
        <w:t xml:space="preserve"> </w:t>
      </w:r>
      <w:r w:rsidR="00CC0C73">
        <w:rPr>
          <w:szCs w:val="28"/>
        </w:rPr>
        <w:t>Организатор отбора</w:t>
      </w:r>
      <w:r w:rsidR="003E255A">
        <w:rPr>
          <w:szCs w:val="28"/>
        </w:rPr>
        <w:t xml:space="preserve"> в течение 10 рабочих дней со дня подписания комиссией протокола рассмотрения и оценки предложений </w:t>
      </w:r>
      <w:r w:rsidR="00CC0C73">
        <w:rPr>
          <w:szCs w:val="28"/>
        </w:rPr>
        <w:t xml:space="preserve">участников отбора </w:t>
      </w:r>
      <w:r w:rsidR="003E255A">
        <w:rPr>
          <w:szCs w:val="28"/>
        </w:rPr>
        <w:t xml:space="preserve">размещает сообщение о результатах проведения </w:t>
      </w:r>
      <w:r w:rsidR="00CC0C73">
        <w:rPr>
          <w:szCs w:val="28"/>
        </w:rPr>
        <w:t xml:space="preserve">отбора </w:t>
      </w:r>
      <w:r w:rsidR="003E255A">
        <w:rPr>
          <w:szCs w:val="28"/>
        </w:rPr>
        <w:t xml:space="preserve">на </w:t>
      </w:r>
      <w:r w:rsidR="00CC0C73">
        <w:rPr>
          <w:szCs w:val="28"/>
        </w:rPr>
        <w:t xml:space="preserve">своем </w:t>
      </w:r>
      <w:r w:rsidR="003E255A">
        <w:rPr>
          <w:szCs w:val="28"/>
        </w:rPr>
        <w:t xml:space="preserve">официальном сайте </w:t>
      </w:r>
      <w:r w:rsidR="00CC0C73">
        <w:rPr>
          <w:szCs w:val="28"/>
        </w:rPr>
        <w:t xml:space="preserve">в информационно-телекоммуникационной сети "Интернет" </w:t>
      </w:r>
      <w:r w:rsidR="003E255A">
        <w:rPr>
          <w:szCs w:val="28"/>
        </w:rPr>
        <w:t xml:space="preserve">и </w:t>
      </w:r>
      <w:r w:rsidR="00CC0C73">
        <w:rPr>
          <w:szCs w:val="28"/>
        </w:rPr>
        <w:t xml:space="preserve">в </w:t>
      </w:r>
      <w:r w:rsidR="003E255A">
        <w:rPr>
          <w:szCs w:val="28"/>
        </w:rPr>
        <w:t xml:space="preserve">средствах массовой информации, а также направляет уведомление о результатах проведения </w:t>
      </w:r>
      <w:r w:rsidR="00CC0C73">
        <w:rPr>
          <w:szCs w:val="28"/>
        </w:rPr>
        <w:t xml:space="preserve">отбора - участникам отбора </w:t>
      </w:r>
      <w:r w:rsidR="003E255A">
        <w:rPr>
          <w:szCs w:val="28"/>
        </w:rPr>
        <w:t xml:space="preserve">и проект соглашения о </w:t>
      </w:r>
      <w:r w:rsidR="00CC0C73">
        <w:rPr>
          <w:szCs w:val="28"/>
        </w:rPr>
        <w:t xml:space="preserve">государственно-частном партнерстве </w:t>
      </w:r>
      <w:r w:rsidR="00C260CD">
        <w:rPr>
          <w:szCs w:val="28"/>
        </w:rPr>
        <w:t>- частному партнеру</w:t>
      </w:r>
      <w:r w:rsidR="003E255A">
        <w:rPr>
          <w:szCs w:val="28"/>
        </w:rPr>
        <w:t>.</w:t>
      </w:r>
    </w:p>
    <w:p w:rsidR="003E255A" w:rsidRDefault="007B0BD8" w:rsidP="003E255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C951E9">
        <w:rPr>
          <w:szCs w:val="28"/>
        </w:rPr>
        <w:t>4</w:t>
      </w:r>
      <w:r w:rsidR="003E255A">
        <w:rPr>
          <w:szCs w:val="28"/>
        </w:rPr>
        <w:t xml:space="preserve">.  </w:t>
      </w:r>
      <w:r w:rsidR="00C260CD">
        <w:rPr>
          <w:szCs w:val="28"/>
        </w:rPr>
        <w:t>Частный партнер</w:t>
      </w:r>
      <w:r w:rsidR="003E255A">
        <w:rPr>
          <w:szCs w:val="28"/>
        </w:rPr>
        <w:t xml:space="preserve">, в течение 10 рабочих дней со дня получения уведомления о результатах проведения </w:t>
      </w:r>
      <w:r w:rsidR="00C260CD">
        <w:rPr>
          <w:szCs w:val="28"/>
        </w:rPr>
        <w:t xml:space="preserve">отбора </w:t>
      </w:r>
      <w:r w:rsidR="00B77276">
        <w:rPr>
          <w:szCs w:val="28"/>
        </w:rPr>
        <w:t>подписывает проект С</w:t>
      </w:r>
      <w:r w:rsidR="003E255A">
        <w:rPr>
          <w:szCs w:val="28"/>
        </w:rPr>
        <w:t xml:space="preserve">оглашения и направляет его </w:t>
      </w:r>
      <w:r w:rsidR="00C260CD">
        <w:rPr>
          <w:szCs w:val="28"/>
        </w:rPr>
        <w:t>организатору отбора</w:t>
      </w:r>
      <w:r w:rsidR="003E255A">
        <w:rPr>
          <w:szCs w:val="28"/>
        </w:rPr>
        <w:t>.</w:t>
      </w:r>
    </w:p>
    <w:p w:rsidR="003E255A" w:rsidRDefault="007B0BD8" w:rsidP="003E255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C951E9">
        <w:rPr>
          <w:szCs w:val="28"/>
        </w:rPr>
        <w:t>5</w:t>
      </w:r>
      <w:r w:rsidR="003E255A">
        <w:rPr>
          <w:szCs w:val="28"/>
        </w:rPr>
        <w:t>. Соглашение заключается в соответствии с условиями, содержащимися в представленном предложении</w:t>
      </w:r>
      <w:r w:rsidR="00C260CD">
        <w:rPr>
          <w:szCs w:val="28"/>
        </w:rPr>
        <w:t xml:space="preserve"> участника отбора, признанного по итогам отбора частным партнером</w:t>
      </w:r>
      <w:r w:rsidR="003E255A">
        <w:rPr>
          <w:szCs w:val="28"/>
        </w:rPr>
        <w:t>.</w:t>
      </w:r>
    </w:p>
    <w:p w:rsidR="003E255A" w:rsidRDefault="003E255A" w:rsidP="003E255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F5843" w:rsidRDefault="003F5843" w:rsidP="00240CD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3F5843" w:rsidSect="007B0BD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BF" w:rsidRDefault="00E54DBF">
      <w:r>
        <w:separator/>
      </w:r>
    </w:p>
  </w:endnote>
  <w:endnote w:type="continuationSeparator" w:id="1">
    <w:p w:rsidR="00E54DBF" w:rsidRDefault="00E54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6E" w:rsidRDefault="00075F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75F6E" w:rsidRDefault="00075F6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6E" w:rsidRDefault="00075F6E">
    <w:pPr>
      <w:pStyle w:val="a7"/>
      <w:framePr w:wrap="around" w:vAnchor="text" w:hAnchor="margin" w:xAlign="right" w:y="1"/>
      <w:rPr>
        <w:rStyle w:val="a8"/>
      </w:rPr>
    </w:pPr>
  </w:p>
  <w:p w:rsidR="00075F6E" w:rsidRDefault="00075F6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BF" w:rsidRDefault="00E54DBF">
      <w:r>
        <w:separator/>
      </w:r>
    </w:p>
  </w:footnote>
  <w:footnote w:type="continuationSeparator" w:id="1">
    <w:p w:rsidR="00E54DBF" w:rsidRDefault="00E54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6E" w:rsidRDefault="00075F6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5F6E" w:rsidRDefault="00075F6E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6E" w:rsidRDefault="00075F6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15CF">
      <w:rPr>
        <w:rStyle w:val="a8"/>
        <w:noProof/>
      </w:rPr>
      <w:t>6</w:t>
    </w:r>
    <w:r>
      <w:rPr>
        <w:rStyle w:val="a8"/>
      </w:rPr>
      <w:fldChar w:fldCharType="end"/>
    </w:r>
  </w:p>
  <w:p w:rsidR="00075F6E" w:rsidRDefault="00075F6E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B205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A448C8"/>
    <w:multiLevelType w:val="multilevel"/>
    <w:tmpl w:val="D1367A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41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267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310595"/>
    <w:multiLevelType w:val="multilevel"/>
    <w:tmpl w:val="9FC6D7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1EFA11F8"/>
    <w:multiLevelType w:val="hybridMultilevel"/>
    <w:tmpl w:val="143A4104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21B02610"/>
    <w:multiLevelType w:val="multilevel"/>
    <w:tmpl w:val="BCD6D11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905"/>
        </w:tabs>
        <w:ind w:left="905" w:hanging="480"/>
      </w:pPr>
      <w:rPr>
        <w:rFonts w:hint="default"/>
        <w:i w:val="0"/>
      </w:rPr>
    </w:lvl>
    <w:lvl w:ilvl="2">
      <w:start w:val="5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i w:val="0"/>
      </w:rPr>
    </w:lvl>
  </w:abstractNum>
  <w:abstractNum w:abstractNumId="8">
    <w:nsid w:val="2B0B7B0F"/>
    <w:multiLevelType w:val="multilevel"/>
    <w:tmpl w:val="5FC8E1E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905"/>
        </w:tabs>
        <w:ind w:left="905" w:hanging="480"/>
      </w:pPr>
      <w:rPr>
        <w:rFonts w:hint="default"/>
        <w:i w:val="0"/>
      </w:rPr>
    </w:lvl>
    <w:lvl w:ilvl="2">
      <w:start w:val="6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i w:val="0"/>
      </w:rPr>
    </w:lvl>
  </w:abstractNum>
  <w:abstractNum w:abstractNumId="9">
    <w:nsid w:val="2BB918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8165BF"/>
    <w:multiLevelType w:val="multilevel"/>
    <w:tmpl w:val="3B18790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28523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663C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CF02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812D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8E77AAB"/>
    <w:multiLevelType w:val="hybridMultilevel"/>
    <w:tmpl w:val="C264EA80"/>
    <w:lvl w:ilvl="0" w:tplc="6C58076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A5305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7B24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876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C04BC2"/>
    <w:multiLevelType w:val="hybridMultilevel"/>
    <w:tmpl w:val="1C8C9D24"/>
    <w:lvl w:ilvl="0">
      <w:start w:val="1"/>
      <w:numFmt w:val="bullet"/>
      <w:lvlText w:val=""/>
      <w:lvlJc w:val="left"/>
      <w:pPr>
        <w:tabs>
          <w:tab w:val="num" w:pos="1607"/>
        </w:tabs>
        <w:ind w:left="680" w:firstLine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>
    <w:nsid w:val="56937C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B80AE8"/>
    <w:multiLevelType w:val="multilevel"/>
    <w:tmpl w:val="A948D7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572E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CAD19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90A7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BCD55A4"/>
    <w:multiLevelType w:val="singleLevel"/>
    <w:tmpl w:val="59F2FC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776F3C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7ED1E37"/>
    <w:multiLevelType w:val="multilevel"/>
    <w:tmpl w:val="B8EEF78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A1F54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4C78EC"/>
    <w:multiLevelType w:val="multilevel"/>
    <w:tmpl w:val="ADD8EA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5"/>
  </w:num>
  <w:num w:numId="4">
    <w:abstractNumId w:val="24"/>
  </w:num>
  <w:num w:numId="5">
    <w:abstractNumId w:val="23"/>
  </w:num>
  <w:num w:numId="6">
    <w:abstractNumId w:val="4"/>
  </w:num>
  <w:num w:numId="7">
    <w:abstractNumId w:val="28"/>
  </w:num>
  <w:num w:numId="8">
    <w:abstractNumId w:val="21"/>
  </w:num>
  <w:num w:numId="9">
    <w:abstractNumId w:val="3"/>
  </w:num>
  <w:num w:numId="10">
    <w:abstractNumId w:val="22"/>
  </w:num>
  <w:num w:numId="11">
    <w:abstractNumId w:val="20"/>
  </w:num>
  <w:num w:numId="12">
    <w:abstractNumId w:val="7"/>
  </w:num>
  <w:num w:numId="13">
    <w:abstractNumId w:val="10"/>
  </w:num>
  <w:num w:numId="14">
    <w:abstractNumId w:val="8"/>
  </w:num>
  <w:num w:numId="15">
    <w:abstractNumId w:val="27"/>
  </w:num>
  <w:num w:numId="16">
    <w:abstractNumId w:val="11"/>
  </w:num>
  <w:num w:numId="17">
    <w:abstractNumId w:val="0"/>
  </w:num>
  <w:num w:numId="18">
    <w:abstractNumId w:val="12"/>
  </w:num>
  <w:num w:numId="19">
    <w:abstractNumId w:val="29"/>
  </w:num>
  <w:num w:numId="20">
    <w:abstractNumId w:val="26"/>
  </w:num>
  <w:num w:numId="21">
    <w:abstractNumId w:val="17"/>
  </w:num>
  <w:num w:numId="22">
    <w:abstractNumId w:val="18"/>
  </w:num>
  <w:num w:numId="23">
    <w:abstractNumId w:val="14"/>
  </w:num>
  <w:num w:numId="24">
    <w:abstractNumId w:val="1"/>
  </w:num>
  <w:num w:numId="25">
    <w:abstractNumId w:val="9"/>
  </w:num>
  <w:num w:numId="26">
    <w:abstractNumId w:val="2"/>
  </w:num>
  <w:num w:numId="27">
    <w:abstractNumId w:val="13"/>
  </w:num>
  <w:num w:numId="28">
    <w:abstractNumId w:val="6"/>
  </w:num>
  <w:num w:numId="29">
    <w:abstractNumId w:val="19"/>
  </w:num>
  <w:num w:numId="30">
    <w:abstractNumId w:val="25"/>
    <w:lvlOverride w:ilvl="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37"/>
    <w:rsid w:val="00011257"/>
    <w:rsid w:val="0003288E"/>
    <w:rsid w:val="000445A6"/>
    <w:rsid w:val="000473DB"/>
    <w:rsid w:val="00052BC9"/>
    <w:rsid w:val="00063690"/>
    <w:rsid w:val="000674BE"/>
    <w:rsid w:val="00075F6E"/>
    <w:rsid w:val="00083D36"/>
    <w:rsid w:val="00097FDD"/>
    <w:rsid w:val="000A2411"/>
    <w:rsid w:val="000B4298"/>
    <w:rsid w:val="000C50D9"/>
    <w:rsid w:val="000C6136"/>
    <w:rsid w:val="000C7986"/>
    <w:rsid w:val="000D5C8E"/>
    <w:rsid w:val="000F77C4"/>
    <w:rsid w:val="001115B6"/>
    <w:rsid w:val="0012490E"/>
    <w:rsid w:val="00126F8C"/>
    <w:rsid w:val="0013396A"/>
    <w:rsid w:val="0013573A"/>
    <w:rsid w:val="0016532B"/>
    <w:rsid w:val="001814C4"/>
    <w:rsid w:val="00186CF6"/>
    <w:rsid w:val="00191738"/>
    <w:rsid w:val="001A6E0E"/>
    <w:rsid w:val="001A73BC"/>
    <w:rsid w:val="001B62FE"/>
    <w:rsid w:val="001B70FF"/>
    <w:rsid w:val="001C15CF"/>
    <w:rsid w:val="001D396A"/>
    <w:rsid w:val="001F0514"/>
    <w:rsid w:val="0020394C"/>
    <w:rsid w:val="00207009"/>
    <w:rsid w:val="0020788F"/>
    <w:rsid w:val="00232167"/>
    <w:rsid w:val="0023618B"/>
    <w:rsid w:val="00240CD8"/>
    <w:rsid w:val="00245E62"/>
    <w:rsid w:val="002462CF"/>
    <w:rsid w:val="002575FA"/>
    <w:rsid w:val="00266AAF"/>
    <w:rsid w:val="00291833"/>
    <w:rsid w:val="002B0278"/>
    <w:rsid w:val="002B26B5"/>
    <w:rsid w:val="002B40B5"/>
    <w:rsid w:val="002F49FC"/>
    <w:rsid w:val="00314B3A"/>
    <w:rsid w:val="00320E2D"/>
    <w:rsid w:val="00323CB4"/>
    <w:rsid w:val="0034631B"/>
    <w:rsid w:val="00383958"/>
    <w:rsid w:val="00386EC2"/>
    <w:rsid w:val="00393547"/>
    <w:rsid w:val="003A353E"/>
    <w:rsid w:val="003A5FE2"/>
    <w:rsid w:val="003C1FC1"/>
    <w:rsid w:val="003C4CBA"/>
    <w:rsid w:val="003D598E"/>
    <w:rsid w:val="003E255A"/>
    <w:rsid w:val="003F5843"/>
    <w:rsid w:val="00400608"/>
    <w:rsid w:val="00403E93"/>
    <w:rsid w:val="004079BE"/>
    <w:rsid w:val="004108BF"/>
    <w:rsid w:val="00420AF3"/>
    <w:rsid w:val="004224CE"/>
    <w:rsid w:val="00431FA9"/>
    <w:rsid w:val="0043732C"/>
    <w:rsid w:val="00445326"/>
    <w:rsid w:val="00447EFF"/>
    <w:rsid w:val="0045687A"/>
    <w:rsid w:val="004621DD"/>
    <w:rsid w:val="00463BE6"/>
    <w:rsid w:val="00472ACE"/>
    <w:rsid w:val="004730E0"/>
    <w:rsid w:val="00477930"/>
    <w:rsid w:val="004800E5"/>
    <w:rsid w:val="004D3EB4"/>
    <w:rsid w:val="004F25B2"/>
    <w:rsid w:val="004F7093"/>
    <w:rsid w:val="005023A8"/>
    <w:rsid w:val="0051425E"/>
    <w:rsid w:val="00522D70"/>
    <w:rsid w:val="00540315"/>
    <w:rsid w:val="005419D2"/>
    <w:rsid w:val="00554EBD"/>
    <w:rsid w:val="00567ECC"/>
    <w:rsid w:val="00595D67"/>
    <w:rsid w:val="005B06AC"/>
    <w:rsid w:val="005B5905"/>
    <w:rsid w:val="005B5A7F"/>
    <w:rsid w:val="005D46D8"/>
    <w:rsid w:val="00611F37"/>
    <w:rsid w:val="00615D3C"/>
    <w:rsid w:val="006209BE"/>
    <w:rsid w:val="00646E10"/>
    <w:rsid w:val="00655B24"/>
    <w:rsid w:val="00655E14"/>
    <w:rsid w:val="00656706"/>
    <w:rsid w:val="00657CAF"/>
    <w:rsid w:val="006828D4"/>
    <w:rsid w:val="006B6946"/>
    <w:rsid w:val="006D50CF"/>
    <w:rsid w:val="006D6A88"/>
    <w:rsid w:val="006F28E4"/>
    <w:rsid w:val="006F60B2"/>
    <w:rsid w:val="00731AF8"/>
    <w:rsid w:val="00735975"/>
    <w:rsid w:val="00737179"/>
    <w:rsid w:val="007375DB"/>
    <w:rsid w:val="00753ED9"/>
    <w:rsid w:val="00761904"/>
    <w:rsid w:val="00786389"/>
    <w:rsid w:val="00794210"/>
    <w:rsid w:val="007A61B2"/>
    <w:rsid w:val="007B0BD8"/>
    <w:rsid w:val="007C0934"/>
    <w:rsid w:val="007C5EBE"/>
    <w:rsid w:val="007D644C"/>
    <w:rsid w:val="007F12D7"/>
    <w:rsid w:val="00851C3A"/>
    <w:rsid w:val="00862F32"/>
    <w:rsid w:val="0089397D"/>
    <w:rsid w:val="008B0A77"/>
    <w:rsid w:val="008B16A1"/>
    <w:rsid w:val="008B291E"/>
    <w:rsid w:val="008B4ADA"/>
    <w:rsid w:val="008C2614"/>
    <w:rsid w:val="008E33D8"/>
    <w:rsid w:val="008F152C"/>
    <w:rsid w:val="008F1BCC"/>
    <w:rsid w:val="008F5F87"/>
    <w:rsid w:val="00906251"/>
    <w:rsid w:val="00914957"/>
    <w:rsid w:val="0091707D"/>
    <w:rsid w:val="009318F0"/>
    <w:rsid w:val="009362F4"/>
    <w:rsid w:val="00946472"/>
    <w:rsid w:val="00954B8D"/>
    <w:rsid w:val="009658BB"/>
    <w:rsid w:val="00993060"/>
    <w:rsid w:val="00996CDE"/>
    <w:rsid w:val="009A536D"/>
    <w:rsid w:val="009B101D"/>
    <w:rsid w:val="009B2642"/>
    <w:rsid w:val="009B34C0"/>
    <w:rsid w:val="009C4CCE"/>
    <w:rsid w:val="009D443B"/>
    <w:rsid w:val="009F2572"/>
    <w:rsid w:val="009F62C8"/>
    <w:rsid w:val="00A05C90"/>
    <w:rsid w:val="00A05DEF"/>
    <w:rsid w:val="00A15BCE"/>
    <w:rsid w:val="00A16740"/>
    <w:rsid w:val="00A31655"/>
    <w:rsid w:val="00A31D05"/>
    <w:rsid w:val="00A523D1"/>
    <w:rsid w:val="00A627E5"/>
    <w:rsid w:val="00A76263"/>
    <w:rsid w:val="00A778CB"/>
    <w:rsid w:val="00A82D17"/>
    <w:rsid w:val="00AA0D82"/>
    <w:rsid w:val="00AB7FDF"/>
    <w:rsid w:val="00AD1768"/>
    <w:rsid w:val="00B025CA"/>
    <w:rsid w:val="00B26203"/>
    <w:rsid w:val="00B512AD"/>
    <w:rsid w:val="00B574A0"/>
    <w:rsid w:val="00B66962"/>
    <w:rsid w:val="00B77276"/>
    <w:rsid w:val="00B84DB9"/>
    <w:rsid w:val="00B86006"/>
    <w:rsid w:val="00BC3B61"/>
    <w:rsid w:val="00BC7487"/>
    <w:rsid w:val="00BC75AF"/>
    <w:rsid w:val="00BE695A"/>
    <w:rsid w:val="00C07513"/>
    <w:rsid w:val="00C260CD"/>
    <w:rsid w:val="00C30F1C"/>
    <w:rsid w:val="00C30F8D"/>
    <w:rsid w:val="00C652FB"/>
    <w:rsid w:val="00C6540F"/>
    <w:rsid w:val="00C67745"/>
    <w:rsid w:val="00C71893"/>
    <w:rsid w:val="00C75F9E"/>
    <w:rsid w:val="00C8658F"/>
    <w:rsid w:val="00C8683A"/>
    <w:rsid w:val="00C951E9"/>
    <w:rsid w:val="00CA04F2"/>
    <w:rsid w:val="00CA5010"/>
    <w:rsid w:val="00CB23DE"/>
    <w:rsid w:val="00CB41EB"/>
    <w:rsid w:val="00CB54FE"/>
    <w:rsid w:val="00CC0C73"/>
    <w:rsid w:val="00CC28C3"/>
    <w:rsid w:val="00CC5713"/>
    <w:rsid w:val="00CD3C06"/>
    <w:rsid w:val="00CE36A3"/>
    <w:rsid w:val="00CE58FD"/>
    <w:rsid w:val="00CE7781"/>
    <w:rsid w:val="00CE7C08"/>
    <w:rsid w:val="00CF0784"/>
    <w:rsid w:val="00CF5267"/>
    <w:rsid w:val="00CF5E25"/>
    <w:rsid w:val="00D0515C"/>
    <w:rsid w:val="00D167CB"/>
    <w:rsid w:val="00D31568"/>
    <w:rsid w:val="00D56568"/>
    <w:rsid w:val="00D61985"/>
    <w:rsid w:val="00D91D4B"/>
    <w:rsid w:val="00DA0062"/>
    <w:rsid w:val="00DA0269"/>
    <w:rsid w:val="00DA0B43"/>
    <w:rsid w:val="00DC2634"/>
    <w:rsid w:val="00DD5E34"/>
    <w:rsid w:val="00DE56D6"/>
    <w:rsid w:val="00DE6A2E"/>
    <w:rsid w:val="00DE740E"/>
    <w:rsid w:val="00DF564C"/>
    <w:rsid w:val="00DF5B31"/>
    <w:rsid w:val="00E32FAE"/>
    <w:rsid w:val="00E43296"/>
    <w:rsid w:val="00E44E19"/>
    <w:rsid w:val="00E52B30"/>
    <w:rsid w:val="00E54DBF"/>
    <w:rsid w:val="00E6455B"/>
    <w:rsid w:val="00E72E3E"/>
    <w:rsid w:val="00E74A6E"/>
    <w:rsid w:val="00E864A0"/>
    <w:rsid w:val="00E91FC6"/>
    <w:rsid w:val="00E929F5"/>
    <w:rsid w:val="00EA0137"/>
    <w:rsid w:val="00EB694E"/>
    <w:rsid w:val="00ED1372"/>
    <w:rsid w:val="00EF410A"/>
    <w:rsid w:val="00F11468"/>
    <w:rsid w:val="00F23709"/>
    <w:rsid w:val="00F24379"/>
    <w:rsid w:val="00F32AE1"/>
    <w:rsid w:val="00F635CC"/>
    <w:rsid w:val="00F63664"/>
    <w:rsid w:val="00F659EF"/>
    <w:rsid w:val="00F711AA"/>
    <w:rsid w:val="00F854BA"/>
    <w:rsid w:val="00FB078C"/>
    <w:rsid w:val="00FB2210"/>
    <w:rsid w:val="00FB3199"/>
    <w:rsid w:val="00FC6506"/>
    <w:rsid w:val="00FD61CA"/>
    <w:rsid w:val="00FE284C"/>
    <w:rsid w:val="00FF478C"/>
    <w:rsid w:val="00FF644D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</w:rPr>
  </w:style>
  <w:style w:type="character" w:default="1" w:styleId="a0">
    <w:name w:val="Default Paragraph Font"/>
    <w:link w:val="11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pPr>
      <w:ind w:firstLine="851"/>
    </w:pPr>
  </w:style>
  <w:style w:type="paragraph" w:customStyle="1" w:styleId="20">
    <w:name w:val="Стиль2"/>
    <w:basedOn w:val="a"/>
    <w:pPr>
      <w:jc w:val="both"/>
    </w:pPr>
    <w:rPr>
      <w:b/>
    </w:rPr>
  </w:style>
  <w:style w:type="paragraph" w:customStyle="1" w:styleId="3">
    <w:name w:val="Стиль3"/>
    <w:basedOn w:val="a"/>
    <w:pPr>
      <w:ind w:firstLine="851"/>
      <w:jc w:val="both"/>
    </w:pPr>
  </w:style>
  <w:style w:type="paragraph" w:styleId="a3">
    <w:name w:val="Body Text"/>
    <w:basedOn w:val="a"/>
    <w:link w:val="a4"/>
    <w:rPr>
      <w:b/>
    </w:rPr>
  </w:style>
  <w:style w:type="paragraph" w:styleId="21">
    <w:name w:val="Body Text 2"/>
    <w:basedOn w:val="a"/>
    <w:pPr>
      <w:jc w:val="both"/>
    </w:pPr>
  </w:style>
  <w:style w:type="paragraph" w:styleId="a5">
    <w:name w:val="Body Text Indent"/>
    <w:basedOn w:val="a"/>
    <w:pPr>
      <w:ind w:left="-567" w:firstLine="1134"/>
      <w:jc w:val="both"/>
    </w:pPr>
  </w:style>
  <w:style w:type="paragraph" w:styleId="22">
    <w:name w:val="Body Text Indent 2"/>
    <w:basedOn w:val="a"/>
    <w:pPr>
      <w:ind w:firstLine="567"/>
      <w:jc w:val="both"/>
    </w:pPr>
    <w:rPr>
      <w:i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Block Text"/>
    <w:basedOn w:val="a"/>
    <w:pPr>
      <w:ind w:left="-567" w:right="42" w:firstLine="567"/>
      <w:jc w:val="both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pPr>
      <w:framePr w:w="9051" w:h="3313" w:hSpace="141" w:wrap="around" w:vAnchor="text" w:hAnchor="page" w:x="1732" w:y="10"/>
      <w:jc w:val="center"/>
    </w:pPr>
    <w:rPr>
      <w:b/>
      <w:sz w:val="20"/>
    </w:rPr>
  </w:style>
  <w:style w:type="paragraph" w:customStyle="1" w:styleId="ConsPlusNormal">
    <w:name w:val="ConsPlusNormal"/>
    <w:rsid w:val="00ED1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">
    <w:name w:val=" Знак1 Знак Знак Знак Знак Знак Знак Знак Знак1 Char"/>
    <w:basedOn w:val="a"/>
    <w:link w:val="a0"/>
    <w:rsid w:val="00420AF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24379"/>
    <w:rPr>
      <w:b/>
      <w:sz w:val="28"/>
    </w:rPr>
  </w:style>
  <w:style w:type="paragraph" w:styleId="ab">
    <w:name w:val="Balloon Text"/>
    <w:basedOn w:val="a"/>
    <w:link w:val="ac"/>
    <w:rsid w:val="009F25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F2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A423-381B-4617-A006-DBED01B8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Министерство Экономики РК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Морозова Людмила Захаровна</dc:creator>
  <cp:lastModifiedBy>Ирина</cp:lastModifiedBy>
  <cp:revision>2</cp:revision>
  <cp:lastPrinted>2014-03-19T09:00:00Z</cp:lastPrinted>
  <dcterms:created xsi:type="dcterms:W3CDTF">2018-10-22T08:11:00Z</dcterms:created>
  <dcterms:modified xsi:type="dcterms:W3CDTF">2018-10-22T08:11:00Z</dcterms:modified>
</cp:coreProperties>
</file>